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C4" w:rsidRPr="003C0ADC" w:rsidRDefault="004664C4" w:rsidP="00152502">
      <w:pPr>
        <w:bidi/>
        <w:spacing w:line="240" w:lineRule="auto"/>
        <w:jc w:val="center"/>
        <w:rPr>
          <w:rFonts w:asciiTheme="majorBidi" w:hAnsiTheme="majorBidi" w:cstheme="majorBidi"/>
          <w:b/>
          <w:bCs/>
          <w:sz w:val="52"/>
          <w:szCs w:val="52"/>
          <w:rtl/>
          <w:lang w:bidi="ar-TN"/>
        </w:rPr>
      </w:pPr>
      <w:r w:rsidRPr="003C0ADC">
        <w:rPr>
          <w:rFonts w:asciiTheme="majorBidi" w:hAnsiTheme="majorBidi" w:cstheme="majorBidi"/>
          <w:b/>
          <w:bCs/>
          <w:sz w:val="52"/>
          <w:szCs w:val="52"/>
          <w:rtl/>
          <w:lang w:bidi="ar-TN"/>
        </w:rPr>
        <w:t>الهيئة الوطنية للمحامين بتونس</w:t>
      </w:r>
    </w:p>
    <w:p w:rsidR="004664C4" w:rsidRPr="00375CE2" w:rsidRDefault="004664C4" w:rsidP="001A11EF">
      <w:pPr>
        <w:spacing w:line="240" w:lineRule="auto"/>
        <w:jc w:val="center"/>
        <w:rPr>
          <w:rFonts w:cs="Andalus"/>
          <w:b/>
          <w:bCs/>
          <w:sz w:val="32"/>
          <w:szCs w:val="32"/>
          <w:rtl/>
          <w:lang w:bidi="ar-TN"/>
        </w:rPr>
      </w:pPr>
      <w:r w:rsidRPr="003C0ADC">
        <w:rPr>
          <w:rFonts w:asciiTheme="majorBidi" w:hAnsiTheme="majorBidi" w:cstheme="majorBidi"/>
          <w:b/>
          <w:bCs/>
          <w:sz w:val="32"/>
          <w:szCs w:val="32"/>
          <w:rtl/>
          <w:lang w:bidi="ar-TN"/>
        </w:rPr>
        <w:t xml:space="preserve">الفرع </w:t>
      </w:r>
      <w:proofErr w:type="spellStart"/>
      <w:r w:rsidRPr="003C0ADC">
        <w:rPr>
          <w:rFonts w:asciiTheme="majorBidi" w:hAnsiTheme="majorBidi" w:cstheme="majorBidi"/>
          <w:b/>
          <w:bCs/>
          <w:sz w:val="32"/>
          <w:szCs w:val="32"/>
          <w:rtl/>
          <w:lang w:bidi="ar-TN"/>
        </w:rPr>
        <w:t>الجهوي</w:t>
      </w:r>
      <w:proofErr w:type="spellEnd"/>
      <w:r w:rsidRPr="003C0ADC">
        <w:rPr>
          <w:rFonts w:asciiTheme="majorBidi" w:hAnsiTheme="majorBidi" w:cstheme="majorBidi"/>
          <w:b/>
          <w:bCs/>
          <w:sz w:val="32"/>
          <w:szCs w:val="32"/>
          <w:rtl/>
          <w:lang w:bidi="ar-TN"/>
        </w:rPr>
        <w:t xml:space="preserve"> للمحامين بتونس</w:t>
      </w:r>
    </w:p>
    <w:p w:rsidR="004664C4" w:rsidRPr="009D22DA" w:rsidRDefault="004664C4" w:rsidP="002C66BC">
      <w:pPr>
        <w:rPr>
          <w:rFonts w:cs="Arabic Transparent"/>
          <w:b/>
          <w:bCs/>
          <w:sz w:val="28"/>
          <w:szCs w:val="28"/>
          <w:lang w:bidi="ar-TN"/>
        </w:rPr>
      </w:pPr>
      <w:r>
        <w:rPr>
          <w:i/>
          <w:iCs/>
          <w:noProof/>
          <w:lang w:val="fr-FR" w:eastAsia="fr-FR" w:bidi="ar-SA"/>
        </w:rPr>
        <w:drawing>
          <wp:inline distT="0" distB="0" distL="0" distR="0">
            <wp:extent cx="2716916" cy="2566957"/>
            <wp:effectExtent l="19050" t="0" r="7234" b="0"/>
            <wp:docPr id="2" name="Image 1" descr="AVo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ocat"/>
                    <pic:cNvPicPr>
                      <a:picLocks noChangeAspect="1" noChangeArrowheads="1"/>
                    </pic:cNvPicPr>
                  </pic:nvPicPr>
                  <pic:blipFill>
                    <a:blip r:embed="rId8"/>
                    <a:srcRect/>
                    <a:stretch>
                      <a:fillRect/>
                    </a:stretch>
                  </pic:blipFill>
                  <pic:spPr bwMode="auto">
                    <a:xfrm>
                      <a:off x="0" y="0"/>
                      <a:ext cx="2723853" cy="2573511"/>
                    </a:xfrm>
                    <a:prstGeom prst="rect">
                      <a:avLst/>
                    </a:prstGeom>
                    <a:noFill/>
                    <a:ln w="9525">
                      <a:noFill/>
                      <a:miter lim="800000"/>
                      <a:headEnd/>
                      <a:tailEnd/>
                    </a:ln>
                  </pic:spPr>
                </pic:pic>
              </a:graphicData>
            </a:graphic>
          </wp:inline>
        </w:drawing>
      </w:r>
    </w:p>
    <w:p w:rsidR="004664C4" w:rsidRPr="00375CE2" w:rsidRDefault="004664C4" w:rsidP="002C66BC">
      <w:pPr>
        <w:rPr>
          <w:i/>
          <w:iCs/>
          <w:rtl/>
          <w:lang w:bidi="ar-TN"/>
        </w:rPr>
      </w:pPr>
    </w:p>
    <w:p w:rsidR="004664C4" w:rsidRDefault="00617D60" w:rsidP="002C66BC">
      <w:pPr>
        <w:rPr>
          <w:i/>
          <w:iCs/>
          <w:rtl/>
          <w:lang w:bidi="ar-TN"/>
        </w:rPr>
      </w:pPr>
      <w:r w:rsidRPr="00617D60">
        <w:rPr>
          <w:i/>
          <w:iCs/>
          <w:noProof/>
          <w:rtl/>
        </w:rPr>
        <w:pict>
          <v:rect id="_x0000_s1026" style="position:absolute;margin-left:-5.55pt;margin-top:13.7pt;width:474.7pt;height:112.2pt;flip:y;z-index:-251658752;mso-wrap-edited:f" strokeweight="6pt">
            <v:shadow on="t" type="perspective" origin=",.5" offset="0,0" matrix=",56756f,,.5"/>
          </v:rect>
        </w:pict>
      </w:r>
    </w:p>
    <w:p w:rsidR="004664C4" w:rsidRPr="002A499C" w:rsidRDefault="00CB0A9D" w:rsidP="001A11EF">
      <w:pPr>
        <w:tabs>
          <w:tab w:val="left" w:pos="1242"/>
          <w:tab w:val="left" w:pos="1422"/>
          <w:tab w:val="center" w:pos="4536"/>
          <w:tab w:val="left" w:pos="5700"/>
        </w:tabs>
        <w:bidi/>
        <w:jc w:val="center"/>
        <w:rPr>
          <w:rFonts w:ascii="Andalus" w:hAnsi="Andalus" w:cs="Andalus"/>
          <w:b/>
          <w:bCs/>
          <w:sz w:val="60"/>
          <w:szCs w:val="60"/>
          <w:rtl/>
          <w:lang w:bidi="ar-TN"/>
        </w:rPr>
      </w:pPr>
      <w:r w:rsidRPr="003C0ADC">
        <w:rPr>
          <w:rFonts w:asciiTheme="majorBidi" w:hAnsiTheme="majorBidi" w:cstheme="majorBidi"/>
          <w:b/>
          <w:bCs/>
          <w:sz w:val="60"/>
          <w:szCs w:val="60"/>
          <w:rtl/>
          <w:lang w:bidi="ar-TN"/>
        </w:rPr>
        <w:t>قاعدة تعليق الإجراءا</w:t>
      </w:r>
      <w:r w:rsidR="001A11EF" w:rsidRPr="003C0ADC">
        <w:rPr>
          <w:rFonts w:asciiTheme="majorBidi" w:hAnsiTheme="majorBidi" w:cstheme="majorBidi"/>
          <w:b/>
          <w:bCs/>
          <w:sz w:val="60"/>
          <w:szCs w:val="60"/>
          <w:rtl/>
          <w:lang w:bidi="ar-TN"/>
        </w:rPr>
        <w:t xml:space="preserve">ت </w:t>
      </w:r>
      <w:proofErr w:type="spellStart"/>
      <w:r w:rsidR="001A11EF" w:rsidRPr="003C0ADC">
        <w:rPr>
          <w:rFonts w:asciiTheme="majorBidi" w:hAnsiTheme="majorBidi" w:cstheme="majorBidi"/>
          <w:b/>
          <w:bCs/>
          <w:sz w:val="60"/>
          <w:szCs w:val="60"/>
          <w:rtl/>
          <w:lang w:bidi="ar-TN"/>
        </w:rPr>
        <w:t>و</w:t>
      </w:r>
      <w:r w:rsidRPr="003C0ADC">
        <w:rPr>
          <w:rFonts w:asciiTheme="majorBidi" w:hAnsiTheme="majorBidi" w:cstheme="majorBidi"/>
          <w:b/>
          <w:bCs/>
          <w:sz w:val="60"/>
          <w:szCs w:val="60"/>
          <w:rtl/>
          <w:lang w:bidi="ar-TN"/>
        </w:rPr>
        <w:t>التتبعات</w:t>
      </w:r>
      <w:proofErr w:type="spellEnd"/>
      <w:r w:rsidRPr="003C0ADC">
        <w:rPr>
          <w:rFonts w:asciiTheme="majorBidi" w:hAnsiTheme="majorBidi" w:cstheme="majorBidi"/>
          <w:b/>
          <w:bCs/>
          <w:sz w:val="60"/>
          <w:szCs w:val="60"/>
          <w:rtl/>
          <w:lang w:bidi="ar-TN"/>
        </w:rPr>
        <w:t xml:space="preserve"> الفردية </w:t>
      </w:r>
      <w:r w:rsidRPr="002A499C">
        <w:rPr>
          <w:rFonts w:ascii="Andalus" w:hAnsi="Andalus" w:cs="Andalus"/>
          <w:b/>
          <w:bCs/>
          <w:sz w:val="60"/>
          <w:szCs w:val="60"/>
          <w:rtl/>
          <w:lang w:bidi="ar-TN"/>
        </w:rPr>
        <w:t xml:space="preserve">                        </w:t>
      </w:r>
      <w:r w:rsidRPr="003C0ADC">
        <w:rPr>
          <w:rFonts w:asciiTheme="majorBidi" w:hAnsiTheme="majorBidi" w:cstheme="majorBidi"/>
          <w:b/>
          <w:bCs/>
          <w:sz w:val="60"/>
          <w:szCs w:val="60"/>
          <w:rtl/>
          <w:lang w:bidi="ar-TN"/>
        </w:rPr>
        <w:t>خلال فترة التسوية القضائية</w:t>
      </w:r>
    </w:p>
    <w:p w:rsidR="004664C4" w:rsidRDefault="004664C4" w:rsidP="002C66BC">
      <w:pPr>
        <w:rPr>
          <w:i/>
          <w:iCs/>
          <w:rtl/>
          <w:lang w:bidi="ar-TN"/>
        </w:rPr>
      </w:pPr>
    </w:p>
    <w:p w:rsidR="004664C4" w:rsidRDefault="004664C4" w:rsidP="002C66BC">
      <w:pPr>
        <w:rPr>
          <w:i/>
          <w:iCs/>
          <w:rtl/>
          <w:lang w:bidi="ar-TN"/>
        </w:rPr>
      </w:pPr>
    </w:p>
    <w:p w:rsidR="004664C4" w:rsidRPr="003C0ADC" w:rsidRDefault="004664C4" w:rsidP="002C66BC">
      <w:pPr>
        <w:rPr>
          <w:lang w:bidi="ar-TN"/>
        </w:rPr>
      </w:pPr>
    </w:p>
    <w:p w:rsidR="004664C4" w:rsidRDefault="004664C4" w:rsidP="002C66BC">
      <w:pPr>
        <w:rPr>
          <w:i/>
          <w:iCs/>
          <w:rtl/>
          <w:lang w:bidi="ar-TN"/>
        </w:rPr>
      </w:pPr>
    </w:p>
    <w:p w:rsidR="004664C4" w:rsidRPr="00B528DF" w:rsidRDefault="004664C4" w:rsidP="00B528DF">
      <w:pPr>
        <w:rPr>
          <w:rFonts w:asciiTheme="majorBidi" w:hAnsiTheme="majorBidi" w:cstheme="majorBidi"/>
          <w:sz w:val="32"/>
          <w:szCs w:val="32"/>
          <w:u w:val="single"/>
          <w:rtl/>
          <w:lang w:bidi="ar-TN"/>
        </w:rPr>
      </w:pPr>
      <w:r w:rsidRPr="0002441C">
        <w:rPr>
          <w:rFonts w:asciiTheme="majorBidi" w:hAnsiTheme="majorBidi" w:cstheme="majorBidi"/>
          <w:b/>
          <w:bCs/>
          <w:sz w:val="32"/>
          <w:szCs w:val="32"/>
          <w:rtl/>
          <w:lang w:bidi="ar-SA"/>
        </w:rPr>
        <w:t xml:space="preserve">الأسـتــاذ ة الـمـــحاضرة  </w:t>
      </w:r>
      <w:r w:rsidRPr="00B528DF">
        <w:rPr>
          <w:rFonts w:asciiTheme="majorBidi" w:hAnsiTheme="majorBidi" w:cstheme="majorBidi"/>
          <w:sz w:val="32"/>
          <w:szCs w:val="32"/>
          <w:rtl/>
          <w:lang w:bidi="ar-SA"/>
        </w:rPr>
        <w:t xml:space="preserve">                 </w:t>
      </w:r>
      <w:r w:rsidR="002A499C" w:rsidRPr="00B528DF">
        <w:rPr>
          <w:rFonts w:asciiTheme="majorBidi" w:hAnsiTheme="majorBidi" w:cstheme="majorBidi"/>
          <w:sz w:val="32"/>
          <w:szCs w:val="32"/>
          <w:rtl/>
          <w:lang w:bidi="ar-SA"/>
        </w:rPr>
        <w:t xml:space="preserve">            </w:t>
      </w:r>
      <w:r w:rsidR="002A499C" w:rsidRPr="0002441C">
        <w:rPr>
          <w:rFonts w:asciiTheme="majorBidi" w:hAnsiTheme="majorBidi" w:cstheme="majorBidi"/>
          <w:b/>
          <w:bCs/>
          <w:sz w:val="32"/>
          <w:szCs w:val="32"/>
          <w:rtl/>
          <w:lang w:bidi="ar-SA"/>
        </w:rPr>
        <w:t>الأسـتــاذ الـمــشرف</w:t>
      </w:r>
      <w:r w:rsidRPr="0002441C">
        <w:rPr>
          <w:rFonts w:asciiTheme="majorBidi" w:hAnsiTheme="majorBidi" w:cstheme="majorBidi"/>
          <w:b/>
          <w:bCs/>
          <w:sz w:val="32"/>
          <w:szCs w:val="32"/>
          <w:rtl/>
          <w:lang w:bidi="ar-SA"/>
        </w:rPr>
        <w:t xml:space="preserve"> على الـتــمري</w:t>
      </w:r>
      <w:r w:rsidR="002A499C" w:rsidRPr="0002441C">
        <w:rPr>
          <w:rFonts w:asciiTheme="majorBidi" w:hAnsiTheme="majorBidi" w:cstheme="majorBidi"/>
          <w:b/>
          <w:bCs/>
          <w:sz w:val="32"/>
          <w:szCs w:val="32"/>
          <w:rtl/>
          <w:lang w:bidi="ar-SA"/>
        </w:rPr>
        <w:t>ن</w:t>
      </w:r>
      <w:r w:rsidRPr="0002441C">
        <w:rPr>
          <w:rFonts w:ascii="Times New Roman" w:hAnsiTheme="majorBidi" w:cstheme="majorBidi"/>
          <w:b/>
          <w:bCs/>
          <w:sz w:val="32"/>
          <w:szCs w:val="32"/>
          <w:rtl/>
        </w:rPr>
        <w:t xml:space="preserve"> </w:t>
      </w:r>
      <w:r w:rsidR="00B528DF" w:rsidRPr="0002441C">
        <w:rPr>
          <w:rFonts w:asciiTheme="majorBidi" w:hAnsiTheme="majorBidi" w:cstheme="majorBidi"/>
          <w:b/>
          <w:bCs/>
          <w:sz w:val="32"/>
          <w:szCs w:val="32"/>
          <w:rtl/>
          <w:lang w:bidi="ar-TN"/>
        </w:rPr>
        <w:t xml:space="preserve"> </w:t>
      </w:r>
      <w:r w:rsidR="00B528DF" w:rsidRPr="00B528DF">
        <w:rPr>
          <w:rFonts w:asciiTheme="majorBidi" w:hAnsiTheme="majorBidi" w:cstheme="majorBidi"/>
          <w:b/>
          <w:bCs/>
          <w:sz w:val="32"/>
          <w:szCs w:val="32"/>
          <w:rtl/>
          <w:lang w:bidi="ar-TN"/>
        </w:rPr>
        <w:t xml:space="preserve">          </w:t>
      </w:r>
      <w:r w:rsidR="0002441C">
        <w:rPr>
          <w:rFonts w:asciiTheme="majorBidi" w:hAnsiTheme="majorBidi" w:cstheme="majorBidi"/>
          <w:b/>
          <w:bCs/>
          <w:sz w:val="32"/>
          <w:szCs w:val="32"/>
          <w:rtl/>
          <w:lang w:bidi="ar-TN"/>
        </w:rPr>
        <w:t xml:space="preserve">                              </w:t>
      </w:r>
      <w:r w:rsidR="00B528DF" w:rsidRPr="00B528DF">
        <w:rPr>
          <w:rFonts w:asciiTheme="majorBidi" w:hAnsiTheme="majorBidi" w:cstheme="majorBidi"/>
          <w:b/>
          <w:bCs/>
          <w:sz w:val="32"/>
          <w:szCs w:val="32"/>
          <w:rtl/>
          <w:lang w:bidi="ar-TN"/>
        </w:rPr>
        <w:t xml:space="preserve">  </w:t>
      </w:r>
      <w:r w:rsidRPr="00B528DF">
        <w:rPr>
          <w:rFonts w:ascii="Times New Roman" w:hAnsiTheme="majorBidi" w:cstheme="majorBidi"/>
          <w:b/>
          <w:bCs/>
          <w:sz w:val="32"/>
          <w:szCs w:val="32"/>
          <w:rtl/>
        </w:rPr>
        <w:t xml:space="preserve"> </w:t>
      </w:r>
      <w:r w:rsidR="00CB0A9D" w:rsidRPr="00B528DF">
        <w:rPr>
          <w:rFonts w:asciiTheme="majorBidi" w:hAnsiTheme="majorBidi" w:cstheme="majorBidi"/>
          <w:b/>
          <w:bCs/>
          <w:sz w:val="32"/>
          <w:szCs w:val="32"/>
          <w:rtl/>
          <w:lang w:bidi="ar-SA"/>
        </w:rPr>
        <w:t xml:space="preserve">كريم </w:t>
      </w:r>
      <w:proofErr w:type="spellStart"/>
      <w:r w:rsidR="00CB0A9D" w:rsidRPr="00B528DF">
        <w:rPr>
          <w:rFonts w:asciiTheme="majorBidi" w:hAnsiTheme="majorBidi" w:cstheme="majorBidi"/>
          <w:b/>
          <w:bCs/>
          <w:sz w:val="32"/>
          <w:szCs w:val="32"/>
          <w:rtl/>
          <w:lang w:bidi="ar-SA"/>
        </w:rPr>
        <w:t>بوالأصباع</w:t>
      </w:r>
      <w:proofErr w:type="spellEnd"/>
      <w:r w:rsidR="00B528DF" w:rsidRPr="00B528DF">
        <w:rPr>
          <w:rFonts w:asciiTheme="majorBidi" w:hAnsiTheme="majorBidi" w:cstheme="majorBidi"/>
          <w:b/>
          <w:bCs/>
          <w:sz w:val="32"/>
          <w:szCs w:val="32"/>
          <w:rtl/>
          <w:lang w:bidi="ar-SA"/>
        </w:rPr>
        <w:t xml:space="preserve">   </w:t>
      </w:r>
      <w:r w:rsidR="0002441C">
        <w:rPr>
          <w:rFonts w:asciiTheme="majorBidi" w:hAnsiTheme="majorBidi" w:cstheme="majorBidi" w:hint="cs"/>
          <w:b/>
          <w:bCs/>
          <w:sz w:val="32"/>
          <w:szCs w:val="32"/>
          <w:rtl/>
          <w:lang w:bidi="ar-SA"/>
        </w:rPr>
        <w:t xml:space="preserve">    </w:t>
      </w:r>
      <w:r w:rsidRPr="00B528DF">
        <w:rPr>
          <w:rFonts w:ascii="Times New Roman" w:hAnsiTheme="majorBidi" w:cstheme="majorBidi"/>
          <w:b/>
          <w:bCs/>
          <w:sz w:val="32"/>
          <w:szCs w:val="32"/>
          <w:rtl/>
        </w:rPr>
        <w:tab/>
      </w:r>
      <w:r w:rsidR="00331363" w:rsidRPr="00B528DF">
        <w:rPr>
          <w:rFonts w:asciiTheme="majorBidi" w:hAnsiTheme="majorBidi" w:cstheme="majorBidi"/>
          <w:b/>
          <w:bCs/>
          <w:sz w:val="32"/>
          <w:szCs w:val="32"/>
        </w:rPr>
        <w:t xml:space="preserve">  </w:t>
      </w:r>
      <w:proofErr w:type="spellStart"/>
      <w:r w:rsidR="00CB0A9D" w:rsidRPr="0002441C">
        <w:rPr>
          <w:rFonts w:asciiTheme="majorBidi" w:hAnsiTheme="majorBidi" w:cstheme="majorBidi"/>
          <w:b/>
          <w:bCs/>
          <w:sz w:val="32"/>
          <w:szCs w:val="32"/>
          <w:rtl/>
          <w:lang w:bidi="ar-SA"/>
        </w:rPr>
        <w:t>سـنـى</w:t>
      </w:r>
      <w:proofErr w:type="spellEnd"/>
      <w:r w:rsidR="00CB0A9D" w:rsidRPr="0002441C">
        <w:rPr>
          <w:rFonts w:asciiTheme="majorBidi" w:hAnsiTheme="majorBidi" w:cstheme="majorBidi"/>
          <w:b/>
          <w:bCs/>
          <w:sz w:val="32"/>
          <w:szCs w:val="32"/>
          <w:rtl/>
          <w:lang w:bidi="ar-SA"/>
        </w:rPr>
        <w:t xml:space="preserve"> </w:t>
      </w:r>
      <w:proofErr w:type="spellStart"/>
      <w:r w:rsidR="00CB0A9D" w:rsidRPr="0002441C">
        <w:rPr>
          <w:rFonts w:asciiTheme="majorBidi" w:hAnsiTheme="majorBidi" w:cstheme="majorBidi"/>
          <w:b/>
          <w:bCs/>
          <w:sz w:val="32"/>
          <w:szCs w:val="32"/>
          <w:rtl/>
          <w:lang w:bidi="ar-SA"/>
        </w:rPr>
        <w:t>السـاسـي</w:t>
      </w:r>
      <w:proofErr w:type="spellEnd"/>
      <w:r w:rsidR="00CB0A9D" w:rsidRPr="0002441C">
        <w:rPr>
          <w:rFonts w:asciiTheme="majorBidi" w:hAnsiTheme="majorBidi" w:cstheme="majorBidi"/>
          <w:b/>
          <w:bCs/>
          <w:sz w:val="32"/>
          <w:szCs w:val="32"/>
          <w:rtl/>
          <w:lang w:bidi="ar-SA"/>
        </w:rPr>
        <w:t xml:space="preserve">      </w:t>
      </w:r>
      <w:r w:rsidR="00B528DF" w:rsidRPr="0002441C">
        <w:rPr>
          <w:rFonts w:asciiTheme="majorBidi" w:hAnsiTheme="majorBidi" w:cstheme="majorBidi" w:hint="cs"/>
          <w:b/>
          <w:bCs/>
          <w:sz w:val="32"/>
          <w:szCs w:val="32"/>
          <w:rtl/>
          <w:lang w:bidi="ar-SA"/>
        </w:rPr>
        <w:t xml:space="preserve">   </w:t>
      </w:r>
    </w:p>
    <w:p w:rsidR="004664C4" w:rsidRPr="00002D77" w:rsidRDefault="004664C4" w:rsidP="002C66BC">
      <w:pPr>
        <w:rPr>
          <w:rFonts w:ascii="Arabic Transparent" w:cs="Arabic Transparent"/>
          <w:b/>
          <w:bCs/>
          <w:sz w:val="36"/>
          <w:szCs w:val="36"/>
          <w:rtl/>
        </w:rPr>
      </w:pPr>
      <w:r>
        <w:rPr>
          <w:rFonts w:ascii="Andalus" w:cs="Andalus" w:hint="cs"/>
          <w:sz w:val="32"/>
          <w:szCs w:val="32"/>
          <w:rtl/>
        </w:rPr>
        <w:t xml:space="preserve">                                 </w:t>
      </w:r>
      <w:r>
        <w:rPr>
          <w:rFonts w:ascii="Arabic Transparent" w:cs="Arabic Transparent" w:hint="cs"/>
          <w:b/>
          <w:bCs/>
          <w:sz w:val="36"/>
          <w:szCs w:val="36"/>
          <w:rtl/>
        </w:rPr>
        <w:t xml:space="preserve">                                                                            </w:t>
      </w:r>
    </w:p>
    <w:p w:rsidR="004664C4" w:rsidRPr="00222832" w:rsidRDefault="004664C4" w:rsidP="002C66BC">
      <w:pPr>
        <w:tabs>
          <w:tab w:val="left" w:pos="9000"/>
        </w:tabs>
        <w:bidi/>
        <w:rPr>
          <w:rFonts w:ascii="Arabic Transparent" w:cs="Arabic Transparent"/>
          <w:sz w:val="36"/>
          <w:szCs w:val="36"/>
          <w:u w:val="single"/>
          <w:rtl/>
        </w:rPr>
      </w:pPr>
    </w:p>
    <w:p w:rsidR="004664C4" w:rsidRPr="00D15EF2" w:rsidRDefault="004664C4" w:rsidP="00161133">
      <w:pPr>
        <w:tabs>
          <w:tab w:val="left" w:pos="6011"/>
        </w:tabs>
        <w:jc w:val="center"/>
        <w:rPr>
          <w:rFonts w:ascii="Algerian" w:hAnsi="Algerian" w:cstheme="majorBidi"/>
          <w:b/>
          <w:bCs/>
          <w:i/>
          <w:iCs/>
          <w:sz w:val="36"/>
          <w:szCs w:val="36"/>
          <w:rtl/>
          <w:lang w:bidi="ar-TN"/>
        </w:rPr>
      </w:pPr>
      <w:proofErr w:type="gramStart"/>
      <w:r w:rsidRPr="00D15EF2">
        <w:rPr>
          <w:rFonts w:cs="Arabic Transparent" w:hint="cs"/>
          <w:b/>
          <w:bCs/>
          <w:sz w:val="36"/>
          <w:szCs w:val="36"/>
          <w:rtl/>
          <w:lang w:bidi="ar-SA"/>
        </w:rPr>
        <w:t>الــســنة</w:t>
      </w:r>
      <w:proofErr w:type="gramEnd"/>
      <w:r w:rsidRPr="00D15EF2">
        <w:rPr>
          <w:rFonts w:cs="Arabic Transparent" w:hint="cs"/>
          <w:b/>
          <w:bCs/>
          <w:sz w:val="36"/>
          <w:szCs w:val="36"/>
          <w:rtl/>
          <w:lang w:bidi="ar-SA"/>
        </w:rPr>
        <w:t xml:space="preserve"> </w:t>
      </w:r>
      <w:r w:rsidR="00B17DFA" w:rsidRPr="00D15EF2">
        <w:rPr>
          <w:rFonts w:cs="Arabic Transparent" w:hint="cs"/>
          <w:b/>
          <w:bCs/>
          <w:sz w:val="36"/>
          <w:szCs w:val="36"/>
          <w:rtl/>
          <w:lang w:bidi="ar-SA"/>
        </w:rPr>
        <w:t>الـقـــضائية</w:t>
      </w:r>
      <w:r w:rsidR="00B17DFA" w:rsidRPr="00D15EF2">
        <w:rPr>
          <w:rFonts w:ascii="Arabic Transparent" w:cs="Arabic Transparent" w:hint="cs"/>
          <w:b/>
          <w:bCs/>
          <w:sz w:val="36"/>
          <w:szCs w:val="36"/>
          <w:rtl/>
          <w:lang w:bidi="ar-SA"/>
        </w:rPr>
        <w:t xml:space="preserve"> 201</w:t>
      </w:r>
      <w:r w:rsidR="00161133">
        <w:rPr>
          <w:rFonts w:ascii="Arabic Transparent" w:cs="Arabic Transparent" w:hint="cs"/>
          <w:b/>
          <w:bCs/>
          <w:sz w:val="36"/>
          <w:szCs w:val="36"/>
          <w:rtl/>
          <w:lang w:bidi="ar-SA"/>
        </w:rPr>
        <w:t>3</w:t>
      </w:r>
      <w:r w:rsidR="00B17DFA" w:rsidRPr="00D15EF2">
        <w:rPr>
          <w:rFonts w:ascii="Arabic Transparent" w:cs="Arabic Transparent" w:hint="cs"/>
          <w:b/>
          <w:bCs/>
          <w:sz w:val="36"/>
          <w:szCs w:val="36"/>
          <w:rtl/>
          <w:lang w:bidi="ar-SA"/>
        </w:rPr>
        <w:t>/201</w:t>
      </w:r>
      <w:r w:rsidR="00161133">
        <w:rPr>
          <w:rFonts w:ascii="Arabic Transparent" w:cs="Arabic Transparent" w:hint="cs"/>
          <w:b/>
          <w:bCs/>
          <w:sz w:val="36"/>
          <w:szCs w:val="36"/>
          <w:rtl/>
          <w:lang w:bidi="ar-SA"/>
        </w:rPr>
        <w:t>4</w:t>
      </w:r>
    </w:p>
    <w:p w:rsidR="002403B5" w:rsidRDefault="002403B5" w:rsidP="001A11EF">
      <w:pPr>
        <w:jc w:val="center"/>
        <w:rPr>
          <w:rFonts w:ascii="Algerian" w:hAnsi="Algerian" w:cstheme="majorBidi"/>
          <w:b/>
          <w:bCs/>
          <w:sz w:val="96"/>
          <w:szCs w:val="96"/>
          <w:rtl/>
          <w:lang w:bidi="ar-TN"/>
        </w:rPr>
      </w:pPr>
    </w:p>
    <w:p w:rsidR="002403B5" w:rsidRDefault="008134F2" w:rsidP="001A11EF">
      <w:pPr>
        <w:jc w:val="center"/>
        <w:rPr>
          <w:rFonts w:ascii="Algerian" w:hAnsi="Algerian" w:cstheme="majorBidi"/>
          <w:b/>
          <w:bCs/>
          <w:sz w:val="96"/>
          <w:szCs w:val="96"/>
          <w:rtl/>
          <w:lang w:bidi="ar-TN"/>
        </w:rPr>
      </w:pPr>
      <w:proofErr w:type="gramStart"/>
      <w:r>
        <w:rPr>
          <w:rFonts w:ascii="Algerian" w:hAnsi="Algerian" w:cstheme="majorBidi" w:hint="cs"/>
          <w:b/>
          <w:bCs/>
          <w:sz w:val="96"/>
          <w:szCs w:val="96"/>
          <w:rtl/>
          <w:lang w:bidi="ar-TN"/>
        </w:rPr>
        <w:t>إهداء</w:t>
      </w:r>
      <w:proofErr w:type="gramEnd"/>
    </w:p>
    <w:p w:rsidR="00650359" w:rsidRDefault="00650359" w:rsidP="001A11EF">
      <w:pPr>
        <w:jc w:val="center"/>
        <w:rPr>
          <w:rFonts w:ascii="Algerian" w:hAnsi="Algerian" w:cstheme="majorBidi"/>
          <w:b/>
          <w:bCs/>
          <w:sz w:val="96"/>
          <w:szCs w:val="96"/>
          <w:rtl/>
          <w:lang w:bidi="ar-TN"/>
        </w:rPr>
      </w:pPr>
    </w:p>
    <w:p w:rsidR="00650359" w:rsidRDefault="00650359" w:rsidP="001A11EF">
      <w:pPr>
        <w:jc w:val="center"/>
        <w:rPr>
          <w:rFonts w:ascii="Algerian" w:hAnsi="Algerian" w:cstheme="majorBidi"/>
          <w:b/>
          <w:bCs/>
          <w:sz w:val="96"/>
          <w:szCs w:val="96"/>
          <w:rtl/>
          <w:lang w:bidi="ar-TN"/>
        </w:rPr>
      </w:pPr>
    </w:p>
    <w:p w:rsidR="008134F2" w:rsidRDefault="008134F2" w:rsidP="001A11EF">
      <w:pPr>
        <w:jc w:val="center"/>
        <w:rPr>
          <w:rFonts w:ascii="Algerian" w:hAnsi="Algerian" w:cstheme="majorBidi"/>
          <w:b/>
          <w:bCs/>
          <w:sz w:val="96"/>
          <w:szCs w:val="96"/>
          <w:rtl/>
          <w:lang w:bidi="ar-TN"/>
        </w:rPr>
      </w:pPr>
    </w:p>
    <w:p w:rsidR="002403B5" w:rsidRDefault="008134F2" w:rsidP="008134F2">
      <w:pPr>
        <w:jc w:val="center"/>
        <w:rPr>
          <w:rFonts w:ascii="Algerian" w:hAnsi="Algerian" w:cstheme="majorBidi"/>
          <w:b/>
          <w:bCs/>
          <w:i/>
          <w:iCs/>
          <w:sz w:val="96"/>
          <w:szCs w:val="96"/>
          <w:rtl/>
          <w:lang w:bidi="ar-TN"/>
        </w:rPr>
      </w:pPr>
      <w:r>
        <w:rPr>
          <w:rFonts w:ascii="Algerian" w:hAnsi="Algerian" w:cstheme="majorBidi" w:hint="cs"/>
          <w:b/>
          <w:bCs/>
          <w:sz w:val="96"/>
          <w:szCs w:val="96"/>
          <w:rtl/>
          <w:lang w:bidi="ar-TN"/>
        </w:rPr>
        <w:t>"</w:t>
      </w:r>
      <w:proofErr w:type="gramStart"/>
      <w:r>
        <w:rPr>
          <w:rFonts w:ascii="Algerian" w:hAnsi="Algerian" w:cstheme="majorBidi" w:hint="cs"/>
          <w:b/>
          <w:bCs/>
          <w:sz w:val="96"/>
          <w:szCs w:val="96"/>
          <w:rtl/>
          <w:lang w:bidi="ar-TN"/>
        </w:rPr>
        <w:t>أهدي</w:t>
      </w:r>
      <w:proofErr w:type="gramEnd"/>
      <w:r>
        <w:rPr>
          <w:rFonts w:ascii="Algerian" w:hAnsi="Algerian" w:cstheme="majorBidi" w:hint="cs"/>
          <w:b/>
          <w:bCs/>
          <w:sz w:val="96"/>
          <w:szCs w:val="96"/>
          <w:rtl/>
          <w:lang w:bidi="ar-TN"/>
        </w:rPr>
        <w:t xml:space="preserve"> عملي هذا إلى كل من ساندني ودعمني في دربي وأخص بالذكر أمي التي تنير الوجود من حولي"</w:t>
      </w:r>
    </w:p>
    <w:p w:rsidR="00765342" w:rsidRDefault="00765342" w:rsidP="002C66BC">
      <w:pPr>
        <w:bidi/>
        <w:spacing w:line="352" w:lineRule="atLeast"/>
        <w:ind w:firstLine="851"/>
        <w:rPr>
          <w:rStyle w:val="apple-style-span"/>
          <w:rFonts w:ascii="Arabic Transparent" w:hAnsi="Arabic Transparent" w:cs="Arabic Transparent"/>
          <w:color w:val="333333"/>
          <w:sz w:val="28"/>
          <w:szCs w:val="28"/>
        </w:rPr>
      </w:pPr>
    </w:p>
    <w:p w:rsidR="00765342" w:rsidRDefault="00765342" w:rsidP="002C66BC">
      <w:pPr>
        <w:bidi/>
        <w:spacing w:line="352" w:lineRule="atLeast"/>
        <w:ind w:firstLine="851"/>
        <w:rPr>
          <w:rStyle w:val="apple-style-span"/>
          <w:rFonts w:ascii="Arabic Transparent" w:hAnsi="Arabic Transparent" w:cs="Arabic Transparent"/>
          <w:color w:val="333333"/>
          <w:sz w:val="28"/>
          <w:szCs w:val="28"/>
          <w:rtl/>
          <w:lang w:bidi="ar-TN"/>
        </w:rPr>
      </w:pPr>
    </w:p>
    <w:p w:rsidR="005D451B" w:rsidRDefault="005D451B" w:rsidP="002C66BC">
      <w:pPr>
        <w:bidi/>
        <w:spacing w:line="352" w:lineRule="atLeast"/>
        <w:ind w:firstLine="851"/>
        <w:rPr>
          <w:rStyle w:val="apple-style-span"/>
          <w:rFonts w:ascii="Arabic Transparent" w:hAnsi="Arabic Transparent" w:cs="Arabic Transparent"/>
          <w:color w:val="333333"/>
          <w:sz w:val="28"/>
          <w:szCs w:val="28"/>
          <w:rtl/>
          <w:lang w:bidi="ar-TN"/>
        </w:rPr>
      </w:pPr>
    </w:p>
    <w:p w:rsidR="002403B5" w:rsidRDefault="002403B5" w:rsidP="002C66BC">
      <w:pPr>
        <w:bidi/>
        <w:spacing w:line="352" w:lineRule="atLeast"/>
        <w:rPr>
          <w:rStyle w:val="apple-style-span"/>
          <w:rFonts w:asciiTheme="majorBidi" w:hAnsiTheme="majorBidi" w:cstheme="majorBidi"/>
          <w:color w:val="333333"/>
          <w:sz w:val="32"/>
          <w:szCs w:val="32"/>
          <w:rtl/>
          <w:lang w:bidi="ar-TN"/>
        </w:rPr>
      </w:pPr>
    </w:p>
    <w:p w:rsidR="00011FA2" w:rsidRDefault="00011FA2" w:rsidP="002403B5">
      <w:pPr>
        <w:bidi/>
        <w:spacing w:line="352" w:lineRule="atLeast"/>
        <w:jc w:val="center"/>
        <w:rPr>
          <w:rFonts w:ascii="Algerian" w:hAnsi="Algerian" w:cstheme="majorBidi"/>
          <w:b/>
          <w:bCs/>
          <w:sz w:val="96"/>
          <w:szCs w:val="96"/>
          <w:rtl/>
          <w:lang w:bidi="ar-TN"/>
        </w:rPr>
      </w:pPr>
    </w:p>
    <w:p w:rsidR="00650359" w:rsidRDefault="00650359" w:rsidP="00650359">
      <w:pPr>
        <w:bidi/>
        <w:spacing w:line="352" w:lineRule="atLeast"/>
        <w:jc w:val="center"/>
        <w:rPr>
          <w:rFonts w:ascii="Algerian" w:hAnsi="Algerian" w:cstheme="majorBidi"/>
          <w:b/>
          <w:bCs/>
          <w:sz w:val="96"/>
          <w:szCs w:val="96"/>
          <w:rtl/>
          <w:lang w:bidi="ar-TN"/>
        </w:rPr>
      </w:pPr>
    </w:p>
    <w:p w:rsidR="00650359" w:rsidRDefault="00650359" w:rsidP="00650359">
      <w:pPr>
        <w:bidi/>
        <w:spacing w:line="352" w:lineRule="atLeast"/>
        <w:jc w:val="center"/>
        <w:rPr>
          <w:rFonts w:ascii="Algerian" w:hAnsi="Algerian" w:cstheme="majorBidi"/>
          <w:b/>
          <w:bCs/>
          <w:sz w:val="96"/>
          <w:szCs w:val="96"/>
          <w:rtl/>
          <w:lang w:bidi="ar-TN"/>
        </w:rPr>
      </w:pPr>
    </w:p>
    <w:p w:rsidR="00011FA2" w:rsidRDefault="00650359" w:rsidP="00650359">
      <w:pPr>
        <w:bidi/>
        <w:spacing w:line="352" w:lineRule="atLeast"/>
        <w:jc w:val="center"/>
        <w:rPr>
          <w:rFonts w:ascii="Algerian" w:hAnsi="Algerian" w:cstheme="majorBidi"/>
          <w:b/>
          <w:bCs/>
          <w:sz w:val="96"/>
          <w:szCs w:val="96"/>
          <w:rtl/>
          <w:lang w:bidi="ar-TN"/>
        </w:rPr>
      </w:pPr>
      <w:r>
        <w:rPr>
          <w:rFonts w:ascii="Algerian" w:hAnsi="Algerian" w:cstheme="majorBidi" w:hint="cs"/>
          <w:b/>
          <w:bCs/>
          <w:sz w:val="96"/>
          <w:szCs w:val="96"/>
          <w:rtl/>
          <w:lang w:bidi="ar-TN"/>
        </w:rPr>
        <w:t>شكر</w:t>
      </w:r>
    </w:p>
    <w:p w:rsidR="00650359" w:rsidRDefault="00650359" w:rsidP="00650359">
      <w:pPr>
        <w:bidi/>
        <w:spacing w:line="352" w:lineRule="atLeast"/>
        <w:jc w:val="center"/>
        <w:rPr>
          <w:rFonts w:ascii="Algerian" w:hAnsi="Algerian" w:cstheme="majorBidi"/>
          <w:b/>
          <w:bCs/>
          <w:sz w:val="96"/>
          <w:szCs w:val="96"/>
          <w:rtl/>
          <w:lang w:bidi="ar-TN"/>
        </w:rPr>
      </w:pPr>
    </w:p>
    <w:p w:rsidR="00650359" w:rsidRDefault="00650359" w:rsidP="00650359">
      <w:pPr>
        <w:bidi/>
        <w:spacing w:line="352" w:lineRule="atLeast"/>
        <w:jc w:val="center"/>
        <w:rPr>
          <w:rFonts w:ascii="Algerian" w:hAnsi="Algerian" w:cstheme="majorBidi"/>
          <w:b/>
          <w:bCs/>
          <w:sz w:val="96"/>
          <w:szCs w:val="96"/>
          <w:rtl/>
          <w:lang w:bidi="ar-TN"/>
        </w:rPr>
      </w:pPr>
      <w:r>
        <w:rPr>
          <w:rFonts w:ascii="Algerian" w:hAnsi="Algerian" w:cstheme="majorBidi" w:hint="cs"/>
          <w:b/>
          <w:bCs/>
          <w:sz w:val="96"/>
          <w:szCs w:val="96"/>
          <w:rtl/>
          <w:lang w:bidi="ar-TN"/>
        </w:rPr>
        <w:t xml:space="preserve">"أتوجه بالشكر الخاص إلى الأستاذ كريم </w:t>
      </w:r>
      <w:proofErr w:type="spellStart"/>
      <w:r>
        <w:rPr>
          <w:rFonts w:ascii="Algerian" w:hAnsi="Algerian" w:cstheme="majorBidi" w:hint="cs"/>
          <w:b/>
          <w:bCs/>
          <w:sz w:val="96"/>
          <w:szCs w:val="96"/>
          <w:rtl/>
          <w:lang w:bidi="ar-TN"/>
        </w:rPr>
        <w:t>بوالاصباع</w:t>
      </w:r>
      <w:proofErr w:type="spellEnd"/>
      <w:r>
        <w:rPr>
          <w:rFonts w:ascii="Algerian" w:hAnsi="Algerian" w:cstheme="majorBidi" w:hint="cs"/>
          <w:b/>
          <w:bCs/>
          <w:sz w:val="96"/>
          <w:szCs w:val="96"/>
          <w:rtl/>
          <w:lang w:bidi="ar-TN"/>
        </w:rPr>
        <w:t xml:space="preserve"> الذي لم يدخر الجهد  في توجيهي وإرشادي"</w:t>
      </w:r>
    </w:p>
    <w:p w:rsidR="00650359" w:rsidRDefault="00650359" w:rsidP="00650359">
      <w:pPr>
        <w:bidi/>
        <w:spacing w:line="352" w:lineRule="atLeast"/>
        <w:rPr>
          <w:rFonts w:ascii="Algerian" w:hAnsi="Algerian" w:cstheme="majorBidi"/>
          <w:b/>
          <w:bCs/>
          <w:sz w:val="96"/>
          <w:szCs w:val="96"/>
          <w:rtl/>
          <w:lang w:bidi="ar-TN"/>
        </w:rPr>
      </w:pPr>
    </w:p>
    <w:p w:rsidR="00011FA2" w:rsidRDefault="00011FA2" w:rsidP="00011FA2">
      <w:pPr>
        <w:jc w:val="center"/>
        <w:rPr>
          <w:rFonts w:ascii="Algerian" w:hAnsi="Algerian" w:cstheme="majorBidi"/>
          <w:b/>
          <w:bCs/>
          <w:sz w:val="44"/>
          <w:szCs w:val="44"/>
          <w:u w:val="single"/>
          <w:rtl/>
          <w:lang w:bidi="ar-TN"/>
        </w:rPr>
      </w:pPr>
    </w:p>
    <w:p w:rsidR="00650359" w:rsidRPr="00650359" w:rsidRDefault="00011FA2" w:rsidP="00650359">
      <w:pPr>
        <w:jc w:val="center"/>
        <w:rPr>
          <w:rFonts w:ascii="Algerian" w:hAnsi="Algerian" w:cstheme="majorBidi"/>
          <w:b/>
          <w:bCs/>
          <w:sz w:val="44"/>
          <w:szCs w:val="44"/>
          <w:u w:val="single"/>
          <w:rtl/>
          <w:lang w:bidi="ar-TN"/>
        </w:rPr>
      </w:pPr>
      <w:r w:rsidRPr="002403B5">
        <w:rPr>
          <w:rFonts w:ascii="Algerian" w:hAnsi="Algerian" w:cstheme="majorBidi" w:hint="cs"/>
          <w:b/>
          <w:bCs/>
          <w:sz w:val="44"/>
          <w:szCs w:val="44"/>
          <w:u w:val="single"/>
          <w:rtl/>
          <w:lang w:bidi="ar-TN"/>
        </w:rPr>
        <w:t>المخطط</w:t>
      </w:r>
      <w:r>
        <w:rPr>
          <w:rFonts w:ascii="Algerian" w:hAnsi="Algerian" w:cstheme="majorBidi" w:hint="cs"/>
          <w:b/>
          <w:bCs/>
          <w:sz w:val="44"/>
          <w:szCs w:val="44"/>
          <w:u w:val="single"/>
          <w:rtl/>
          <w:lang w:bidi="ar-TN"/>
        </w:rPr>
        <w:t xml:space="preserve"> العام</w:t>
      </w:r>
    </w:p>
    <w:p w:rsidR="00011FA2" w:rsidRDefault="00011FA2" w:rsidP="00011FA2">
      <w:pPr>
        <w:jc w:val="center"/>
        <w:rPr>
          <w:rFonts w:ascii="Algerian" w:hAnsi="Algerian" w:cstheme="majorBidi"/>
          <w:b/>
          <w:bCs/>
          <w:sz w:val="44"/>
          <w:szCs w:val="44"/>
          <w:u w:val="single"/>
          <w:rtl/>
          <w:lang w:bidi="ar-TN"/>
        </w:rPr>
      </w:pPr>
    </w:p>
    <w:p w:rsidR="00011FA2" w:rsidRPr="002403B5" w:rsidRDefault="00011FA2" w:rsidP="00011FA2">
      <w:pPr>
        <w:jc w:val="center"/>
        <w:rPr>
          <w:rFonts w:ascii="Algerian" w:hAnsi="Algerian" w:cstheme="majorBidi"/>
          <w:b/>
          <w:bCs/>
          <w:sz w:val="44"/>
          <w:szCs w:val="44"/>
          <w:u w:val="single"/>
          <w:rtl/>
          <w:lang w:bidi="ar-TN"/>
        </w:rPr>
      </w:pPr>
    </w:p>
    <w:p w:rsidR="00011FA2" w:rsidRPr="00011FA2" w:rsidRDefault="00011FA2" w:rsidP="00011FA2">
      <w:pPr>
        <w:bidi/>
        <w:spacing w:line="352" w:lineRule="atLeast"/>
        <w:rPr>
          <w:rStyle w:val="apple-style-span"/>
          <w:rFonts w:asciiTheme="majorBidi" w:hAnsiTheme="majorBidi" w:cstheme="majorBidi"/>
          <w:color w:val="333333"/>
          <w:sz w:val="44"/>
          <w:szCs w:val="44"/>
          <w:u w:val="single"/>
          <w:rtl/>
          <w:lang w:bidi="ar-TN"/>
        </w:rPr>
      </w:pPr>
      <w:proofErr w:type="gramStart"/>
      <w:r w:rsidRPr="00011FA2">
        <w:rPr>
          <w:rFonts w:ascii="Algerian" w:hAnsi="Algerian" w:cstheme="majorBidi"/>
          <w:b/>
          <w:bCs/>
          <w:sz w:val="44"/>
          <w:szCs w:val="44"/>
          <w:u w:val="single"/>
          <w:rtl/>
          <w:lang w:bidi="ar-TN"/>
        </w:rPr>
        <w:t>المق</w:t>
      </w:r>
      <w:r w:rsidRPr="00011FA2">
        <w:rPr>
          <w:rFonts w:ascii="Algerian" w:hAnsi="Algerian" w:cstheme="majorBidi" w:hint="cs"/>
          <w:b/>
          <w:bCs/>
          <w:sz w:val="44"/>
          <w:szCs w:val="44"/>
          <w:u w:val="single"/>
          <w:rtl/>
          <w:lang w:bidi="ar-TN"/>
        </w:rPr>
        <w:t>ـــ</w:t>
      </w:r>
      <w:r w:rsidRPr="00011FA2">
        <w:rPr>
          <w:rFonts w:ascii="Algerian" w:hAnsi="Algerian" w:cstheme="majorBidi"/>
          <w:b/>
          <w:bCs/>
          <w:sz w:val="44"/>
          <w:szCs w:val="44"/>
          <w:u w:val="single"/>
          <w:rtl/>
          <w:lang w:bidi="ar-TN"/>
        </w:rPr>
        <w:t>دمة</w:t>
      </w:r>
      <w:proofErr w:type="gramEnd"/>
      <w:r w:rsidRPr="00011FA2">
        <w:rPr>
          <w:rFonts w:ascii="Algerian" w:hAnsi="Algerian" w:cstheme="majorBidi" w:hint="cs"/>
          <w:b/>
          <w:bCs/>
          <w:sz w:val="44"/>
          <w:szCs w:val="44"/>
          <w:u w:val="single"/>
          <w:rtl/>
          <w:lang w:bidi="ar-TN"/>
        </w:rPr>
        <w:t>:</w:t>
      </w:r>
    </w:p>
    <w:p w:rsidR="00011FA2" w:rsidRPr="00C52512" w:rsidRDefault="00011FA2" w:rsidP="00011FA2">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w:t>
      </w:r>
      <w:r w:rsidRPr="00C52512">
        <w:rPr>
          <w:rFonts w:asciiTheme="majorBidi" w:eastAsia="Times New Roman" w:hAnsiTheme="majorBidi" w:cstheme="majorBidi"/>
          <w:b/>
          <w:bCs/>
          <w:color w:val="333333"/>
          <w:sz w:val="32"/>
          <w:szCs w:val="32"/>
          <w:u w:val="single"/>
          <w:rtl/>
          <w:lang w:bidi="ar-TN"/>
        </w:rPr>
        <w:t>الفصل الأول:</w:t>
      </w:r>
      <w:r w:rsidRPr="00C52512">
        <w:rPr>
          <w:rFonts w:asciiTheme="majorBidi" w:eastAsia="Times New Roman" w:hAnsiTheme="majorBidi" w:cstheme="majorBidi"/>
          <w:b/>
          <w:bCs/>
          <w:color w:val="333333"/>
          <w:sz w:val="32"/>
          <w:szCs w:val="32"/>
          <w:rtl/>
          <w:lang w:bidi="ar-TN"/>
        </w:rPr>
        <w:t xml:space="preserve"> </w:t>
      </w:r>
      <w:r w:rsidRPr="00C52512">
        <w:rPr>
          <w:rFonts w:asciiTheme="majorBidi" w:eastAsia="Times New Roman" w:hAnsiTheme="majorBidi" w:cstheme="majorBidi"/>
          <w:b/>
          <w:bCs/>
          <w:color w:val="333333"/>
          <w:sz w:val="32"/>
          <w:szCs w:val="32"/>
          <w:u w:val="single"/>
          <w:rtl/>
          <w:lang w:bidi="ar-TN"/>
        </w:rPr>
        <w:t xml:space="preserve">مجال تطبيق قاعدة تعليق الإجراءات </w:t>
      </w:r>
      <w:proofErr w:type="spellStart"/>
      <w:r w:rsidRPr="00C52512">
        <w:rPr>
          <w:rFonts w:asciiTheme="majorBidi" w:eastAsia="Times New Roman" w:hAnsiTheme="majorBidi" w:cstheme="majorBidi"/>
          <w:b/>
          <w:bCs/>
          <w:color w:val="333333"/>
          <w:sz w:val="32"/>
          <w:szCs w:val="32"/>
          <w:u w:val="single"/>
          <w:rtl/>
          <w:lang w:bidi="ar-TN"/>
        </w:rPr>
        <w:t>والتتبعات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011FA2" w:rsidRPr="00011FA2" w:rsidRDefault="00011FA2" w:rsidP="00011FA2">
      <w:pPr>
        <w:bidi/>
        <w:spacing w:line="352" w:lineRule="atLeast"/>
        <w:rPr>
          <w:rFonts w:ascii="Times New Roman" w:eastAsia="Times New Roman" w:hAnsiTheme="majorBidi" w:cstheme="majorBidi"/>
          <w:b/>
          <w:bCs/>
          <w:color w:val="333333"/>
          <w:sz w:val="32"/>
          <w:szCs w:val="32"/>
          <w:rtl/>
        </w:rPr>
      </w:pPr>
      <w:r w:rsidRPr="00011FA2">
        <w:rPr>
          <w:rFonts w:ascii="Times New Roman" w:eastAsia="Times New Roman" w:hAnsiTheme="majorBidi" w:cstheme="majorBidi"/>
          <w:b/>
          <w:bCs/>
          <w:color w:val="333333"/>
          <w:sz w:val="32"/>
          <w:szCs w:val="32"/>
          <w:rtl/>
        </w:rPr>
        <w:t xml:space="preserve">. </w:t>
      </w:r>
      <w:r w:rsidRPr="00011FA2">
        <w:rPr>
          <w:rFonts w:asciiTheme="majorBidi" w:eastAsia="Times New Roman" w:hAnsiTheme="majorBidi" w:cstheme="majorBidi"/>
          <w:b/>
          <w:bCs/>
          <w:color w:val="333333"/>
          <w:sz w:val="32"/>
          <w:szCs w:val="32"/>
          <w:u w:val="single"/>
          <w:rtl/>
          <w:lang w:bidi="ar-SA"/>
        </w:rPr>
        <w:t>فقرة أولى</w:t>
      </w:r>
      <w:r w:rsidRPr="00011FA2">
        <w:rPr>
          <w:rFonts w:asciiTheme="majorBidi" w:eastAsia="Times New Roman" w:hAnsiTheme="majorBidi" w:cstheme="majorBidi"/>
          <w:b/>
          <w:bCs/>
          <w:color w:val="333333"/>
          <w:sz w:val="32"/>
          <w:szCs w:val="32"/>
          <w:rtl/>
          <w:lang w:bidi="ar-SA"/>
        </w:rPr>
        <w:t xml:space="preserve"> </w:t>
      </w:r>
      <w:r w:rsidRPr="00011FA2">
        <w:rPr>
          <w:rFonts w:ascii="Times New Roman" w:eastAsia="Times New Roman" w:hAnsiTheme="majorBidi" w:cstheme="majorBidi"/>
          <w:b/>
          <w:bCs/>
          <w:color w:val="333333"/>
          <w:sz w:val="32"/>
          <w:szCs w:val="32"/>
          <w:rtl/>
        </w:rPr>
        <w:t xml:space="preserve">: </w:t>
      </w:r>
      <w:r w:rsidRPr="00011FA2">
        <w:rPr>
          <w:rFonts w:asciiTheme="majorBidi" w:eastAsia="Times New Roman" w:hAnsiTheme="majorBidi" w:cstheme="majorBidi"/>
          <w:b/>
          <w:bCs/>
          <w:color w:val="333333"/>
          <w:sz w:val="32"/>
          <w:szCs w:val="32"/>
          <w:rtl/>
          <w:lang w:bidi="ar-SA"/>
        </w:rPr>
        <w:t>فترة المراقبة كمعيار معتم</w:t>
      </w:r>
      <w:r w:rsidRPr="00011FA2">
        <w:rPr>
          <w:rFonts w:asciiTheme="majorBidi" w:eastAsia="Times New Roman" w:hAnsiTheme="majorBidi" w:cstheme="majorBidi"/>
          <w:b/>
          <w:bCs/>
          <w:color w:val="333333"/>
          <w:sz w:val="32"/>
          <w:szCs w:val="32"/>
          <w:rtl/>
          <w:lang w:bidi="ar-TN"/>
        </w:rPr>
        <w:t>د</w:t>
      </w:r>
      <w:r w:rsidRPr="00011FA2">
        <w:rPr>
          <w:rFonts w:asciiTheme="majorBidi" w:eastAsia="Times New Roman" w:hAnsiTheme="majorBidi" w:cstheme="majorBidi"/>
          <w:b/>
          <w:bCs/>
          <w:color w:val="333333"/>
          <w:sz w:val="32"/>
          <w:szCs w:val="32"/>
          <w:rtl/>
          <w:lang w:bidi="ar-SA"/>
        </w:rPr>
        <w:t xml:space="preserve"> لإجراء العمل</w:t>
      </w:r>
      <w:r w:rsidRPr="00011FA2">
        <w:rPr>
          <w:rFonts w:asciiTheme="majorBidi" w:eastAsia="Times New Roman" w:hAnsiTheme="majorBidi" w:cstheme="majorBidi"/>
          <w:b/>
          <w:bCs/>
          <w:color w:val="333333"/>
          <w:sz w:val="32"/>
          <w:szCs w:val="32"/>
          <w:rtl/>
          <w:lang w:bidi="ar-TN"/>
        </w:rPr>
        <w:t xml:space="preserve"> بقاعدة تعليق الإجراءات </w:t>
      </w:r>
      <w:proofErr w:type="spellStart"/>
      <w:r w:rsidRPr="00011FA2">
        <w:rPr>
          <w:rFonts w:asciiTheme="majorBidi" w:eastAsia="Times New Roman" w:hAnsiTheme="majorBidi" w:cstheme="majorBidi"/>
          <w:b/>
          <w:bCs/>
          <w:color w:val="333333"/>
          <w:sz w:val="32"/>
          <w:szCs w:val="32"/>
          <w:rtl/>
          <w:lang w:bidi="ar-TN"/>
        </w:rPr>
        <w:t>والتتبعات</w:t>
      </w:r>
      <w:proofErr w:type="spellEnd"/>
      <w:r w:rsidRPr="00011FA2">
        <w:rPr>
          <w:rFonts w:asciiTheme="majorBidi" w:eastAsia="Times New Roman" w:hAnsiTheme="majorBidi" w:cstheme="majorBidi"/>
          <w:b/>
          <w:bCs/>
          <w:color w:val="333333"/>
          <w:sz w:val="32"/>
          <w:szCs w:val="32"/>
          <w:rtl/>
          <w:lang w:bidi="ar-TN"/>
        </w:rPr>
        <w:t xml:space="preserve"> الفردية</w:t>
      </w:r>
      <w:r w:rsidRPr="00011FA2">
        <w:rPr>
          <w:rFonts w:ascii="Times New Roman" w:eastAsia="Times New Roman" w:hAnsiTheme="majorBidi" w:cstheme="majorBidi"/>
          <w:b/>
          <w:bCs/>
          <w:color w:val="333333"/>
          <w:sz w:val="32"/>
          <w:szCs w:val="32"/>
          <w:rtl/>
        </w:rPr>
        <w:t>:</w:t>
      </w:r>
    </w:p>
    <w:p w:rsidR="00011FA2" w:rsidRPr="00011FA2" w:rsidRDefault="00011FA2" w:rsidP="00011FA2">
      <w:pPr>
        <w:bidi/>
        <w:spacing w:line="352" w:lineRule="atLeast"/>
        <w:rPr>
          <w:rFonts w:asciiTheme="majorBidi" w:eastAsia="Times New Roman" w:hAnsiTheme="majorBidi" w:cstheme="majorBidi"/>
          <w:color w:val="333333"/>
          <w:sz w:val="32"/>
          <w:szCs w:val="32"/>
          <w:rtl/>
          <w:lang w:bidi="ar-SA"/>
        </w:rPr>
      </w:pPr>
      <w:r w:rsidRPr="00011FA2">
        <w:rPr>
          <w:rFonts w:asciiTheme="majorBidi" w:eastAsia="Times New Roman" w:hAnsiTheme="majorBidi" w:cstheme="majorBidi"/>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فقرة ثانية</w:t>
      </w:r>
      <w:r w:rsidRPr="00011FA2">
        <w:rPr>
          <w:rFonts w:asciiTheme="majorBidi" w:eastAsia="Times New Roman" w:hAnsiTheme="majorBidi" w:cstheme="majorBidi"/>
          <w:b/>
          <w:bCs/>
          <w:color w:val="333333"/>
          <w:sz w:val="32"/>
          <w:szCs w:val="32"/>
          <w:rtl/>
          <w:lang w:bidi="ar-TN"/>
        </w:rPr>
        <w:t xml:space="preserve">:أصناف الدعاوى الخاضعة لقاعدة تعليق الإجراءات </w:t>
      </w:r>
      <w:proofErr w:type="spellStart"/>
      <w:r w:rsidRPr="00011FA2">
        <w:rPr>
          <w:rFonts w:asciiTheme="majorBidi" w:eastAsia="Times New Roman" w:hAnsiTheme="majorBidi" w:cstheme="majorBidi"/>
          <w:b/>
          <w:bCs/>
          <w:color w:val="333333"/>
          <w:sz w:val="32"/>
          <w:szCs w:val="32"/>
          <w:rtl/>
          <w:lang w:bidi="ar-TN"/>
        </w:rPr>
        <w:t>والتتبعات</w:t>
      </w:r>
      <w:proofErr w:type="spellEnd"/>
      <w:r w:rsidRPr="00011FA2">
        <w:rPr>
          <w:rFonts w:asciiTheme="majorBidi" w:eastAsia="Times New Roman" w:hAnsiTheme="majorBidi" w:cstheme="majorBidi"/>
          <w:b/>
          <w:bCs/>
          <w:color w:val="333333"/>
          <w:sz w:val="32"/>
          <w:szCs w:val="32"/>
          <w:rtl/>
          <w:lang w:bidi="ar-TN"/>
        </w:rPr>
        <w:t xml:space="preserve"> الفردية خلال فترة التسوية القضائية:</w:t>
      </w:r>
    </w:p>
    <w:p w:rsidR="00011FA2" w:rsidRPr="00C52512" w:rsidRDefault="00011FA2" w:rsidP="00011FA2">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w:t>
      </w:r>
      <w:r w:rsidRPr="00C52512">
        <w:rPr>
          <w:rFonts w:asciiTheme="majorBidi" w:eastAsia="Times New Roman" w:hAnsiTheme="majorBidi" w:cstheme="majorBidi"/>
          <w:b/>
          <w:bCs/>
          <w:color w:val="333333"/>
          <w:sz w:val="32"/>
          <w:szCs w:val="32"/>
          <w:u w:val="single"/>
          <w:rtl/>
          <w:lang w:bidi="ar-TN"/>
        </w:rPr>
        <w:t xml:space="preserve">فصل ثاني: حدود تطبيق قاعدة تعليق الإجراءات و </w:t>
      </w:r>
      <w:proofErr w:type="spellStart"/>
      <w:r w:rsidRPr="00C52512">
        <w:rPr>
          <w:rFonts w:asciiTheme="majorBidi" w:eastAsia="Times New Roman" w:hAnsiTheme="majorBidi" w:cstheme="majorBidi"/>
          <w:b/>
          <w:bCs/>
          <w:color w:val="333333"/>
          <w:sz w:val="32"/>
          <w:szCs w:val="32"/>
          <w:u w:val="single"/>
          <w:rtl/>
          <w:lang w:bidi="ar-TN"/>
        </w:rPr>
        <w:t>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011FA2" w:rsidRPr="00011FA2" w:rsidRDefault="00011FA2" w:rsidP="00011FA2">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فقرة أولى</w:t>
      </w:r>
      <w:r w:rsidRPr="00011FA2">
        <w:rPr>
          <w:rFonts w:asciiTheme="majorBidi" w:eastAsia="Times New Roman" w:hAnsiTheme="majorBidi" w:cstheme="majorBidi"/>
          <w:b/>
          <w:bCs/>
          <w:color w:val="333333"/>
          <w:sz w:val="32"/>
          <w:szCs w:val="32"/>
          <w:rtl/>
          <w:lang w:bidi="ar-TN"/>
        </w:rPr>
        <w:t xml:space="preserve"> :أصناف الدعاوى </w:t>
      </w:r>
      <w:r w:rsidRPr="0002441C">
        <w:rPr>
          <w:rFonts w:asciiTheme="majorBidi" w:eastAsia="Times New Roman" w:hAnsiTheme="majorBidi" w:cstheme="majorBidi"/>
          <w:b/>
          <w:bCs/>
          <w:color w:val="333333"/>
          <w:sz w:val="32"/>
          <w:szCs w:val="32"/>
          <w:u w:val="single"/>
          <w:rtl/>
          <w:lang w:bidi="ar-TN"/>
        </w:rPr>
        <w:t xml:space="preserve">الفردية </w:t>
      </w:r>
      <w:r w:rsidRPr="00011FA2">
        <w:rPr>
          <w:rFonts w:asciiTheme="majorBidi" w:eastAsia="Times New Roman" w:hAnsiTheme="majorBidi" w:cstheme="majorBidi"/>
          <w:b/>
          <w:bCs/>
          <w:color w:val="333333"/>
          <w:sz w:val="32"/>
          <w:szCs w:val="32"/>
          <w:rtl/>
          <w:lang w:bidi="ar-TN"/>
        </w:rPr>
        <w:t xml:space="preserve">الخارجة عن نطاق قاعدة تعليق الإجراءات و </w:t>
      </w:r>
      <w:proofErr w:type="spellStart"/>
      <w:r w:rsidRPr="00011FA2">
        <w:rPr>
          <w:rFonts w:asciiTheme="majorBidi" w:eastAsia="Times New Roman" w:hAnsiTheme="majorBidi" w:cstheme="majorBidi"/>
          <w:b/>
          <w:bCs/>
          <w:color w:val="333333"/>
          <w:sz w:val="32"/>
          <w:szCs w:val="32"/>
          <w:rtl/>
          <w:lang w:bidi="ar-TN"/>
        </w:rPr>
        <w:t>التتبعات</w:t>
      </w:r>
      <w:proofErr w:type="spellEnd"/>
      <w:r w:rsidRPr="00011FA2">
        <w:rPr>
          <w:rFonts w:asciiTheme="majorBidi" w:eastAsia="Times New Roman" w:hAnsiTheme="majorBidi" w:cstheme="majorBidi"/>
          <w:b/>
          <w:bCs/>
          <w:color w:val="333333"/>
          <w:sz w:val="32"/>
          <w:szCs w:val="32"/>
          <w:rtl/>
          <w:lang w:bidi="ar-TN"/>
        </w:rPr>
        <w:t xml:space="preserve"> الفردية :</w:t>
      </w:r>
    </w:p>
    <w:p w:rsidR="00011FA2" w:rsidRPr="00C52512" w:rsidRDefault="00011FA2" w:rsidP="00011FA2">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الفقرة الثانية</w:t>
      </w:r>
      <w:r w:rsidRPr="00C52512">
        <w:rPr>
          <w:rFonts w:asciiTheme="majorBidi" w:eastAsia="Times New Roman" w:hAnsiTheme="majorBidi" w:cstheme="majorBidi"/>
          <w:b/>
          <w:bCs/>
          <w:color w:val="333333"/>
          <w:sz w:val="32"/>
          <w:szCs w:val="32"/>
          <w:rtl/>
          <w:lang w:bidi="ar-TN"/>
        </w:rPr>
        <w:t xml:space="preserve">:أصناف الدعاوى </w:t>
      </w:r>
      <w:r>
        <w:rPr>
          <w:rFonts w:asciiTheme="majorBidi" w:eastAsia="Times New Roman" w:hAnsiTheme="majorBidi" w:cstheme="majorBidi" w:hint="cs"/>
          <w:b/>
          <w:bCs/>
          <w:color w:val="333333"/>
          <w:sz w:val="32"/>
          <w:szCs w:val="32"/>
          <w:rtl/>
          <w:lang w:bidi="ar-TN"/>
        </w:rPr>
        <w:t>ال</w:t>
      </w:r>
      <w:r w:rsidRPr="00C52512">
        <w:rPr>
          <w:rFonts w:asciiTheme="majorBidi" w:eastAsia="Times New Roman" w:hAnsiTheme="majorBidi" w:cstheme="majorBidi"/>
          <w:b/>
          <w:bCs/>
          <w:color w:val="333333"/>
          <w:sz w:val="32"/>
          <w:szCs w:val="32"/>
          <w:rtl/>
          <w:lang w:bidi="ar-TN"/>
        </w:rPr>
        <w:t>ر</w:t>
      </w:r>
      <w:r>
        <w:rPr>
          <w:rFonts w:asciiTheme="majorBidi" w:eastAsia="Times New Roman" w:hAnsiTheme="majorBidi" w:cstheme="majorBidi" w:hint="cs"/>
          <w:b/>
          <w:bCs/>
          <w:color w:val="333333"/>
          <w:sz w:val="32"/>
          <w:szCs w:val="32"/>
          <w:rtl/>
          <w:lang w:bidi="ar-TN"/>
        </w:rPr>
        <w:t>ا</w:t>
      </w:r>
      <w:r w:rsidRPr="00C52512">
        <w:rPr>
          <w:rFonts w:asciiTheme="majorBidi" w:eastAsia="Times New Roman" w:hAnsiTheme="majorBidi" w:cstheme="majorBidi"/>
          <w:b/>
          <w:bCs/>
          <w:color w:val="333333"/>
          <w:sz w:val="32"/>
          <w:szCs w:val="32"/>
          <w:rtl/>
          <w:lang w:bidi="ar-TN"/>
        </w:rPr>
        <w:t>مي</w:t>
      </w:r>
      <w:r>
        <w:rPr>
          <w:rFonts w:asciiTheme="majorBidi" w:eastAsia="Times New Roman" w:hAnsiTheme="majorBidi" w:cstheme="majorBidi" w:hint="cs"/>
          <w:b/>
          <w:bCs/>
          <w:color w:val="333333"/>
          <w:sz w:val="32"/>
          <w:szCs w:val="32"/>
          <w:rtl/>
          <w:lang w:bidi="ar-TN"/>
        </w:rPr>
        <w:t>ة</w:t>
      </w:r>
      <w:r w:rsidRPr="00C52512">
        <w:rPr>
          <w:rFonts w:asciiTheme="majorBidi" w:eastAsia="Times New Roman" w:hAnsiTheme="majorBidi" w:cstheme="majorBidi"/>
          <w:b/>
          <w:bCs/>
          <w:color w:val="333333"/>
          <w:sz w:val="32"/>
          <w:szCs w:val="32"/>
          <w:rtl/>
          <w:lang w:bidi="ar-TN"/>
        </w:rPr>
        <w:t xml:space="preserve"> إلى سداد ديون </w:t>
      </w:r>
      <w:r w:rsidRPr="0002441C">
        <w:rPr>
          <w:rFonts w:asciiTheme="majorBidi" w:eastAsia="Times New Roman" w:hAnsiTheme="majorBidi" w:cstheme="majorBidi"/>
          <w:b/>
          <w:bCs/>
          <w:color w:val="333333"/>
          <w:sz w:val="32"/>
          <w:szCs w:val="32"/>
          <w:u w:val="single"/>
          <w:rtl/>
          <w:lang w:bidi="ar-TN"/>
        </w:rPr>
        <w:t xml:space="preserve">جماعة </w:t>
      </w:r>
      <w:r w:rsidRPr="00C52512">
        <w:rPr>
          <w:rFonts w:asciiTheme="majorBidi" w:eastAsia="Times New Roman" w:hAnsiTheme="majorBidi" w:cstheme="majorBidi"/>
          <w:b/>
          <w:bCs/>
          <w:color w:val="333333"/>
          <w:sz w:val="32"/>
          <w:szCs w:val="32"/>
          <w:rtl/>
          <w:lang w:bidi="ar-TN"/>
        </w:rPr>
        <w:t>الدائنين:</w:t>
      </w:r>
    </w:p>
    <w:p w:rsidR="00011FA2" w:rsidRPr="00011FA2" w:rsidRDefault="00011FA2" w:rsidP="00011FA2">
      <w:pPr>
        <w:jc w:val="right"/>
        <w:rPr>
          <w:rFonts w:ascii="Algerian" w:hAnsi="Algerian" w:cstheme="majorBidi"/>
          <w:b/>
          <w:bCs/>
          <w:sz w:val="44"/>
          <w:szCs w:val="44"/>
          <w:u w:val="single"/>
          <w:rtl/>
          <w:lang w:bidi="ar-TN"/>
        </w:rPr>
      </w:pPr>
      <w:proofErr w:type="gramStart"/>
      <w:r w:rsidRPr="00011FA2">
        <w:rPr>
          <w:rFonts w:ascii="Algerian" w:hAnsi="Algerian" w:cstheme="majorBidi" w:hint="cs"/>
          <w:b/>
          <w:bCs/>
          <w:sz w:val="44"/>
          <w:szCs w:val="44"/>
          <w:u w:val="single"/>
          <w:rtl/>
          <w:lang w:bidi="ar-TN"/>
        </w:rPr>
        <w:t>الخاتمة</w:t>
      </w:r>
      <w:proofErr w:type="gramEnd"/>
      <w:r w:rsidRPr="00011FA2">
        <w:rPr>
          <w:rFonts w:ascii="Algerian" w:hAnsi="Algerian" w:cstheme="majorBidi" w:hint="cs"/>
          <w:b/>
          <w:bCs/>
          <w:sz w:val="44"/>
          <w:szCs w:val="44"/>
          <w:u w:val="single"/>
          <w:rtl/>
          <w:lang w:bidi="ar-TN"/>
        </w:rPr>
        <w:t>:</w:t>
      </w:r>
    </w:p>
    <w:p w:rsidR="00011FA2" w:rsidRDefault="00011FA2" w:rsidP="00011FA2">
      <w:pPr>
        <w:jc w:val="center"/>
        <w:rPr>
          <w:rFonts w:ascii="Algerian" w:hAnsi="Algerian" w:cstheme="majorBidi"/>
          <w:b/>
          <w:bCs/>
          <w:sz w:val="96"/>
          <w:szCs w:val="96"/>
          <w:rtl/>
          <w:lang w:bidi="ar-TN"/>
        </w:rPr>
      </w:pPr>
    </w:p>
    <w:p w:rsidR="00011FA2" w:rsidRDefault="00011FA2" w:rsidP="00650359">
      <w:pPr>
        <w:bidi/>
        <w:spacing w:line="352" w:lineRule="atLeast"/>
        <w:rPr>
          <w:rFonts w:ascii="Algerian" w:hAnsi="Algerian" w:cstheme="majorBidi"/>
          <w:b/>
          <w:bCs/>
          <w:sz w:val="96"/>
          <w:szCs w:val="96"/>
          <w:rtl/>
          <w:lang w:bidi="ar-TN"/>
        </w:rPr>
      </w:pPr>
    </w:p>
    <w:p w:rsidR="0002441C" w:rsidRDefault="0002441C" w:rsidP="0002441C">
      <w:pPr>
        <w:bidi/>
        <w:spacing w:line="352" w:lineRule="atLeast"/>
        <w:rPr>
          <w:rFonts w:ascii="Algerian" w:hAnsi="Algerian" w:cstheme="majorBidi"/>
          <w:b/>
          <w:bCs/>
          <w:sz w:val="96"/>
          <w:szCs w:val="96"/>
          <w:rtl/>
          <w:lang w:bidi="ar-TN"/>
        </w:rPr>
      </w:pPr>
    </w:p>
    <w:p w:rsidR="002403B5" w:rsidRDefault="002403B5" w:rsidP="00011FA2">
      <w:pPr>
        <w:bidi/>
        <w:spacing w:line="352" w:lineRule="atLeast"/>
        <w:jc w:val="center"/>
        <w:rPr>
          <w:rStyle w:val="apple-style-span"/>
          <w:rFonts w:asciiTheme="majorBidi" w:hAnsiTheme="majorBidi" w:cstheme="majorBidi"/>
          <w:color w:val="333333"/>
          <w:sz w:val="32"/>
          <w:szCs w:val="32"/>
          <w:rtl/>
          <w:lang w:bidi="ar-TN"/>
        </w:rPr>
      </w:pPr>
      <w:proofErr w:type="gramStart"/>
      <w:r w:rsidRPr="00D15EF2">
        <w:rPr>
          <w:rFonts w:ascii="Algerian" w:hAnsi="Algerian" w:cstheme="majorBidi"/>
          <w:b/>
          <w:bCs/>
          <w:sz w:val="96"/>
          <w:szCs w:val="96"/>
          <w:rtl/>
          <w:lang w:bidi="ar-TN"/>
        </w:rPr>
        <w:lastRenderedPageBreak/>
        <w:t>المق</w:t>
      </w:r>
      <w:r w:rsidRPr="00D15EF2">
        <w:rPr>
          <w:rFonts w:ascii="Algerian" w:hAnsi="Algerian" w:cstheme="majorBidi" w:hint="cs"/>
          <w:b/>
          <w:bCs/>
          <w:sz w:val="96"/>
          <w:szCs w:val="96"/>
          <w:rtl/>
          <w:lang w:bidi="ar-TN"/>
        </w:rPr>
        <w:t>ـــ</w:t>
      </w:r>
      <w:r w:rsidRPr="00D15EF2">
        <w:rPr>
          <w:rFonts w:ascii="Algerian" w:hAnsi="Algerian" w:cstheme="majorBidi"/>
          <w:b/>
          <w:bCs/>
          <w:sz w:val="96"/>
          <w:szCs w:val="96"/>
          <w:rtl/>
          <w:lang w:bidi="ar-TN"/>
        </w:rPr>
        <w:t>دمة</w:t>
      </w:r>
      <w:proofErr w:type="gramEnd"/>
    </w:p>
    <w:p w:rsidR="002403B5" w:rsidRDefault="002403B5" w:rsidP="002403B5">
      <w:pPr>
        <w:bidi/>
        <w:spacing w:line="352" w:lineRule="atLeast"/>
        <w:rPr>
          <w:rStyle w:val="apple-style-span"/>
          <w:rFonts w:asciiTheme="majorBidi" w:hAnsiTheme="majorBidi" w:cstheme="majorBidi"/>
          <w:color w:val="333333"/>
          <w:sz w:val="32"/>
          <w:szCs w:val="32"/>
          <w:rtl/>
          <w:lang w:bidi="ar-TN"/>
        </w:rPr>
      </w:pPr>
    </w:p>
    <w:p w:rsidR="00B17DFA" w:rsidRDefault="00602341" w:rsidP="002403B5">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إن التحولات السريعة للتجارة والصناعة إضافة إلى تطور المعطيات الاقتصادية والتقنية عموما ،أدى إلى</w:t>
      </w:r>
      <w:r w:rsidR="00DE55A9" w:rsidRPr="00C52512">
        <w:rPr>
          <w:rStyle w:val="apple-style-span"/>
          <w:rFonts w:asciiTheme="majorBidi" w:hAnsiTheme="majorBidi" w:cstheme="majorBidi"/>
          <w:color w:val="333333"/>
          <w:sz w:val="32"/>
          <w:szCs w:val="32"/>
          <w:rtl/>
          <w:lang w:bidi="ar-TN"/>
        </w:rPr>
        <w:t xml:space="preserve"> المساس بكيان المؤسسة التونسية التي تتصف بطبعها بالهشاشة وعدم القدرة  على مجابهة نتائج </w:t>
      </w:r>
      <w:r w:rsidR="00C9068D" w:rsidRPr="00C52512">
        <w:rPr>
          <w:rStyle w:val="apple-style-span"/>
          <w:rFonts w:asciiTheme="majorBidi" w:hAnsiTheme="majorBidi" w:cstheme="majorBidi"/>
          <w:color w:val="333333"/>
          <w:sz w:val="32"/>
          <w:szCs w:val="32"/>
          <w:rtl/>
          <w:lang w:bidi="ar-TN"/>
        </w:rPr>
        <w:t>ال</w:t>
      </w:r>
      <w:r w:rsidR="00DE55A9" w:rsidRPr="00C52512">
        <w:rPr>
          <w:rStyle w:val="apple-style-span"/>
          <w:rFonts w:asciiTheme="majorBidi" w:hAnsiTheme="majorBidi" w:cstheme="majorBidi"/>
          <w:color w:val="333333"/>
          <w:sz w:val="32"/>
          <w:szCs w:val="32"/>
          <w:rtl/>
          <w:lang w:bidi="ar-TN"/>
        </w:rPr>
        <w:t xml:space="preserve">تحولات </w:t>
      </w:r>
      <w:r w:rsidR="00C9068D" w:rsidRPr="00C52512">
        <w:rPr>
          <w:rStyle w:val="apple-style-span"/>
          <w:rFonts w:asciiTheme="majorBidi" w:hAnsiTheme="majorBidi" w:cstheme="majorBidi"/>
          <w:color w:val="333333"/>
          <w:sz w:val="32"/>
          <w:szCs w:val="32"/>
          <w:rtl/>
          <w:lang w:bidi="ar-TN"/>
        </w:rPr>
        <w:t>الاقتصادية المتقلبة</w:t>
      </w:r>
      <w:r w:rsidR="00CD494A">
        <w:rPr>
          <w:rStyle w:val="apple-style-span"/>
          <w:rFonts w:asciiTheme="majorBidi" w:hAnsiTheme="majorBidi" w:cstheme="majorBidi" w:hint="cs"/>
          <w:color w:val="333333"/>
          <w:sz w:val="32"/>
          <w:szCs w:val="32"/>
          <w:rtl/>
          <w:lang w:bidi="ar-TN"/>
        </w:rPr>
        <w:t>،</w:t>
      </w:r>
      <w:r w:rsidR="00B17DFA">
        <w:rPr>
          <w:rStyle w:val="apple-style-span"/>
          <w:rFonts w:asciiTheme="majorBidi" w:hAnsiTheme="majorBidi" w:cstheme="majorBidi" w:hint="cs"/>
          <w:color w:val="333333"/>
          <w:sz w:val="32"/>
          <w:szCs w:val="32"/>
          <w:rtl/>
          <w:lang w:bidi="ar-TN"/>
        </w:rPr>
        <w:t>إذ</w:t>
      </w:r>
      <w:r w:rsidR="00CD494A">
        <w:rPr>
          <w:rStyle w:val="apple-style-span"/>
          <w:rFonts w:asciiTheme="majorBidi" w:hAnsiTheme="majorBidi" w:cstheme="majorBidi" w:hint="cs"/>
          <w:color w:val="333333"/>
          <w:sz w:val="32"/>
          <w:szCs w:val="32"/>
          <w:rtl/>
          <w:lang w:bidi="ar-TN"/>
        </w:rPr>
        <w:t xml:space="preserve"> أنها تنمو في </w:t>
      </w:r>
      <w:r w:rsidR="00B17DFA">
        <w:rPr>
          <w:rStyle w:val="apple-style-span"/>
          <w:rFonts w:asciiTheme="majorBidi" w:hAnsiTheme="majorBidi" w:cstheme="majorBidi" w:hint="cs"/>
          <w:color w:val="333333"/>
          <w:sz w:val="32"/>
          <w:szCs w:val="32"/>
          <w:rtl/>
          <w:lang w:bidi="ar-TN"/>
        </w:rPr>
        <w:t>إطار</w:t>
      </w:r>
      <w:r w:rsidR="00CD494A">
        <w:rPr>
          <w:rStyle w:val="apple-style-span"/>
          <w:rFonts w:asciiTheme="majorBidi" w:hAnsiTheme="majorBidi" w:cstheme="majorBidi" w:hint="cs"/>
          <w:color w:val="333333"/>
          <w:sz w:val="32"/>
          <w:szCs w:val="32"/>
          <w:rtl/>
          <w:lang w:bidi="ar-TN"/>
        </w:rPr>
        <w:t xml:space="preserve"> مفتوح على العالم مما </w:t>
      </w:r>
      <w:r w:rsidR="00B17DFA">
        <w:rPr>
          <w:rStyle w:val="apple-style-span"/>
          <w:rFonts w:asciiTheme="majorBidi" w:hAnsiTheme="majorBidi" w:cstheme="majorBidi" w:hint="cs"/>
          <w:color w:val="333333"/>
          <w:sz w:val="32"/>
          <w:szCs w:val="32"/>
          <w:rtl/>
          <w:lang w:bidi="ar-TN"/>
        </w:rPr>
        <w:t>يعرضها إلى تقلبات الاقتصاد العالمي</w:t>
      </w:r>
      <w:r w:rsidR="00C9068D" w:rsidRPr="00C52512">
        <w:rPr>
          <w:rStyle w:val="apple-style-span"/>
          <w:rFonts w:asciiTheme="majorBidi" w:hAnsiTheme="majorBidi" w:cstheme="majorBidi"/>
          <w:color w:val="333333"/>
          <w:sz w:val="32"/>
          <w:szCs w:val="32"/>
          <w:rtl/>
          <w:lang w:bidi="ar-TN"/>
        </w:rPr>
        <w:t xml:space="preserve"> </w:t>
      </w:r>
      <w:r w:rsidR="00B17DFA">
        <w:rPr>
          <w:rStyle w:val="Appelnotedebasdep"/>
          <w:rFonts w:asciiTheme="majorBidi" w:hAnsiTheme="majorBidi" w:cstheme="majorBidi"/>
          <w:color w:val="333333"/>
          <w:sz w:val="32"/>
          <w:szCs w:val="32"/>
          <w:rtl/>
          <w:lang w:bidi="ar-TN"/>
        </w:rPr>
        <w:footnoteReference w:id="2"/>
      </w:r>
      <w:r w:rsidR="00B17DFA">
        <w:rPr>
          <w:rStyle w:val="apple-style-span"/>
          <w:rFonts w:asciiTheme="majorBidi" w:hAnsiTheme="majorBidi" w:cstheme="majorBidi" w:hint="cs"/>
          <w:color w:val="333333"/>
          <w:sz w:val="32"/>
          <w:szCs w:val="32"/>
          <w:rtl/>
          <w:lang w:bidi="ar-TN"/>
        </w:rPr>
        <w:t>.</w:t>
      </w:r>
    </w:p>
    <w:p w:rsidR="00602341" w:rsidRPr="00C52512" w:rsidRDefault="00B17DFA" w:rsidP="00D60ECA">
      <w:pPr>
        <w:bidi/>
        <w:spacing w:line="352" w:lineRule="atLeast"/>
        <w:rPr>
          <w:rStyle w:val="apple-style-span"/>
          <w:rFonts w:asciiTheme="majorBidi" w:hAnsiTheme="majorBidi" w:cstheme="majorBidi"/>
          <w:color w:val="333333"/>
          <w:sz w:val="32"/>
          <w:szCs w:val="32"/>
          <w:rtl/>
          <w:lang w:bidi="ar-TN"/>
        </w:rPr>
      </w:pPr>
      <w:r>
        <w:rPr>
          <w:rStyle w:val="apple-style-span"/>
          <w:rFonts w:asciiTheme="majorBidi" w:hAnsiTheme="majorBidi" w:cstheme="majorBidi" w:hint="cs"/>
          <w:color w:val="333333"/>
          <w:sz w:val="32"/>
          <w:szCs w:val="32"/>
          <w:rtl/>
          <w:lang w:bidi="ar-TN"/>
        </w:rPr>
        <w:t xml:space="preserve">هذا الوضع </w:t>
      </w:r>
      <w:r w:rsidR="00DE55A9" w:rsidRPr="00C52512">
        <w:rPr>
          <w:rStyle w:val="apple-style-span"/>
          <w:rFonts w:asciiTheme="majorBidi" w:hAnsiTheme="majorBidi" w:cstheme="majorBidi"/>
          <w:color w:val="333333"/>
          <w:sz w:val="32"/>
          <w:szCs w:val="32"/>
          <w:rtl/>
          <w:lang w:bidi="ar-TN"/>
        </w:rPr>
        <w:t xml:space="preserve">أدى إلى </w:t>
      </w:r>
      <w:r w:rsidR="00602341" w:rsidRPr="00C52512">
        <w:rPr>
          <w:rStyle w:val="apple-style-span"/>
          <w:rFonts w:asciiTheme="majorBidi" w:hAnsiTheme="majorBidi" w:cstheme="majorBidi"/>
          <w:color w:val="333333"/>
          <w:sz w:val="32"/>
          <w:szCs w:val="32"/>
          <w:rtl/>
          <w:lang w:bidi="ar-TN"/>
        </w:rPr>
        <w:t>ارتفاع عدد قضايا التفليس لمؤسسات تعاني صعوبات اقتصادية  ودفع بقوة نحو وضع قانون يحيط بالمؤسسات التي تمر بصعوبات اقتصادية</w:t>
      </w:r>
      <w:r w:rsidR="00703633" w:rsidRPr="00C52512">
        <w:rPr>
          <w:rStyle w:val="apple-style-span"/>
          <w:rFonts w:asciiTheme="majorBidi" w:hAnsiTheme="majorBidi" w:cstheme="majorBidi"/>
          <w:color w:val="333333"/>
          <w:sz w:val="32"/>
          <w:szCs w:val="32"/>
          <w:rtl/>
          <w:lang w:bidi="ar-TN"/>
        </w:rPr>
        <w:t xml:space="preserve"> </w:t>
      </w:r>
      <w:r w:rsidR="00DE55A9" w:rsidRPr="00C52512">
        <w:rPr>
          <w:rStyle w:val="apple-style-span"/>
          <w:rFonts w:asciiTheme="majorBidi" w:hAnsiTheme="majorBidi" w:cstheme="majorBidi"/>
          <w:color w:val="333333"/>
          <w:sz w:val="32"/>
          <w:szCs w:val="32"/>
          <w:rtl/>
          <w:lang w:bidi="ar-TN"/>
        </w:rPr>
        <w:t xml:space="preserve">فكان القانون عدد 95-34 المؤرخ في 1995.04.17 </w:t>
      </w:r>
      <w:proofErr w:type="gramStart"/>
      <w:r w:rsidR="00DE55A9" w:rsidRPr="00C52512">
        <w:rPr>
          <w:rStyle w:val="apple-style-span"/>
          <w:rFonts w:asciiTheme="majorBidi" w:hAnsiTheme="majorBidi" w:cstheme="majorBidi"/>
          <w:color w:val="333333"/>
          <w:sz w:val="32"/>
          <w:szCs w:val="32"/>
          <w:rtl/>
          <w:lang w:bidi="ar-TN"/>
        </w:rPr>
        <w:t>الذي</w:t>
      </w:r>
      <w:proofErr w:type="gramEnd"/>
      <w:r w:rsidR="00DE55A9" w:rsidRPr="00C52512">
        <w:rPr>
          <w:rStyle w:val="apple-style-span"/>
          <w:rFonts w:asciiTheme="majorBidi" w:hAnsiTheme="majorBidi" w:cstheme="majorBidi"/>
          <w:color w:val="333333"/>
          <w:sz w:val="32"/>
          <w:szCs w:val="32"/>
          <w:rtl/>
          <w:lang w:bidi="ar-TN"/>
        </w:rPr>
        <w:t xml:space="preserve"> نقح في مرتين وذلك بمقتضى القانون</w:t>
      </w:r>
      <w:r w:rsidR="00D60ECA">
        <w:rPr>
          <w:rStyle w:val="apple-style-span"/>
          <w:rFonts w:asciiTheme="majorBidi" w:hAnsiTheme="majorBidi" w:cstheme="majorBidi" w:hint="cs"/>
          <w:color w:val="333333"/>
          <w:sz w:val="32"/>
          <w:szCs w:val="32"/>
          <w:rtl/>
          <w:lang w:bidi="ar-TN"/>
        </w:rPr>
        <w:t xml:space="preserve"> عدد63 لسنة </w:t>
      </w:r>
      <w:r w:rsidR="00152502">
        <w:rPr>
          <w:rStyle w:val="apple-style-span"/>
          <w:rFonts w:asciiTheme="majorBidi" w:hAnsiTheme="majorBidi" w:cstheme="majorBidi" w:hint="cs"/>
          <w:color w:val="333333"/>
          <w:sz w:val="32"/>
          <w:szCs w:val="32"/>
          <w:rtl/>
          <w:lang w:bidi="ar-TN"/>
        </w:rPr>
        <w:t>1999، المؤر</w:t>
      </w:r>
      <w:r w:rsidR="00152502">
        <w:rPr>
          <w:rStyle w:val="apple-style-span"/>
          <w:rFonts w:asciiTheme="majorBidi" w:hAnsiTheme="majorBidi" w:cstheme="majorBidi" w:hint="eastAsia"/>
          <w:color w:val="333333"/>
          <w:sz w:val="32"/>
          <w:szCs w:val="32"/>
          <w:rtl/>
          <w:lang w:bidi="ar-TN"/>
        </w:rPr>
        <w:t>خ</w:t>
      </w:r>
      <w:r w:rsidR="00D60ECA">
        <w:rPr>
          <w:rStyle w:val="apple-style-span"/>
          <w:rFonts w:asciiTheme="majorBidi" w:hAnsiTheme="majorBidi" w:cstheme="majorBidi" w:hint="cs"/>
          <w:color w:val="333333"/>
          <w:sz w:val="32"/>
          <w:szCs w:val="32"/>
          <w:rtl/>
          <w:lang w:bidi="ar-TN"/>
        </w:rPr>
        <w:t xml:space="preserve"> في 1999.07.15 </w:t>
      </w:r>
      <w:r w:rsidR="0057618A" w:rsidRPr="00C52512">
        <w:rPr>
          <w:rStyle w:val="apple-style-span"/>
          <w:rFonts w:asciiTheme="majorBidi" w:hAnsiTheme="majorBidi" w:cstheme="majorBidi"/>
          <w:color w:val="333333"/>
          <w:sz w:val="32"/>
          <w:szCs w:val="32"/>
          <w:rtl/>
          <w:lang w:bidi="ar-TN"/>
        </w:rPr>
        <w:t>و القانون</w:t>
      </w:r>
      <w:r w:rsidR="00DE55A9" w:rsidRPr="00C52512">
        <w:rPr>
          <w:rStyle w:val="apple-style-span"/>
          <w:rFonts w:asciiTheme="majorBidi" w:hAnsiTheme="majorBidi" w:cstheme="majorBidi"/>
          <w:color w:val="333333"/>
          <w:sz w:val="32"/>
          <w:szCs w:val="32"/>
          <w:rtl/>
          <w:lang w:bidi="ar-TN"/>
        </w:rPr>
        <w:t xml:space="preserve"> </w:t>
      </w:r>
      <w:r w:rsidR="0057618A" w:rsidRPr="00C52512">
        <w:rPr>
          <w:rStyle w:val="apple-style-span"/>
          <w:rFonts w:asciiTheme="majorBidi" w:hAnsiTheme="majorBidi" w:cstheme="majorBidi"/>
          <w:color w:val="333333"/>
          <w:sz w:val="32"/>
          <w:szCs w:val="32"/>
          <w:rtl/>
          <w:lang w:bidi="ar-TN"/>
        </w:rPr>
        <w:t>عدد</w:t>
      </w:r>
      <w:r w:rsidR="00602341" w:rsidRPr="00C52512">
        <w:rPr>
          <w:rStyle w:val="apple-style-span"/>
          <w:rFonts w:asciiTheme="majorBidi" w:hAnsiTheme="majorBidi" w:cstheme="majorBidi"/>
          <w:color w:val="333333"/>
          <w:sz w:val="32"/>
          <w:szCs w:val="32"/>
          <w:rtl/>
          <w:lang w:bidi="ar-TN"/>
        </w:rPr>
        <w:t xml:space="preserve"> </w:t>
      </w:r>
      <w:r w:rsidR="0057618A" w:rsidRPr="00C52512">
        <w:rPr>
          <w:rStyle w:val="apple-style-span"/>
          <w:rFonts w:asciiTheme="majorBidi" w:hAnsiTheme="majorBidi" w:cstheme="majorBidi"/>
          <w:color w:val="333333"/>
          <w:sz w:val="32"/>
          <w:szCs w:val="32"/>
          <w:rtl/>
          <w:lang w:bidi="ar-TN"/>
        </w:rPr>
        <w:t>2003-79</w:t>
      </w:r>
      <w:r w:rsidR="00D60ECA">
        <w:rPr>
          <w:rStyle w:val="apple-style-span"/>
          <w:rFonts w:asciiTheme="majorBidi" w:hAnsiTheme="majorBidi" w:cstheme="majorBidi" w:hint="cs"/>
          <w:color w:val="333333"/>
          <w:sz w:val="32"/>
          <w:szCs w:val="32"/>
          <w:rtl/>
          <w:lang w:bidi="ar-TN"/>
        </w:rPr>
        <w:t>،</w:t>
      </w:r>
      <w:r w:rsidR="0057618A" w:rsidRPr="00C52512">
        <w:rPr>
          <w:rStyle w:val="apple-style-span"/>
          <w:rFonts w:asciiTheme="majorBidi" w:hAnsiTheme="majorBidi" w:cstheme="majorBidi"/>
          <w:color w:val="333333"/>
          <w:sz w:val="32"/>
          <w:szCs w:val="32"/>
          <w:rtl/>
          <w:lang w:bidi="ar-TN"/>
        </w:rPr>
        <w:t xml:space="preserve"> المؤرخ في 2003.12.29 </w:t>
      </w:r>
      <w:r w:rsidR="00556013" w:rsidRPr="00C52512">
        <w:rPr>
          <w:rStyle w:val="Appelnotedebasdep"/>
          <w:rFonts w:asciiTheme="majorBidi" w:hAnsiTheme="majorBidi" w:cstheme="majorBidi"/>
          <w:color w:val="333333"/>
          <w:sz w:val="32"/>
          <w:szCs w:val="32"/>
          <w:rtl/>
          <w:lang w:bidi="ar-TN"/>
        </w:rPr>
        <w:footnoteReference w:id="3"/>
      </w:r>
      <w:r w:rsidR="00C9068D" w:rsidRPr="00C52512">
        <w:rPr>
          <w:rStyle w:val="apple-style-span"/>
          <w:rFonts w:asciiTheme="majorBidi" w:hAnsiTheme="majorBidi" w:cstheme="majorBidi"/>
          <w:color w:val="333333"/>
          <w:sz w:val="32"/>
          <w:szCs w:val="32"/>
          <w:rtl/>
          <w:lang w:bidi="ar-TN"/>
        </w:rPr>
        <w:t>.</w:t>
      </w:r>
    </w:p>
    <w:p w:rsidR="00C9068D" w:rsidRPr="00C52512" w:rsidRDefault="00703633" w:rsidP="00C9068D">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و</w:t>
      </w:r>
      <w:r w:rsidR="00C9068D" w:rsidRPr="00C52512">
        <w:rPr>
          <w:rStyle w:val="apple-style-span"/>
          <w:rFonts w:asciiTheme="majorBidi" w:hAnsiTheme="majorBidi" w:cstheme="majorBidi"/>
          <w:color w:val="333333"/>
          <w:sz w:val="32"/>
          <w:szCs w:val="32"/>
          <w:rtl/>
          <w:lang w:bidi="ar-TN"/>
        </w:rPr>
        <w:t xml:space="preserve">حيث جاءت أحكام القانون المتعلق بإنقاذ المؤسسات التي تمر بصعوبات اقتصادية بأولويات تتجاوز العلاقة بين الدائن والمدين لتشمل المحافظة على كيان المؤسسة بوصفها وحدة </w:t>
      </w:r>
      <w:r w:rsidR="00890430" w:rsidRPr="00C52512">
        <w:rPr>
          <w:rStyle w:val="apple-style-span"/>
          <w:rFonts w:asciiTheme="majorBidi" w:hAnsiTheme="majorBidi" w:cstheme="majorBidi"/>
          <w:color w:val="333333"/>
          <w:sz w:val="32"/>
          <w:szCs w:val="32"/>
          <w:rtl/>
          <w:lang w:bidi="ar-TN"/>
        </w:rPr>
        <w:t>إنتاج ،</w:t>
      </w:r>
      <w:r w:rsidRPr="00C52512">
        <w:rPr>
          <w:rStyle w:val="apple-style-span"/>
          <w:rFonts w:asciiTheme="majorBidi" w:hAnsiTheme="majorBidi" w:cstheme="majorBidi"/>
          <w:color w:val="333333"/>
          <w:sz w:val="32"/>
          <w:szCs w:val="32"/>
          <w:rtl/>
          <w:lang w:bidi="ar-TN"/>
        </w:rPr>
        <w:t xml:space="preserve"> تختلف مصالحها عن مص</w:t>
      </w:r>
      <w:r w:rsidR="00C9068D" w:rsidRPr="00C52512">
        <w:rPr>
          <w:rStyle w:val="apple-style-span"/>
          <w:rFonts w:asciiTheme="majorBidi" w:hAnsiTheme="majorBidi" w:cstheme="majorBidi"/>
          <w:color w:val="333333"/>
          <w:sz w:val="32"/>
          <w:szCs w:val="32"/>
          <w:rtl/>
          <w:lang w:bidi="ar-TN"/>
        </w:rPr>
        <w:t xml:space="preserve">لحة شركائها </w:t>
      </w:r>
      <w:r w:rsidR="00C9068D" w:rsidRPr="00C52512">
        <w:rPr>
          <w:rStyle w:val="Appelnotedebasdep"/>
          <w:rFonts w:asciiTheme="majorBidi" w:hAnsiTheme="majorBidi" w:cstheme="majorBidi"/>
          <w:color w:val="333333"/>
          <w:sz w:val="32"/>
          <w:szCs w:val="32"/>
          <w:rtl/>
          <w:lang w:bidi="ar-TN"/>
        </w:rPr>
        <w:footnoteReference w:id="4"/>
      </w:r>
      <w:r w:rsidR="00890430" w:rsidRPr="00C52512">
        <w:rPr>
          <w:rStyle w:val="apple-style-span"/>
          <w:rFonts w:asciiTheme="majorBidi" w:hAnsiTheme="majorBidi" w:cstheme="majorBidi"/>
          <w:color w:val="333333"/>
          <w:sz w:val="32"/>
          <w:szCs w:val="32"/>
          <w:rtl/>
          <w:lang w:bidi="ar-TN"/>
        </w:rPr>
        <w:t>.</w:t>
      </w:r>
    </w:p>
    <w:p w:rsidR="007158C9" w:rsidRPr="00C52512" w:rsidRDefault="0057618A"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هذا القانون هو قانون جديد نسبيا مقارنة بالقانون </w:t>
      </w:r>
      <w:proofErr w:type="gramStart"/>
      <w:r w:rsidRPr="00C52512">
        <w:rPr>
          <w:rStyle w:val="apple-style-span"/>
          <w:rFonts w:asciiTheme="majorBidi" w:hAnsiTheme="majorBidi" w:cstheme="majorBidi"/>
          <w:color w:val="333333"/>
          <w:sz w:val="32"/>
          <w:szCs w:val="32"/>
          <w:rtl/>
          <w:lang w:bidi="ar-TN"/>
        </w:rPr>
        <w:t>الفرنسي</w:t>
      </w:r>
      <w:proofErr w:type="gramEnd"/>
      <w:r w:rsidRPr="00C52512">
        <w:rPr>
          <w:rStyle w:val="apple-style-span"/>
          <w:rFonts w:asciiTheme="majorBidi" w:hAnsiTheme="majorBidi" w:cstheme="majorBidi"/>
          <w:color w:val="333333"/>
          <w:sz w:val="32"/>
          <w:szCs w:val="32"/>
          <w:rtl/>
          <w:lang w:bidi="ar-TN"/>
        </w:rPr>
        <w:t xml:space="preserve"> المؤرخ في 1984.03.12 والمتعلق بالصعوبات الاقتصادية وبالتسوية </w:t>
      </w:r>
      <w:proofErr w:type="spellStart"/>
      <w:r w:rsidRPr="00C52512">
        <w:rPr>
          <w:rStyle w:val="apple-style-span"/>
          <w:rFonts w:asciiTheme="majorBidi" w:hAnsiTheme="majorBidi" w:cstheme="majorBidi"/>
          <w:color w:val="333333"/>
          <w:sz w:val="32"/>
          <w:szCs w:val="32"/>
          <w:rtl/>
          <w:lang w:bidi="ar-TN"/>
        </w:rPr>
        <w:t>الرضائية</w:t>
      </w:r>
      <w:proofErr w:type="spellEnd"/>
      <w:r w:rsidRPr="00C52512">
        <w:rPr>
          <w:rStyle w:val="apple-style-span"/>
          <w:rFonts w:asciiTheme="majorBidi" w:hAnsiTheme="majorBidi" w:cstheme="majorBidi"/>
          <w:color w:val="333333"/>
          <w:sz w:val="32"/>
          <w:szCs w:val="32"/>
          <w:rtl/>
          <w:lang w:bidi="ar-TN"/>
        </w:rPr>
        <w:t xml:space="preserve">  والقانون المؤرخ في 1985.01.25 المتعلق </w:t>
      </w:r>
      <w:r w:rsidR="007158C9" w:rsidRPr="00C52512">
        <w:rPr>
          <w:rStyle w:val="apple-style-span"/>
          <w:rFonts w:asciiTheme="majorBidi" w:hAnsiTheme="majorBidi" w:cstheme="majorBidi"/>
          <w:color w:val="333333"/>
          <w:sz w:val="32"/>
          <w:szCs w:val="32"/>
          <w:rtl/>
          <w:lang w:bidi="ar-TN"/>
        </w:rPr>
        <w:t>بإنقاذ</w:t>
      </w:r>
      <w:r w:rsidRPr="00C52512">
        <w:rPr>
          <w:rStyle w:val="apple-style-span"/>
          <w:rFonts w:asciiTheme="majorBidi" w:hAnsiTheme="majorBidi" w:cstheme="majorBidi"/>
          <w:color w:val="333333"/>
          <w:sz w:val="32"/>
          <w:szCs w:val="32"/>
          <w:rtl/>
          <w:lang w:bidi="ar-TN"/>
        </w:rPr>
        <w:t xml:space="preserve"> المؤسسات التي تمر بصعوبات اقتصادية وبتصفيتها </w:t>
      </w:r>
      <w:r w:rsidR="007158C9" w:rsidRPr="00C52512">
        <w:rPr>
          <w:rStyle w:val="apple-style-span"/>
          <w:rFonts w:asciiTheme="majorBidi" w:hAnsiTheme="majorBidi" w:cstheme="majorBidi"/>
          <w:color w:val="333333"/>
          <w:sz w:val="32"/>
          <w:szCs w:val="32"/>
          <w:rtl/>
          <w:lang w:bidi="ar-TN"/>
        </w:rPr>
        <w:t>.</w:t>
      </w:r>
    </w:p>
    <w:p w:rsidR="002A6E72" w:rsidRPr="00C52512" w:rsidRDefault="00703633"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ولكن من جهته و </w:t>
      </w:r>
      <w:r w:rsidR="00C9068D" w:rsidRPr="00C52512">
        <w:rPr>
          <w:rStyle w:val="apple-style-span"/>
          <w:rFonts w:asciiTheme="majorBidi" w:hAnsiTheme="majorBidi" w:cstheme="majorBidi"/>
          <w:color w:val="333333"/>
          <w:sz w:val="32"/>
          <w:szCs w:val="32"/>
          <w:rtl/>
          <w:lang w:bidi="ar-TN"/>
        </w:rPr>
        <w:t>مع و</w:t>
      </w:r>
      <w:r w:rsidR="007158C9" w:rsidRPr="00C52512">
        <w:rPr>
          <w:rStyle w:val="apple-style-span"/>
          <w:rFonts w:asciiTheme="majorBidi" w:hAnsiTheme="majorBidi" w:cstheme="majorBidi"/>
          <w:color w:val="333333"/>
          <w:sz w:val="32"/>
          <w:szCs w:val="32"/>
          <w:rtl/>
          <w:lang w:bidi="ar-TN"/>
        </w:rPr>
        <w:t>ضعه لقانون 1995.04.17 ،لم يلغ المشرع التونسي الإجراءات الجماعية القديمة المتعلقة خاصة بالتفليس ،إذ أن المجلة التجارية لسنة 1959 ،خصصت الكتاب الرابع منها  "للصلح الاحتياطي والتفليس"</w:t>
      </w:r>
      <w:r w:rsidR="00602341" w:rsidRPr="00C52512">
        <w:rPr>
          <w:rStyle w:val="apple-style-span"/>
          <w:rFonts w:asciiTheme="majorBidi" w:hAnsiTheme="majorBidi" w:cstheme="majorBidi"/>
          <w:color w:val="333333"/>
          <w:sz w:val="32"/>
          <w:szCs w:val="32"/>
          <w:rtl/>
          <w:lang w:bidi="ar-TN"/>
        </w:rPr>
        <w:t xml:space="preserve"> </w:t>
      </w:r>
      <w:r w:rsidR="007158C9" w:rsidRPr="00C52512">
        <w:rPr>
          <w:rStyle w:val="apple-style-span"/>
          <w:rFonts w:asciiTheme="majorBidi" w:hAnsiTheme="majorBidi" w:cstheme="majorBidi"/>
          <w:color w:val="333333"/>
          <w:sz w:val="32"/>
          <w:szCs w:val="32"/>
          <w:rtl/>
          <w:lang w:bidi="ar-TN"/>
        </w:rPr>
        <w:t xml:space="preserve">،غير أن قانون </w:t>
      </w:r>
      <w:r w:rsidR="002A6E72" w:rsidRPr="00C52512">
        <w:rPr>
          <w:rStyle w:val="apple-style-span"/>
          <w:rFonts w:asciiTheme="majorBidi" w:hAnsiTheme="majorBidi" w:cstheme="majorBidi"/>
          <w:color w:val="333333"/>
          <w:sz w:val="32"/>
          <w:szCs w:val="32"/>
          <w:rtl/>
          <w:lang w:bidi="ar-TN"/>
        </w:rPr>
        <w:t>إنقاذ</w:t>
      </w:r>
      <w:r w:rsidR="007158C9" w:rsidRPr="00C52512">
        <w:rPr>
          <w:rStyle w:val="apple-style-span"/>
          <w:rFonts w:asciiTheme="majorBidi" w:hAnsiTheme="majorBidi" w:cstheme="majorBidi"/>
          <w:color w:val="333333"/>
          <w:sz w:val="32"/>
          <w:szCs w:val="32"/>
          <w:rtl/>
          <w:lang w:bidi="ar-TN"/>
        </w:rPr>
        <w:t xml:space="preserve"> المؤسسات التي تمر بصعوبات اقتصادية </w:t>
      </w:r>
      <w:r w:rsidR="00602341" w:rsidRPr="00C52512">
        <w:rPr>
          <w:rStyle w:val="apple-style-span"/>
          <w:rFonts w:asciiTheme="majorBidi" w:hAnsiTheme="majorBidi" w:cstheme="majorBidi"/>
          <w:color w:val="333333"/>
          <w:sz w:val="32"/>
          <w:szCs w:val="32"/>
          <w:rtl/>
          <w:lang w:bidi="ar-TN"/>
        </w:rPr>
        <w:t xml:space="preserve"> </w:t>
      </w:r>
      <w:r w:rsidR="002A6E72" w:rsidRPr="00C52512">
        <w:rPr>
          <w:rStyle w:val="apple-style-span"/>
          <w:rFonts w:asciiTheme="majorBidi" w:hAnsiTheme="majorBidi" w:cstheme="majorBidi"/>
          <w:color w:val="333333"/>
          <w:sz w:val="32"/>
          <w:szCs w:val="32"/>
          <w:rtl/>
          <w:lang w:bidi="ar-TN"/>
        </w:rPr>
        <w:t>ولئن حافظ على أحكام التفليس ،فانه في المقابل قد ألغى الإجراءات القديمة المتعلقة بالصلح الاحتياطي (تعريفه)،</w:t>
      </w:r>
      <w:r w:rsidR="00BA75E5" w:rsidRPr="00C52512">
        <w:rPr>
          <w:rStyle w:val="apple-style-span"/>
          <w:rFonts w:asciiTheme="majorBidi" w:hAnsiTheme="majorBidi" w:cstheme="majorBidi"/>
          <w:color w:val="333333"/>
          <w:sz w:val="32"/>
          <w:szCs w:val="32"/>
          <w:rtl/>
          <w:lang w:bidi="ar-TN"/>
        </w:rPr>
        <w:t>إذ</w:t>
      </w:r>
      <w:r w:rsidR="002A6E72" w:rsidRPr="00C52512">
        <w:rPr>
          <w:rStyle w:val="apple-style-span"/>
          <w:rFonts w:asciiTheme="majorBidi" w:hAnsiTheme="majorBidi" w:cstheme="majorBidi"/>
          <w:color w:val="333333"/>
          <w:sz w:val="32"/>
          <w:szCs w:val="32"/>
          <w:rtl/>
          <w:lang w:bidi="ar-TN"/>
        </w:rPr>
        <w:t xml:space="preserve"> تبين فشله في التطبيق</w:t>
      </w:r>
      <w:r w:rsidR="002F10B4">
        <w:rPr>
          <w:rStyle w:val="apple-style-span"/>
          <w:rFonts w:asciiTheme="majorBidi" w:hAnsiTheme="majorBidi" w:cstheme="majorBidi" w:hint="cs"/>
          <w:color w:val="333333"/>
          <w:sz w:val="32"/>
          <w:szCs w:val="32"/>
          <w:rtl/>
          <w:lang w:bidi="ar-TN"/>
        </w:rPr>
        <w:t xml:space="preserve"> وعجزه عن تحقيق الأهداف المنشودة</w:t>
      </w:r>
      <w:r w:rsidR="002A6E72" w:rsidRPr="00C52512">
        <w:rPr>
          <w:rStyle w:val="apple-style-span"/>
          <w:rFonts w:asciiTheme="majorBidi" w:hAnsiTheme="majorBidi" w:cstheme="majorBidi"/>
          <w:color w:val="333333"/>
          <w:sz w:val="32"/>
          <w:szCs w:val="32"/>
          <w:rtl/>
          <w:lang w:bidi="ar-TN"/>
        </w:rPr>
        <w:t xml:space="preserve"> وظهر في المقابل </w:t>
      </w:r>
      <w:r w:rsidR="00BA75E5" w:rsidRPr="00C52512">
        <w:rPr>
          <w:rStyle w:val="apple-style-span"/>
          <w:rFonts w:asciiTheme="majorBidi" w:hAnsiTheme="majorBidi" w:cstheme="majorBidi"/>
          <w:b/>
          <w:bCs/>
          <w:color w:val="333333"/>
          <w:sz w:val="32"/>
          <w:szCs w:val="32"/>
          <w:u w:val="single"/>
          <w:rtl/>
          <w:lang w:bidi="ar-TN"/>
        </w:rPr>
        <w:t>إجراء</w:t>
      </w:r>
      <w:r w:rsidR="002A6E72" w:rsidRPr="00C52512">
        <w:rPr>
          <w:rStyle w:val="apple-style-span"/>
          <w:rFonts w:asciiTheme="majorBidi" w:hAnsiTheme="majorBidi" w:cstheme="majorBidi"/>
          <w:b/>
          <w:bCs/>
          <w:color w:val="333333"/>
          <w:sz w:val="32"/>
          <w:szCs w:val="32"/>
          <w:u w:val="single"/>
          <w:rtl/>
          <w:lang w:bidi="ar-TN"/>
        </w:rPr>
        <w:t xml:space="preserve"> وقائي جديد</w:t>
      </w:r>
      <w:r w:rsidR="002A6E72" w:rsidRPr="00C52512">
        <w:rPr>
          <w:rStyle w:val="apple-style-span"/>
          <w:rFonts w:asciiTheme="majorBidi" w:hAnsiTheme="majorBidi" w:cstheme="majorBidi"/>
          <w:color w:val="333333"/>
          <w:sz w:val="32"/>
          <w:szCs w:val="32"/>
          <w:rtl/>
          <w:lang w:bidi="ar-TN"/>
        </w:rPr>
        <w:t xml:space="preserve">  يتضمن مرحلتان أساسيتان :</w:t>
      </w:r>
    </w:p>
    <w:p w:rsidR="00602341" w:rsidRPr="00C52512" w:rsidRDefault="002A6E72"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b/>
          <w:bCs/>
          <w:color w:val="333333"/>
          <w:sz w:val="32"/>
          <w:szCs w:val="32"/>
          <w:rtl/>
          <w:lang w:bidi="ar-TN"/>
        </w:rPr>
        <w:t>.</w:t>
      </w:r>
      <w:r w:rsidRPr="00C52512">
        <w:rPr>
          <w:rStyle w:val="apple-style-span"/>
          <w:rFonts w:asciiTheme="majorBidi" w:hAnsiTheme="majorBidi" w:cstheme="majorBidi"/>
          <w:b/>
          <w:bCs/>
          <w:color w:val="333333"/>
          <w:sz w:val="32"/>
          <w:szCs w:val="32"/>
          <w:u w:val="single"/>
          <w:rtl/>
          <w:lang w:bidi="ar-TN"/>
        </w:rPr>
        <w:t xml:space="preserve">مرحلة </w:t>
      </w:r>
      <w:proofErr w:type="gramStart"/>
      <w:r w:rsidRPr="00C52512">
        <w:rPr>
          <w:rStyle w:val="apple-style-span"/>
          <w:rFonts w:asciiTheme="majorBidi" w:hAnsiTheme="majorBidi" w:cstheme="majorBidi"/>
          <w:b/>
          <w:bCs/>
          <w:color w:val="333333"/>
          <w:sz w:val="32"/>
          <w:szCs w:val="32"/>
          <w:u w:val="single"/>
          <w:rtl/>
          <w:lang w:bidi="ar-TN"/>
        </w:rPr>
        <w:t>أولى</w:t>
      </w:r>
      <w:r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b/>
          <w:bCs/>
          <w:color w:val="333333"/>
          <w:sz w:val="32"/>
          <w:szCs w:val="32"/>
          <w:rtl/>
          <w:lang w:bidi="ar-TN"/>
        </w:rPr>
        <w:t>:</w:t>
      </w:r>
      <w:proofErr w:type="gramEnd"/>
      <w:r w:rsidRPr="00C52512">
        <w:rPr>
          <w:rStyle w:val="apple-style-span"/>
          <w:rFonts w:asciiTheme="majorBidi" w:hAnsiTheme="majorBidi" w:cstheme="majorBidi"/>
          <w:b/>
          <w:bCs/>
          <w:color w:val="333333"/>
          <w:sz w:val="32"/>
          <w:szCs w:val="32"/>
          <w:rtl/>
          <w:lang w:bidi="ar-TN"/>
        </w:rPr>
        <w:t xml:space="preserve">تتمثل في </w:t>
      </w:r>
      <w:r w:rsidR="00BA75E5" w:rsidRPr="00C52512">
        <w:rPr>
          <w:rStyle w:val="apple-style-span"/>
          <w:rFonts w:asciiTheme="majorBidi" w:hAnsiTheme="majorBidi" w:cstheme="majorBidi"/>
          <w:b/>
          <w:bCs/>
          <w:color w:val="333333"/>
          <w:sz w:val="32"/>
          <w:szCs w:val="32"/>
          <w:rtl/>
          <w:lang w:bidi="ar-TN"/>
        </w:rPr>
        <w:t>إجراء</w:t>
      </w:r>
      <w:r w:rsidRPr="00C52512">
        <w:rPr>
          <w:rStyle w:val="apple-style-span"/>
          <w:rFonts w:asciiTheme="majorBidi" w:hAnsiTheme="majorBidi" w:cstheme="majorBidi"/>
          <w:b/>
          <w:bCs/>
          <w:color w:val="333333"/>
          <w:sz w:val="32"/>
          <w:szCs w:val="32"/>
          <w:rtl/>
          <w:lang w:bidi="ar-TN"/>
        </w:rPr>
        <w:t xml:space="preserve"> </w:t>
      </w:r>
      <w:r w:rsidR="00BA75E5" w:rsidRPr="00C52512">
        <w:rPr>
          <w:rStyle w:val="apple-style-span"/>
          <w:rFonts w:asciiTheme="majorBidi" w:hAnsiTheme="majorBidi" w:cstheme="majorBidi"/>
          <w:b/>
          <w:bCs/>
          <w:color w:val="333333"/>
          <w:sz w:val="32"/>
          <w:szCs w:val="32"/>
          <w:rtl/>
          <w:lang w:bidi="ar-TN"/>
        </w:rPr>
        <w:t>الإشعار</w:t>
      </w:r>
      <w:r w:rsidRPr="00C52512">
        <w:rPr>
          <w:rStyle w:val="apple-style-span"/>
          <w:rFonts w:asciiTheme="majorBidi" w:hAnsiTheme="majorBidi" w:cstheme="majorBidi"/>
          <w:color w:val="333333"/>
          <w:sz w:val="32"/>
          <w:szCs w:val="32"/>
          <w:rtl/>
          <w:lang w:bidi="ar-TN"/>
        </w:rPr>
        <w:t xml:space="preserve"> </w:t>
      </w:r>
      <w:r w:rsidR="00890430" w:rsidRPr="00C52512">
        <w:rPr>
          <w:rStyle w:val="apple-style-span"/>
          <w:rFonts w:asciiTheme="majorBidi" w:hAnsiTheme="majorBidi" w:cstheme="majorBidi"/>
          <w:color w:val="333333"/>
          <w:sz w:val="32"/>
          <w:szCs w:val="32"/>
          <w:rtl/>
          <w:lang w:bidi="ar-TN"/>
        </w:rPr>
        <w:t>.</w:t>
      </w:r>
    </w:p>
    <w:p w:rsidR="00DD280E" w:rsidRPr="00C52512" w:rsidRDefault="002A6E72"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b/>
          <w:bCs/>
          <w:color w:val="333333"/>
          <w:sz w:val="32"/>
          <w:szCs w:val="32"/>
          <w:rtl/>
          <w:lang w:bidi="ar-TN"/>
        </w:rPr>
        <w:t>.</w:t>
      </w:r>
      <w:r w:rsidRPr="00C52512">
        <w:rPr>
          <w:rStyle w:val="apple-style-span"/>
          <w:rFonts w:asciiTheme="majorBidi" w:hAnsiTheme="majorBidi" w:cstheme="majorBidi"/>
          <w:b/>
          <w:bCs/>
          <w:color w:val="333333"/>
          <w:sz w:val="32"/>
          <w:szCs w:val="32"/>
          <w:u w:val="single"/>
          <w:rtl/>
          <w:lang w:bidi="ar-TN"/>
        </w:rPr>
        <w:t>مرحلة ثانية</w:t>
      </w:r>
      <w:r w:rsidRPr="00C52512">
        <w:rPr>
          <w:rStyle w:val="apple-style-span"/>
          <w:rFonts w:asciiTheme="majorBidi" w:hAnsiTheme="majorBidi" w:cstheme="majorBidi"/>
          <w:b/>
          <w:bCs/>
          <w:color w:val="333333"/>
          <w:sz w:val="32"/>
          <w:szCs w:val="32"/>
          <w:rtl/>
          <w:lang w:bidi="ar-TN"/>
        </w:rPr>
        <w:t xml:space="preserve">:تتعلق </w:t>
      </w:r>
      <w:r w:rsidR="00BA75E5" w:rsidRPr="00C52512">
        <w:rPr>
          <w:rStyle w:val="apple-style-span"/>
          <w:rFonts w:asciiTheme="majorBidi" w:hAnsiTheme="majorBidi" w:cstheme="majorBidi"/>
          <w:b/>
          <w:bCs/>
          <w:color w:val="333333"/>
          <w:sz w:val="32"/>
          <w:szCs w:val="32"/>
          <w:rtl/>
          <w:lang w:bidi="ar-TN"/>
        </w:rPr>
        <w:t>بإنشاء</w:t>
      </w:r>
      <w:r w:rsidRPr="00C52512">
        <w:rPr>
          <w:rStyle w:val="apple-style-span"/>
          <w:rFonts w:asciiTheme="majorBidi" w:hAnsiTheme="majorBidi" w:cstheme="majorBidi"/>
          <w:b/>
          <w:bCs/>
          <w:color w:val="333333"/>
          <w:sz w:val="32"/>
          <w:szCs w:val="32"/>
          <w:rtl/>
          <w:lang w:bidi="ar-TN"/>
        </w:rPr>
        <w:t xml:space="preserve"> اتفاق رضائي بين المدين </w:t>
      </w:r>
      <w:proofErr w:type="spellStart"/>
      <w:r w:rsidRPr="00C52512">
        <w:rPr>
          <w:rStyle w:val="apple-style-span"/>
          <w:rFonts w:asciiTheme="majorBidi" w:hAnsiTheme="majorBidi" w:cstheme="majorBidi"/>
          <w:b/>
          <w:bCs/>
          <w:color w:val="333333"/>
          <w:sz w:val="32"/>
          <w:szCs w:val="32"/>
          <w:rtl/>
          <w:lang w:bidi="ar-TN"/>
        </w:rPr>
        <w:t>ودائنيه</w:t>
      </w:r>
      <w:proofErr w:type="spellEnd"/>
      <w:r w:rsidRPr="00C52512">
        <w:rPr>
          <w:rStyle w:val="apple-style-span"/>
          <w:rFonts w:asciiTheme="majorBidi" w:hAnsiTheme="majorBidi" w:cstheme="majorBidi"/>
          <w:b/>
          <w:bCs/>
          <w:color w:val="333333"/>
          <w:sz w:val="32"/>
          <w:szCs w:val="32"/>
          <w:rtl/>
          <w:lang w:bidi="ar-TN"/>
        </w:rPr>
        <w:t xml:space="preserve"> وذلك </w:t>
      </w:r>
      <w:r w:rsidR="00BA75E5" w:rsidRPr="00C52512">
        <w:rPr>
          <w:rStyle w:val="apple-style-span"/>
          <w:rFonts w:asciiTheme="majorBidi" w:hAnsiTheme="majorBidi" w:cstheme="majorBidi"/>
          <w:b/>
          <w:bCs/>
          <w:color w:val="333333"/>
          <w:sz w:val="32"/>
          <w:szCs w:val="32"/>
          <w:rtl/>
          <w:lang w:bidi="ar-TN"/>
        </w:rPr>
        <w:t>لإنقاذ</w:t>
      </w:r>
      <w:r w:rsidR="00D52E75" w:rsidRPr="00C52512">
        <w:rPr>
          <w:rStyle w:val="apple-style-span"/>
          <w:rFonts w:asciiTheme="majorBidi" w:hAnsiTheme="majorBidi" w:cstheme="majorBidi"/>
          <w:b/>
          <w:bCs/>
          <w:color w:val="333333"/>
          <w:sz w:val="32"/>
          <w:szCs w:val="32"/>
          <w:rtl/>
          <w:lang w:bidi="ar-TN"/>
        </w:rPr>
        <w:t xml:space="preserve"> المؤسسة</w:t>
      </w:r>
      <w:r w:rsidR="00651C61" w:rsidRPr="00C52512">
        <w:rPr>
          <w:rStyle w:val="apple-style-span"/>
          <w:rFonts w:asciiTheme="majorBidi" w:hAnsiTheme="majorBidi" w:cstheme="majorBidi"/>
          <w:b/>
          <w:bCs/>
          <w:color w:val="333333"/>
          <w:sz w:val="32"/>
          <w:szCs w:val="32"/>
          <w:rtl/>
          <w:lang w:bidi="ar-TN"/>
        </w:rPr>
        <w:t>.</w:t>
      </w:r>
    </w:p>
    <w:p w:rsidR="00651C61" w:rsidRPr="00C52512" w:rsidRDefault="00651C61" w:rsidP="00651C61">
      <w:pPr>
        <w:bidi/>
        <w:spacing w:line="352" w:lineRule="atLeast"/>
        <w:rPr>
          <w:rStyle w:val="apple-style-span"/>
          <w:rFonts w:asciiTheme="majorBidi" w:hAnsiTheme="majorBidi" w:cstheme="majorBidi"/>
          <w:color w:val="333333"/>
          <w:sz w:val="32"/>
          <w:szCs w:val="32"/>
          <w:lang w:bidi="ar-TN"/>
        </w:rPr>
      </w:pPr>
    </w:p>
    <w:p w:rsidR="00D52E75" w:rsidRPr="00C52512" w:rsidRDefault="00651C61"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b/>
          <w:bCs/>
          <w:color w:val="333333"/>
          <w:sz w:val="32"/>
          <w:szCs w:val="32"/>
          <w:rtl/>
          <w:lang w:bidi="ar-TN"/>
        </w:rPr>
        <w:lastRenderedPageBreak/>
        <w:t>1.</w:t>
      </w:r>
      <w:proofErr w:type="gramStart"/>
      <w:r w:rsidR="00821EC9" w:rsidRPr="00C52512">
        <w:rPr>
          <w:rStyle w:val="apple-style-span"/>
          <w:rFonts w:asciiTheme="majorBidi" w:hAnsiTheme="majorBidi" w:cstheme="majorBidi"/>
          <w:b/>
          <w:bCs/>
          <w:color w:val="333333"/>
          <w:sz w:val="32"/>
          <w:szCs w:val="32"/>
          <w:rtl/>
          <w:lang w:bidi="ar-TN"/>
        </w:rPr>
        <w:t>إجراء</w:t>
      </w:r>
      <w:proofErr w:type="gramEnd"/>
      <w:r w:rsidRPr="00C52512">
        <w:rPr>
          <w:rStyle w:val="apple-style-span"/>
          <w:rFonts w:asciiTheme="majorBidi" w:hAnsiTheme="majorBidi" w:cstheme="majorBidi"/>
          <w:b/>
          <w:bCs/>
          <w:color w:val="333333"/>
          <w:sz w:val="32"/>
          <w:szCs w:val="32"/>
          <w:rtl/>
          <w:lang w:bidi="ar-TN"/>
        </w:rPr>
        <w:t xml:space="preserve"> </w:t>
      </w:r>
      <w:r w:rsidR="00821EC9" w:rsidRPr="00C52512">
        <w:rPr>
          <w:rStyle w:val="apple-style-span"/>
          <w:rFonts w:asciiTheme="majorBidi" w:hAnsiTheme="majorBidi" w:cstheme="majorBidi"/>
          <w:b/>
          <w:bCs/>
          <w:color w:val="333333"/>
          <w:sz w:val="32"/>
          <w:szCs w:val="32"/>
          <w:rtl/>
          <w:lang w:bidi="ar-TN"/>
        </w:rPr>
        <w:t>الإشعار</w:t>
      </w:r>
      <w:r w:rsidRPr="00C52512">
        <w:rPr>
          <w:rStyle w:val="apple-style-span"/>
          <w:rFonts w:asciiTheme="majorBidi" w:hAnsiTheme="majorBidi" w:cstheme="majorBidi"/>
          <w:b/>
          <w:bCs/>
          <w:color w:val="333333"/>
          <w:sz w:val="32"/>
          <w:szCs w:val="32"/>
          <w:rtl/>
          <w:lang w:bidi="ar-TN"/>
        </w:rPr>
        <w:t>:</w:t>
      </w:r>
      <w:r w:rsidR="00D20EFA" w:rsidRPr="00C52512">
        <w:rPr>
          <w:rStyle w:val="apple-style-span"/>
          <w:rFonts w:asciiTheme="majorBidi" w:hAnsiTheme="majorBidi" w:cstheme="majorBidi"/>
          <w:color w:val="333333"/>
          <w:sz w:val="32"/>
          <w:szCs w:val="32"/>
          <w:rtl/>
          <w:lang w:bidi="ar-TN"/>
        </w:rPr>
        <w:t xml:space="preserve">أما </w:t>
      </w:r>
      <w:r w:rsidR="00D52E75" w:rsidRPr="00C52512">
        <w:rPr>
          <w:rStyle w:val="apple-style-span"/>
          <w:rFonts w:asciiTheme="majorBidi" w:hAnsiTheme="majorBidi" w:cstheme="majorBidi"/>
          <w:color w:val="333333"/>
          <w:sz w:val="32"/>
          <w:szCs w:val="32"/>
          <w:rtl/>
          <w:lang w:bidi="ar-TN"/>
        </w:rPr>
        <w:t xml:space="preserve">بالنسبة </w:t>
      </w:r>
      <w:r w:rsidR="00D20EFA" w:rsidRPr="00C52512">
        <w:rPr>
          <w:rStyle w:val="apple-style-span"/>
          <w:rFonts w:asciiTheme="majorBidi" w:hAnsiTheme="majorBidi" w:cstheme="majorBidi"/>
          <w:color w:val="333333"/>
          <w:sz w:val="32"/>
          <w:szCs w:val="32"/>
          <w:rtl/>
          <w:lang w:bidi="ar-TN"/>
        </w:rPr>
        <w:t>للإجراء</w:t>
      </w:r>
      <w:r w:rsidR="00D52E75" w:rsidRPr="00C52512">
        <w:rPr>
          <w:rStyle w:val="apple-style-span"/>
          <w:rFonts w:asciiTheme="majorBidi" w:hAnsiTheme="majorBidi" w:cstheme="majorBidi"/>
          <w:color w:val="333333"/>
          <w:sz w:val="32"/>
          <w:szCs w:val="32"/>
          <w:rtl/>
          <w:lang w:bidi="ar-TN"/>
        </w:rPr>
        <w:t xml:space="preserve"> </w:t>
      </w:r>
      <w:r w:rsidR="00406A15">
        <w:rPr>
          <w:rStyle w:val="apple-style-span"/>
          <w:rFonts w:asciiTheme="majorBidi" w:hAnsiTheme="majorBidi" w:cstheme="majorBidi" w:hint="cs"/>
          <w:color w:val="333333"/>
          <w:sz w:val="32"/>
          <w:szCs w:val="32"/>
          <w:rtl/>
          <w:lang w:bidi="ar-TN"/>
        </w:rPr>
        <w:t>الإ</w:t>
      </w:r>
      <w:r w:rsidR="00406A15" w:rsidRPr="00C52512">
        <w:rPr>
          <w:rStyle w:val="apple-style-span"/>
          <w:rFonts w:asciiTheme="majorBidi" w:hAnsiTheme="majorBidi" w:cstheme="majorBidi" w:hint="cs"/>
          <w:color w:val="333333"/>
          <w:sz w:val="32"/>
          <w:szCs w:val="32"/>
          <w:rtl/>
          <w:lang w:bidi="ar-TN"/>
        </w:rPr>
        <w:t>شعار</w:t>
      </w:r>
      <w:r w:rsidR="00406A15">
        <w:rPr>
          <w:rStyle w:val="apple-style-span"/>
          <w:rFonts w:asciiTheme="majorBidi" w:hAnsiTheme="majorBidi" w:cstheme="majorBidi" w:hint="cs"/>
          <w:color w:val="333333"/>
          <w:sz w:val="32"/>
          <w:szCs w:val="32"/>
          <w:rtl/>
          <w:lang w:bidi="ar-TN"/>
        </w:rPr>
        <w:t xml:space="preserve"> فقد</w:t>
      </w:r>
      <w:r w:rsidR="00D20EFA" w:rsidRPr="00C52512">
        <w:rPr>
          <w:rStyle w:val="apple-style-span"/>
          <w:rFonts w:asciiTheme="majorBidi" w:hAnsiTheme="majorBidi" w:cstheme="majorBidi"/>
          <w:color w:val="333333"/>
          <w:sz w:val="32"/>
          <w:szCs w:val="32"/>
          <w:rtl/>
          <w:lang w:bidi="ar-TN"/>
        </w:rPr>
        <w:t xml:space="preserve"> </w:t>
      </w:r>
      <w:r w:rsidR="00D52E75" w:rsidRPr="00C52512">
        <w:rPr>
          <w:rStyle w:val="apple-style-span"/>
          <w:rFonts w:asciiTheme="majorBidi" w:hAnsiTheme="majorBidi" w:cstheme="majorBidi"/>
          <w:color w:val="333333"/>
          <w:sz w:val="32"/>
          <w:szCs w:val="32"/>
          <w:rtl/>
          <w:lang w:bidi="ar-TN"/>
        </w:rPr>
        <w:t xml:space="preserve">نظم المشرع صلب الفصول 4 إلى 8 إجراء خاص يهدف إلى الإعلام والمراقبة المنتظمة للمؤسسات وذلك لإمكانية التدارك المسبق للصعوبات التي تمر </w:t>
      </w:r>
      <w:proofErr w:type="spellStart"/>
      <w:r w:rsidR="00D52E75" w:rsidRPr="00C52512">
        <w:rPr>
          <w:rStyle w:val="apple-style-span"/>
          <w:rFonts w:asciiTheme="majorBidi" w:hAnsiTheme="majorBidi" w:cstheme="majorBidi"/>
          <w:color w:val="333333"/>
          <w:sz w:val="32"/>
          <w:szCs w:val="32"/>
          <w:rtl/>
          <w:lang w:bidi="ar-TN"/>
        </w:rPr>
        <w:t>بها</w:t>
      </w:r>
      <w:proofErr w:type="spellEnd"/>
      <w:r w:rsidR="00D52E75" w:rsidRPr="00C52512">
        <w:rPr>
          <w:rStyle w:val="apple-style-span"/>
          <w:rFonts w:asciiTheme="majorBidi" w:hAnsiTheme="majorBidi" w:cstheme="majorBidi"/>
          <w:color w:val="333333"/>
          <w:sz w:val="32"/>
          <w:szCs w:val="32"/>
          <w:rtl/>
          <w:lang w:bidi="ar-TN"/>
        </w:rPr>
        <w:t xml:space="preserve"> هذه المؤسسات.</w:t>
      </w:r>
    </w:p>
    <w:p w:rsidR="00D52E75" w:rsidRPr="00C52512" w:rsidRDefault="00D52E75" w:rsidP="002C66B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وبما أن أولى الصعوبات تظهر عموما في حسابات المؤسسة ،كان من البديهي أن تتخذ إجراءات الأعلام والمراقبة منحى محاسباتي ومالي.</w:t>
      </w:r>
    </w:p>
    <w:p w:rsidR="00651C61" w:rsidRPr="00C52512" w:rsidRDefault="00D52E75" w:rsidP="00651C61">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وحيث خول المشرع لفاعلين أساسيين سلطة تحريك </w:t>
      </w:r>
      <w:r w:rsidR="00406A15">
        <w:rPr>
          <w:rStyle w:val="apple-style-span"/>
          <w:rFonts w:asciiTheme="majorBidi" w:hAnsiTheme="majorBidi" w:cstheme="majorBidi" w:hint="cs"/>
          <w:color w:val="333333"/>
          <w:sz w:val="32"/>
          <w:szCs w:val="32"/>
          <w:rtl/>
          <w:lang w:bidi="ar-TN"/>
        </w:rPr>
        <w:t>إ</w:t>
      </w:r>
      <w:r w:rsidR="00406A15" w:rsidRPr="00C52512">
        <w:rPr>
          <w:rStyle w:val="apple-style-span"/>
          <w:rFonts w:asciiTheme="majorBidi" w:hAnsiTheme="majorBidi" w:cstheme="majorBidi" w:hint="cs"/>
          <w:color w:val="333333"/>
          <w:sz w:val="32"/>
          <w:szCs w:val="32"/>
          <w:rtl/>
          <w:lang w:bidi="ar-TN"/>
        </w:rPr>
        <w:t>جراء</w:t>
      </w:r>
      <w:r w:rsidRPr="00C52512">
        <w:rPr>
          <w:rStyle w:val="apple-style-span"/>
          <w:rFonts w:asciiTheme="majorBidi" w:hAnsiTheme="majorBidi" w:cstheme="majorBidi"/>
          <w:color w:val="333333"/>
          <w:sz w:val="32"/>
          <w:szCs w:val="32"/>
          <w:rtl/>
          <w:lang w:bidi="ar-TN"/>
        </w:rPr>
        <w:t xml:space="preserve"> </w:t>
      </w:r>
      <w:r w:rsidR="00D10420" w:rsidRPr="00C52512">
        <w:rPr>
          <w:rStyle w:val="apple-style-span"/>
          <w:rFonts w:asciiTheme="majorBidi" w:hAnsiTheme="majorBidi" w:cstheme="majorBidi"/>
          <w:color w:val="333333"/>
          <w:sz w:val="32"/>
          <w:szCs w:val="32"/>
          <w:rtl/>
          <w:lang w:bidi="ar-TN"/>
        </w:rPr>
        <w:t>الإشعار</w:t>
      </w:r>
      <w:r w:rsidRPr="00C52512">
        <w:rPr>
          <w:rStyle w:val="apple-style-span"/>
          <w:rFonts w:asciiTheme="majorBidi" w:hAnsiTheme="majorBidi" w:cstheme="majorBidi"/>
          <w:color w:val="333333"/>
          <w:sz w:val="32"/>
          <w:szCs w:val="32"/>
          <w:rtl/>
          <w:lang w:bidi="ar-TN"/>
        </w:rPr>
        <w:t xml:space="preserve"> وذلك على أساس سلطة المراقبة الموكلة </w:t>
      </w:r>
      <w:r w:rsidR="00D10420" w:rsidRPr="00C52512">
        <w:rPr>
          <w:rStyle w:val="apple-style-span"/>
          <w:rFonts w:asciiTheme="majorBidi" w:hAnsiTheme="majorBidi" w:cstheme="majorBidi"/>
          <w:color w:val="333333"/>
          <w:sz w:val="32"/>
          <w:szCs w:val="32"/>
          <w:rtl/>
          <w:lang w:bidi="ar-TN"/>
        </w:rPr>
        <w:t>إليهما</w:t>
      </w:r>
      <w:r w:rsidRPr="00C52512">
        <w:rPr>
          <w:rStyle w:val="apple-style-span"/>
          <w:rFonts w:asciiTheme="majorBidi" w:hAnsiTheme="majorBidi" w:cstheme="majorBidi"/>
          <w:color w:val="333333"/>
          <w:sz w:val="32"/>
          <w:szCs w:val="32"/>
          <w:rtl/>
          <w:lang w:bidi="ar-TN"/>
        </w:rPr>
        <w:t xml:space="preserve"> وهما:</w:t>
      </w:r>
      <w:r w:rsidR="00093E18" w:rsidRPr="00C52512">
        <w:rPr>
          <w:rStyle w:val="apple-style-span"/>
          <w:rFonts w:asciiTheme="majorBidi" w:hAnsiTheme="majorBidi" w:cstheme="majorBidi"/>
          <w:color w:val="333333"/>
          <w:sz w:val="32"/>
          <w:szCs w:val="32"/>
          <w:rtl/>
          <w:lang w:bidi="ar-TN"/>
        </w:rPr>
        <w:t>لجنة متابعة المؤسسات الاقتصادية</w:t>
      </w:r>
      <w:r w:rsidR="005D4DF9" w:rsidRPr="00C52512">
        <w:rPr>
          <w:rStyle w:val="Appelnotedebasdep"/>
          <w:rFonts w:asciiTheme="majorBidi" w:hAnsiTheme="majorBidi" w:cstheme="majorBidi"/>
          <w:color w:val="333333"/>
          <w:sz w:val="32"/>
          <w:szCs w:val="32"/>
          <w:rtl/>
          <w:lang w:bidi="ar-TN"/>
        </w:rPr>
        <w:footnoteReference w:id="5"/>
      </w:r>
      <w:r w:rsidR="0068515F" w:rsidRPr="00C52512">
        <w:rPr>
          <w:rFonts w:asciiTheme="majorBidi" w:hAnsiTheme="majorBidi" w:cstheme="majorBidi"/>
          <w:color w:val="333333"/>
          <w:sz w:val="32"/>
          <w:szCs w:val="32"/>
          <w:rtl/>
          <w:lang w:bidi="ar-TN"/>
        </w:rPr>
        <w:t>(أنشئ</w:t>
      </w:r>
      <w:r w:rsidR="00D10420" w:rsidRPr="00C52512">
        <w:rPr>
          <w:rFonts w:asciiTheme="majorBidi" w:hAnsiTheme="majorBidi" w:cstheme="majorBidi"/>
          <w:color w:val="333333"/>
          <w:sz w:val="32"/>
          <w:szCs w:val="32"/>
          <w:rtl/>
          <w:lang w:bidi="ar-TN"/>
        </w:rPr>
        <w:t xml:space="preserve"> الفصل  الرابع من  </w:t>
      </w:r>
      <w:r w:rsidR="0068515F" w:rsidRPr="00C52512">
        <w:rPr>
          <w:rFonts w:asciiTheme="majorBidi" w:hAnsiTheme="majorBidi" w:cstheme="majorBidi"/>
          <w:color w:val="333333"/>
          <w:sz w:val="32"/>
          <w:szCs w:val="32"/>
          <w:rtl/>
          <w:lang w:bidi="ar-TN"/>
        </w:rPr>
        <w:t>قا</w:t>
      </w:r>
      <w:r w:rsidR="00D10420" w:rsidRPr="00C52512">
        <w:rPr>
          <w:rFonts w:asciiTheme="majorBidi" w:hAnsiTheme="majorBidi" w:cstheme="majorBidi"/>
          <w:color w:val="333333"/>
          <w:sz w:val="32"/>
          <w:szCs w:val="32"/>
          <w:rtl/>
          <w:lang w:bidi="ar-TN"/>
        </w:rPr>
        <w:t xml:space="preserve">نون1995 </w:t>
      </w:r>
      <w:r w:rsidR="00D10420" w:rsidRPr="00C52512">
        <w:rPr>
          <w:rFonts w:asciiTheme="majorBidi" w:hAnsiTheme="majorBidi" w:cstheme="majorBidi"/>
          <w:color w:val="333333"/>
          <w:sz w:val="32"/>
          <w:szCs w:val="32"/>
          <w:u w:val="single"/>
          <w:rtl/>
          <w:lang w:bidi="ar-TN"/>
        </w:rPr>
        <w:t>لجنة لمتابعة المؤسسات الاقت</w:t>
      </w:r>
      <w:r w:rsidR="005D4DF9" w:rsidRPr="00C52512">
        <w:rPr>
          <w:rFonts w:asciiTheme="majorBidi" w:hAnsiTheme="majorBidi" w:cstheme="majorBidi"/>
          <w:color w:val="333333"/>
          <w:sz w:val="32"/>
          <w:szCs w:val="32"/>
          <w:u w:val="single"/>
          <w:rtl/>
          <w:lang w:bidi="ar-TN"/>
        </w:rPr>
        <w:t>صادية</w:t>
      </w:r>
      <w:r w:rsidR="005D4DF9" w:rsidRPr="00C52512">
        <w:rPr>
          <w:rFonts w:asciiTheme="majorBidi" w:hAnsiTheme="majorBidi" w:cstheme="majorBidi"/>
          <w:color w:val="333333"/>
          <w:sz w:val="32"/>
          <w:szCs w:val="32"/>
          <w:rtl/>
          <w:lang w:bidi="ar-TN"/>
        </w:rPr>
        <w:t xml:space="preserve"> </w:t>
      </w:r>
      <w:r w:rsidR="00D10420" w:rsidRPr="00C52512">
        <w:rPr>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color w:val="333333"/>
          <w:sz w:val="32"/>
          <w:szCs w:val="32"/>
          <w:rtl/>
          <w:lang w:bidi="ar-TN"/>
        </w:rPr>
        <w:t>من جهة و</w:t>
      </w:r>
      <w:r w:rsidRPr="00C52512">
        <w:rPr>
          <w:rStyle w:val="apple-style-span"/>
          <w:rFonts w:asciiTheme="majorBidi" w:hAnsiTheme="majorBidi" w:cstheme="majorBidi"/>
          <w:color w:val="333333"/>
          <w:sz w:val="32"/>
          <w:szCs w:val="32"/>
          <w:u w:val="single"/>
          <w:rtl/>
          <w:lang w:bidi="ar-TN"/>
        </w:rPr>
        <w:t xml:space="preserve">مراقب الحسابات </w:t>
      </w:r>
      <w:r w:rsidRPr="00C52512">
        <w:rPr>
          <w:rStyle w:val="apple-style-span"/>
          <w:rFonts w:asciiTheme="majorBidi" w:hAnsiTheme="majorBidi" w:cstheme="majorBidi"/>
          <w:color w:val="333333"/>
          <w:sz w:val="32"/>
          <w:szCs w:val="32"/>
          <w:rtl/>
          <w:lang w:bidi="ar-TN"/>
        </w:rPr>
        <w:t xml:space="preserve">من جهة ثانية </w:t>
      </w:r>
      <w:r w:rsidR="005D4DF9" w:rsidRPr="00C52512">
        <w:rPr>
          <w:rStyle w:val="apple-style-span"/>
          <w:rFonts w:asciiTheme="majorBidi" w:hAnsiTheme="majorBidi" w:cstheme="majorBidi"/>
          <w:color w:val="333333"/>
          <w:sz w:val="32"/>
          <w:szCs w:val="32"/>
          <w:rtl/>
          <w:lang w:bidi="ar-TN"/>
        </w:rPr>
        <w:t>.</w:t>
      </w:r>
    </w:p>
    <w:p w:rsidR="00DD280E" w:rsidRPr="00C52512" w:rsidRDefault="00651C61" w:rsidP="000A3D3D">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b/>
          <w:bCs/>
          <w:color w:val="333333"/>
          <w:sz w:val="32"/>
          <w:szCs w:val="32"/>
          <w:rtl/>
          <w:lang w:bidi="ar-TN"/>
        </w:rPr>
        <w:t>الفاعل الأول:</w:t>
      </w:r>
      <w:r w:rsidRPr="00C52512">
        <w:rPr>
          <w:rStyle w:val="apple-style-span"/>
          <w:rFonts w:asciiTheme="majorBidi" w:hAnsiTheme="majorBidi" w:cstheme="majorBidi"/>
          <w:color w:val="333333"/>
          <w:sz w:val="32"/>
          <w:szCs w:val="32"/>
          <w:rtl/>
          <w:lang w:bidi="ar-TN"/>
        </w:rPr>
        <w:t xml:space="preserve"> </w:t>
      </w:r>
      <w:r w:rsidR="00104697" w:rsidRPr="00C52512">
        <w:rPr>
          <w:rStyle w:val="apple-style-span"/>
          <w:rFonts w:asciiTheme="majorBidi" w:hAnsiTheme="majorBidi" w:cstheme="majorBidi"/>
          <w:color w:val="333333"/>
          <w:sz w:val="32"/>
          <w:szCs w:val="32"/>
          <w:rtl/>
          <w:lang w:bidi="ar-TN"/>
        </w:rPr>
        <w:t>أعطى المشرع دورا موسعا للجنة متابعة المؤسسات الاقتصادية ،إذ ليس لها فقط مهمة تجميع المعلومات حول المؤسسات التي تعترضها صعوبات وذلك طبقا لأحكام الفصل 4 من قانون 1995 ولكن لديها أيضا مهمة تحليل تلك المعلومات بقصد كشف واستبيان الصعوبات الحقيقية وإعلام رئيس المحكمة الابتدائية بذلك في أقصر الآجال .</w:t>
      </w:r>
    </w:p>
    <w:p w:rsidR="00104697" w:rsidRPr="00C52512" w:rsidRDefault="00104697" w:rsidP="00104697">
      <w:pPr>
        <w:bidi/>
        <w:spacing w:line="352" w:lineRule="atLeast"/>
        <w:rPr>
          <w:rStyle w:val="apple-style-span"/>
          <w:rFonts w:asciiTheme="majorBidi" w:hAnsiTheme="majorBidi" w:cstheme="majorBidi"/>
          <w:color w:val="333333"/>
          <w:sz w:val="32"/>
          <w:szCs w:val="32"/>
          <w:rtl/>
          <w:lang w:bidi="ar-TN"/>
        </w:rPr>
      </w:pPr>
      <w:proofErr w:type="gramStart"/>
      <w:r w:rsidRPr="00C52512">
        <w:rPr>
          <w:rStyle w:val="apple-style-span"/>
          <w:rFonts w:asciiTheme="majorBidi" w:hAnsiTheme="majorBidi" w:cstheme="majorBidi"/>
          <w:color w:val="333333"/>
          <w:sz w:val="32"/>
          <w:szCs w:val="32"/>
          <w:rtl/>
          <w:lang w:bidi="ar-TN"/>
        </w:rPr>
        <w:t>كما</w:t>
      </w:r>
      <w:proofErr w:type="gramEnd"/>
      <w:r w:rsidRPr="00C52512">
        <w:rPr>
          <w:rStyle w:val="apple-style-span"/>
          <w:rFonts w:asciiTheme="majorBidi" w:hAnsiTheme="majorBidi" w:cstheme="majorBidi"/>
          <w:color w:val="333333"/>
          <w:sz w:val="32"/>
          <w:szCs w:val="32"/>
          <w:rtl/>
          <w:lang w:bidi="ar-TN"/>
        </w:rPr>
        <w:t xml:space="preserve"> أنه على لجنة المتابعة أيضا أن تبادر بإشعار المحكمة في كل الحالات التي تبلغ فيها خسارة مؤسسة ما </w:t>
      </w:r>
      <w:r w:rsidR="00C358E6" w:rsidRPr="00C52512">
        <w:rPr>
          <w:rStyle w:val="apple-style-span"/>
          <w:rFonts w:asciiTheme="majorBidi" w:hAnsiTheme="majorBidi" w:cstheme="majorBidi"/>
          <w:color w:val="333333"/>
          <w:sz w:val="32"/>
          <w:szCs w:val="32"/>
          <w:rtl/>
          <w:lang w:bidi="ar-TN"/>
        </w:rPr>
        <w:t>ثلث رأس</w:t>
      </w:r>
      <w:r w:rsidRPr="00C52512">
        <w:rPr>
          <w:rStyle w:val="apple-style-span"/>
          <w:rFonts w:asciiTheme="majorBidi" w:hAnsiTheme="majorBidi" w:cstheme="majorBidi"/>
          <w:color w:val="333333"/>
          <w:sz w:val="32"/>
          <w:szCs w:val="32"/>
          <w:rtl/>
          <w:lang w:bidi="ar-TN"/>
        </w:rPr>
        <w:t xml:space="preserve"> مالها أو التي تكون فيها وضعية المؤسسة قادرة أن تهدد مواصلة </w:t>
      </w:r>
      <w:r w:rsidR="00C358E6" w:rsidRPr="00C52512">
        <w:rPr>
          <w:rStyle w:val="apple-style-span"/>
          <w:rFonts w:asciiTheme="majorBidi" w:hAnsiTheme="majorBidi" w:cstheme="majorBidi"/>
          <w:color w:val="333333"/>
          <w:sz w:val="32"/>
          <w:szCs w:val="32"/>
          <w:rtl/>
          <w:lang w:bidi="ar-TN"/>
        </w:rPr>
        <w:t>نشاطها.</w:t>
      </w:r>
    </w:p>
    <w:p w:rsidR="00104697" w:rsidRPr="00C52512" w:rsidRDefault="00104697" w:rsidP="00104697">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أخيرا توكل لهذه اللجنة مهمة </w:t>
      </w:r>
      <w:r w:rsidR="002F10B4" w:rsidRPr="00C52512">
        <w:rPr>
          <w:rStyle w:val="apple-style-span"/>
          <w:rFonts w:asciiTheme="majorBidi" w:hAnsiTheme="majorBidi" w:cstheme="majorBidi" w:hint="cs"/>
          <w:color w:val="333333"/>
          <w:sz w:val="32"/>
          <w:szCs w:val="32"/>
          <w:rtl/>
          <w:lang w:bidi="ar-TN"/>
        </w:rPr>
        <w:t>إعداد</w:t>
      </w:r>
      <w:r w:rsidRPr="00C52512">
        <w:rPr>
          <w:rStyle w:val="apple-style-span"/>
          <w:rFonts w:asciiTheme="majorBidi" w:hAnsiTheme="majorBidi" w:cstheme="majorBidi"/>
          <w:color w:val="333333"/>
          <w:sz w:val="32"/>
          <w:szCs w:val="32"/>
          <w:rtl/>
          <w:lang w:bidi="ar-TN"/>
        </w:rPr>
        <w:t xml:space="preserve"> برنامج </w:t>
      </w:r>
      <w:r w:rsidR="00C358E6" w:rsidRPr="00C52512">
        <w:rPr>
          <w:rStyle w:val="apple-style-span"/>
          <w:rFonts w:asciiTheme="majorBidi" w:hAnsiTheme="majorBidi" w:cstheme="majorBidi"/>
          <w:color w:val="333333"/>
          <w:sz w:val="32"/>
          <w:szCs w:val="32"/>
          <w:rtl/>
          <w:lang w:bidi="ar-TN"/>
        </w:rPr>
        <w:t>إنقاذ</w:t>
      </w:r>
      <w:r w:rsidRPr="00C52512">
        <w:rPr>
          <w:rStyle w:val="apple-style-span"/>
          <w:rFonts w:asciiTheme="majorBidi" w:hAnsiTheme="majorBidi" w:cstheme="majorBidi"/>
          <w:color w:val="333333"/>
          <w:sz w:val="32"/>
          <w:szCs w:val="32"/>
          <w:rtl/>
          <w:lang w:bidi="ar-TN"/>
        </w:rPr>
        <w:t xml:space="preserve"> واقتراحه على </w:t>
      </w:r>
      <w:r w:rsidR="00C358E6" w:rsidRPr="00C52512">
        <w:rPr>
          <w:rStyle w:val="apple-style-span"/>
          <w:rFonts w:asciiTheme="majorBidi" w:hAnsiTheme="majorBidi" w:cstheme="majorBidi"/>
          <w:color w:val="333333"/>
          <w:sz w:val="32"/>
          <w:szCs w:val="32"/>
          <w:rtl/>
          <w:lang w:bidi="ar-TN"/>
        </w:rPr>
        <w:t>المحكمة.</w:t>
      </w:r>
    </w:p>
    <w:p w:rsidR="00C358E6" w:rsidRPr="00C52512" w:rsidRDefault="00104697" w:rsidP="00104697">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بقي أن نشير </w:t>
      </w:r>
      <w:r w:rsidR="00C358E6" w:rsidRPr="00C52512">
        <w:rPr>
          <w:rStyle w:val="apple-style-span"/>
          <w:rFonts w:asciiTheme="majorBidi" w:hAnsiTheme="majorBidi" w:cstheme="majorBidi"/>
          <w:color w:val="333333"/>
          <w:sz w:val="32"/>
          <w:szCs w:val="32"/>
          <w:rtl/>
          <w:lang w:bidi="ar-TN"/>
        </w:rPr>
        <w:t>إلى</w:t>
      </w:r>
      <w:r w:rsidRPr="00C52512">
        <w:rPr>
          <w:rStyle w:val="apple-style-span"/>
          <w:rFonts w:asciiTheme="majorBidi" w:hAnsiTheme="majorBidi" w:cstheme="majorBidi"/>
          <w:color w:val="333333"/>
          <w:sz w:val="32"/>
          <w:szCs w:val="32"/>
          <w:rtl/>
          <w:lang w:bidi="ar-TN"/>
        </w:rPr>
        <w:t xml:space="preserve"> أن قانون 1995 لم يوضح بكفاية </w:t>
      </w:r>
      <w:r w:rsidR="00C358E6" w:rsidRPr="00C52512">
        <w:rPr>
          <w:rStyle w:val="apple-style-span"/>
          <w:rFonts w:asciiTheme="majorBidi" w:hAnsiTheme="majorBidi" w:cstheme="majorBidi"/>
          <w:color w:val="333333"/>
          <w:sz w:val="32"/>
          <w:szCs w:val="32"/>
          <w:rtl/>
          <w:lang w:bidi="ar-TN"/>
        </w:rPr>
        <w:t>مفهوم الصعوبات التي لابد عند توفرها من أن تقوم لجنة متابعة المؤسسات الاقتصادية بتحريك إجراء الأشعار ،آذ لا يتحدث الف</w:t>
      </w:r>
      <w:r w:rsidR="00530695" w:rsidRPr="00C52512">
        <w:rPr>
          <w:rStyle w:val="apple-style-span"/>
          <w:rFonts w:asciiTheme="majorBidi" w:hAnsiTheme="majorBidi" w:cstheme="majorBidi"/>
          <w:color w:val="333333"/>
          <w:sz w:val="32"/>
          <w:szCs w:val="32"/>
          <w:rtl/>
          <w:lang w:bidi="ar-TN"/>
        </w:rPr>
        <w:t>صل الرابع من قانون الإنقاذ إلا</w:t>
      </w:r>
      <w:r w:rsidR="00C358E6" w:rsidRPr="00C52512">
        <w:rPr>
          <w:rStyle w:val="apple-style-span"/>
          <w:rFonts w:asciiTheme="majorBidi" w:hAnsiTheme="majorBidi" w:cstheme="majorBidi"/>
          <w:color w:val="333333"/>
          <w:sz w:val="32"/>
          <w:szCs w:val="32"/>
          <w:rtl/>
          <w:lang w:bidi="ar-TN"/>
        </w:rPr>
        <w:t xml:space="preserve"> على فرضية المؤسسة التي بلغت خسائرها ثلث رأس مالها.</w:t>
      </w:r>
      <w:r w:rsidRPr="00C52512">
        <w:rPr>
          <w:rStyle w:val="apple-style-span"/>
          <w:rFonts w:asciiTheme="majorBidi" w:hAnsiTheme="majorBidi" w:cstheme="majorBidi"/>
          <w:color w:val="333333"/>
          <w:sz w:val="32"/>
          <w:szCs w:val="32"/>
          <w:rtl/>
          <w:lang w:bidi="ar-TN"/>
        </w:rPr>
        <w:t xml:space="preserve"> </w:t>
      </w:r>
    </w:p>
    <w:p w:rsidR="00651C61" w:rsidRPr="00C52512" w:rsidRDefault="00651C61" w:rsidP="00651C61">
      <w:pPr>
        <w:bidi/>
        <w:spacing w:line="352" w:lineRule="atLeast"/>
        <w:rPr>
          <w:rStyle w:val="apple-style-span"/>
          <w:rFonts w:asciiTheme="majorBidi" w:hAnsiTheme="majorBidi" w:cstheme="majorBidi"/>
          <w:b/>
          <w:bCs/>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b/>
          <w:bCs/>
          <w:color w:val="333333"/>
          <w:sz w:val="32"/>
          <w:szCs w:val="32"/>
          <w:rtl/>
          <w:lang w:bidi="ar-TN"/>
        </w:rPr>
        <w:t>.</w:t>
      </w:r>
      <w:r w:rsidR="00C358E6" w:rsidRPr="00C52512">
        <w:rPr>
          <w:rStyle w:val="apple-style-span"/>
          <w:rFonts w:asciiTheme="majorBidi" w:hAnsiTheme="majorBidi" w:cstheme="majorBidi"/>
          <w:b/>
          <w:bCs/>
          <w:color w:val="333333"/>
          <w:sz w:val="32"/>
          <w:szCs w:val="32"/>
          <w:rtl/>
          <w:lang w:bidi="ar-TN"/>
        </w:rPr>
        <w:t>الفاعل الثاني</w:t>
      </w:r>
      <w:r w:rsidRPr="00C52512">
        <w:rPr>
          <w:rStyle w:val="apple-style-span"/>
          <w:rFonts w:asciiTheme="majorBidi" w:hAnsiTheme="majorBidi" w:cstheme="majorBidi"/>
          <w:b/>
          <w:bCs/>
          <w:color w:val="333333"/>
          <w:sz w:val="32"/>
          <w:szCs w:val="32"/>
          <w:rtl/>
          <w:lang w:bidi="ar-TN"/>
        </w:rPr>
        <w:t>:</w:t>
      </w:r>
      <w:r w:rsidR="00C358E6" w:rsidRPr="00C52512">
        <w:rPr>
          <w:rStyle w:val="apple-style-span"/>
          <w:rFonts w:asciiTheme="majorBidi" w:hAnsiTheme="majorBidi" w:cstheme="majorBidi"/>
          <w:color w:val="333333"/>
          <w:sz w:val="32"/>
          <w:szCs w:val="32"/>
          <w:rtl/>
          <w:lang w:bidi="ar-TN"/>
        </w:rPr>
        <w:t xml:space="preserve"> الذي يبرز دوره بامتياز في تحريك </w:t>
      </w:r>
      <w:r w:rsidRPr="00C52512">
        <w:rPr>
          <w:rStyle w:val="apple-style-span"/>
          <w:rFonts w:asciiTheme="majorBidi" w:hAnsiTheme="majorBidi" w:cstheme="majorBidi"/>
          <w:color w:val="333333"/>
          <w:sz w:val="32"/>
          <w:szCs w:val="32"/>
          <w:rtl/>
          <w:lang w:bidi="ar-TN"/>
        </w:rPr>
        <w:t>إجراء</w:t>
      </w:r>
      <w:r w:rsidR="00C358E6"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color w:val="333333"/>
          <w:sz w:val="32"/>
          <w:szCs w:val="32"/>
          <w:rtl/>
          <w:lang w:bidi="ar-TN"/>
        </w:rPr>
        <w:t>الإشعار</w:t>
      </w:r>
      <w:r w:rsidR="00C358E6" w:rsidRPr="00C52512">
        <w:rPr>
          <w:rStyle w:val="apple-style-span"/>
          <w:rFonts w:asciiTheme="majorBidi" w:hAnsiTheme="majorBidi" w:cstheme="majorBidi"/>
          <w:color w:val="333333"/>
          <w:sz w:val="32"/>
          <w:szCs w:val="32"/>
          <w:rtl/>
          <w:lang w:bidi="ar-TN"/>
        </w:rPr>
        <w:t xml:space="preserve"> هو </w:t>
      </w:r>
      <w:r w:rsidR="00104697"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color w:val="333333"/>
          <w:sz w:val="32"/>
          <w:szCs w:val="32"/>
          <w:rtl/>
          <w:lang w:bidi="ar-TN"/>
        </w:rPr>
        <w:t>مراقب الحسابات ،</w:t>
      </w:r>
      <w:proofErr w:type="spellStart"/>
      <w:r w:rsidRPr="00C52512">
        <w:rPr>
          <w:rStyle w:val="apple-style-span"/>
          <w:rFonts w:asciiTheme="majorBidi" w:hAnsiTheme="majorBidi" w:cstheme="majorBidi"/>
          <w:color w:val="333333"/>
          <w:sz w:val="32"/>
          <w:szCs w:val="32"/>
          <w:rtl/>
          <w:lang w:bidi="ar-TN"/>
        </w:rPr>
        <w:t>ينص</w:t>
      </w:r>
      <w:proofErr w:type="spellEnd"/>
      <w:r w:rsidRPr="00C52512">
        <w:rPr>
          <w:rStyle w:val="apple-style-span"/>
          <w:rFonts w:asciiTheme="majorBidi" w:hAnsiTheme="majorBidi" w:cstheme="majorBidi"/>
          <w:color w:val="333333"/>
          <w:sz w:val="32"/>
          <w:szCs w:val="32"/>
          <w:rtl/>
          <w:lang w:bidi="ar-TN"/>
        </w:rPr>
        <w:t xml:space="preserve"> </w:t>
      </w:r>
      <w:r w:rsidRPr="00C52512">
        <w:rPr>
          <w:rStyle w:val="apple-style-span"/>
          <w:rFonts w:asciiTheme="majorBidi" w:hAnsiTheme="majorBidi" w:cstheme="majorBidi"/>
          <w:b/>
          <w:bCs/>
          <w:color w:val="333333"/>
          <w:sz w:val="32"/>
          <w:szCs w:val="32"/>
          <w:rtl/>
          <w:lang w:bidi="ar-TN"/>
        </w:rPr>
        <w:t xml:space="preserve">الفصل 6 </w:t>
      </w:r>
      <w:r w:rsidRPr="00C52512">
        <w:rPr>
          <w:rStyle w:val="apple-style-span"/>
          <w:rFonts w:asciiTheme="majorBidi" w:hAnsiTheme="majorBidi" w:cstheme="majorBidi"/>
          <w:color w:val="333333"/>
          <w:sz w:val="32"/>
          <w:szCs w:val="32"/>
          <w:rtl/>
          <w:lang w:bidi="ar-TN"/>
        </w:rPr>
        <w:t xml:space="preserve">من قانون 1995 على أن  </w:t>
      </w:r>
      <w:r w:rsidRPr="00C52512">
        <w:rPr>
          <w:rStyle w:val="apple-style-span"/>
          <w:rFonts w:asciiTheme="majorBidi" w:hAnsiTheme="majorBidi" w:cstheme="majorBidi"/>
          <w:b/>
          <w:bCs/>
          <w:color w:val="333333"/>
          <w:sz w:val="32"/>
          <w:szCs w:val="32"/>
          <w:rtl/>
          <w:lang w:bidi="ar-TN"/>
        </w:rPr>
        <w:t>"يتولى مراقب حسابات المؤسسة استفسار مسيرها كتابيا عن كل ما يلاحظه بمناسبة قيامه بمهامه،من أعمال تهدد استمرار نشاط المؤسسة ،وعلى هذا الأخير الرد كتابيا في أجل خمسة عشر يوما ،فان لم يجب أو كان رده غير مقنع،يعرض مراقب الحسابات الأمر على مجلس إدارة المؤسسة ،أو مجلس مراقبتها ،أو يدعو عند التأكد المساهمين إلى عقد جلسة عامة ،كل ذلك في أجل لا يتجاوز الشهر من تاريخ تلقيه الرد أو انقضاء أجل الرد ".</w:t>
      </w:r>
    </w:p>
    <w:p w:rsidR="00651C61" w:rsidRPr="00C52512" w:rsidRDefault="00EC27CE" w:rsidP="00651C61">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وفي صورة  ما إذا استمرت نفس المخاطر فان مراقب الحسابات ،يرفع تقرير كتابي إلى لجنة متابعة المؤسسات الاقتصادية والتي بدورها تقوم بتحريك إجراءات الإشعار لدى المحكمة  الابتدائية الكائن بدائرتها المقر الرئيسي للمؤسسة .</w:t>
      </w:r>
    </w:p>
    <w:p w:rsidR="00EC27CE" w:rsidRPr="00C52512" w:rsidRDefault="00EC27CE" w:rsidP="00EC27CE">
      <w:pPr>
        <w:bidi/>
        <w:spacing w:line="352" w:lineRule="atLeast"/>
        <w:rPr>
          <w:rStyle w:val="apple-style-span"/>
          <w:rFonts w:asciiTheme="majorBidi" w:hAnsiTheme="majorBidi" w:cstheme="majorBidi"/>
          <w:color w:val="333333"/>
          <w:sz w:val="32"/>
          <w:szCs w:val="32"/>
          <w:rtl/>
          <w:lang w:bidi="ar-TN"/>
        </w:rPr>
      </w:pPr>
      <w:proofErr w:type="gramStart"/>
      <w:r w:rsidRPr="00C52512">
        <w:rPr>
          <w:rStyle w:val="apple-style-span"/>
          <w:rFonts w:asciiTheme="majorBidi" w:hAnsiTheme="majorBidi" w:cstheme="majorBidi"/>
          <w:color w:val="333333"/>
          <w:sz w:val="32"/>
          <w:szCs w:val="32"/>
          <w:rtl/>
          <w:lang w:bidi="ar-TN"/>
        </w:rPr>
        <w:lastRenderedPageBreak/>
        <w:t>على</w:t>
      </w:r>
      <w:proofErr w:type="gramEnd"/>
      <w:r w:rsidRPr="00C52512">
        <w:rPr>
          <w:rStyle w:val="apple-style-span"/>
          <w:rFonts w:asciiTheme="majorBidi" w:hAnsiTheme="majorBidi" w:cstheme="majorBidi"/>
          <w:color w:val="333333"/>
          <w:sz w:val="32"/>
          <w:szCs w:val="32"/>
          <w:rtl/>
          <w:lang w:bidi="ar-TN"/>
        </w:rPr>
        <w:t xml:space="preserve"> هذا </w:t>
      </w:r>
      <w:r w:rsidR="0035046F" w:rsidRPr="00C52512">
        <w:rPr>
          <w:rStyle w:val="apple-style-span"/>
          <w:rFonts w:asciiTheme="majorBidi" w:hAnsiTheme="majorBidi" w:cstheme="majorBidi"/>
          <w:color w:val="333333"/>
          <w:sz w:val="32"/>
          <w:szCs w:val="32"/>
          <w:rtl/>
          <w:lang w:bidi="ar-TN"/>
        </w:rPr>
        <w:t>الأساس، فانه</w:t>
      </w:r>
      <w:r w:rsidR="003D7E56">
        <w:rPr>
          <w:rStyle w:val="apple-style-span"/>
          <w:rFonts w:asciiTheme="majorBidi" w:hAnsiTheme="majorBidi" w:cstheme="majorBidi"/>
          <w:color w:val="333333"/>
          <w:sz w:val="32"/>
          <w:szCs w:val="32"/>
          <w:rtl/>
          <w:lang w:bidi="ar-TN"/>
        </w:rPr>
        <w:t xml:space="preserve"> </w:t>
      </w:r>
      <w:r w:rsidR="003D7E56">
        <w:rPr>
          <w:rStyle w:val="apple-style-span"/>
          <w:rFonts w:asciiTheme="majorBidi" w:hAnsiTheme="majorBidi" w:cstheme="majorBidi" w:hint="cs"/>
          <w:color w:val="333333"/>
          <w:sz w:val="32"/>
          <w:szCs w:val="32"/>
          <w:rtl/>
          <w:lang w:bidi="ar-TN"/>
        </w:rPr>
        <w:t>إ</w:t>
      </w:r>
      <w:r w:rsidR="003D7E56" w:rsidRPr="00C52512">
        <w:rPr>
          <w:rStyle w:val="apple-style-span"/>
          <w:rFonts w:asciiTheme="majorBidi" w:hAnsiTheme="majorBidi" w:cstheme="majorBidi" w:hint="cs"/>
          <w:color w:val="333333"/>
          <w:sz w:val="32"/>
          <w:szCs w:val="32"/>
          <w:rtl/>
          <w:lang w:bidi="ar-TN"/>
        </w:rPr>
        <w:t>ذا</w:t>
      </w:r>
      <w:r w:rsidRPr="00C52512">
        <w:rPr>
          <w:rStyle w:val="apple-style-span"/>
          <w:rFonts w:asciiTheme="majorBidi" w:hAnsiTheme="majorBidi" w:cstheme="majorBidi"/>
          <w:color w:val="333333"/>
          <w:sz w:val="32"/>
          <w:szCs w:val="32"/>
          <w:rtl/>
          <w:lang w:bidi="ar-TN"/>
        </w:rPr>
        <w:t xml:space="preserve"> ما </w:t>
      </w:r>
      <w:r w:rsidR="0035046F" w:rsidRPr="00C52512">
        <w:rPr>
          <w:rStyle w:val="apple-style-span"/>
          <w:rFonts w:asciiTheme="majorBidi" w:hAnsiTheme="majorBidi" w:cstheme="majorBidi"/>
          <w:color w:val="333333"/>
          <w:sz w:val="32"/>
          <w:szCs w:val="32"/>
          <w:rtl/>
          <w:lang w:bidi="ar-TN"/>
        </w:rPr>
        <w:t>تبين للجنة</w:t>
      </w:r>
      <w:r w:rsidRPr="00C52512">
        <w:rPr>
          <w:rStyle w:val="apple-style-span"/>
          <w:rFonts w:asciiTheme="majorBidi" w:hAnsiTheme="majorBidi" w:cstheme="majorBidi"/>
          <w:color w:val="333333"/>
          <w:sz w:val="32"/>
          <w:szCs w:val="32"/>
          <w:rtl/>
          <w:lang w:bidi="ar-TN"/>
        </w:rPr>
        <w:t xml:space="preserve"> متابعة المؤسسات الاقتصادية وجود بوادر لصعوبات </w:t>
      </w:r>
      <w:r w:rsidR="0035046F" w:rsidRPr="00C52512">
        <w:rPr>
          <w:rStyle w:val="apple-style-span"/>
          <w:rFonts w:asciiTheme="majorBidi" w:hAnsiTheme="majorBidi" w:cstheme="majorBidi"/>
          <w:color w:val="333333"/>
          <w:sz w:val="32"/>
          <w:szCs w:val="32"/>
          <w:rtl/>
          <w:lang w:bidi="ar-TN"/>
        </w:rPr>
        <w:t>وإذا</w:t>
      </w:r>
      <w:r w:rsidRPr="00C52512">
        <w:rPr>
          <w:rStyle w:val="apple-style-span"/>
          <w:rFonts w:asciiTheme="majorBidi" w:hAnsiTheme="majorBidi" w:cstheme="majorBidi"/>
          <w:color w:val="333333"/>
          <w:sz w:val="32"/>
          <w:szCs w:val="32"/>
          <w:rtl/>
          <w:lang w:bidi="ar-TN"/>
        </w:rPr>
        <w:t xml:space="preserve"> ما كانت هذه </w:t>
      </w:r>
      <w:r w:rsidR="0035046F" w:rsidRPr="00C52512">
        <w:rPr>
          <w:rStyle w:val="apple-style-span"/>
          <w:rFonts w:asciiTheme="majorBidi" w:hAnsiTheme="majorBidi" w:cstheme="majorBidi"/>
          <w:color w:val="333333"/>
          <w:sz w:val="32"/>
          <w:szCs w:val="32"/>
          <w:rtl/>
          <w:lang w:bidi="ar-TN"/>
        </w:rPr>
        <w:t>الأخيرة</w:t>
      </w:r>
      <w:r w:rsidRPr="00C52512">
        <w:rPr>
          <w:rStyle w:val="apple-style-span"/>
          <w:rFonts w:asciiTheme="majorBidi" w:hAnsiTheme="majorBidi" w:cstheme="majorBidi"/>
          <w:color w:val="333333"/>
          <w:sz w:val="32"/>
          <w:szCs w:val="32"/>
          <w:rtl/>
          <w:lang w:bidi="ar-TN"/>
        </w:rPr>
        <w:t xml:space="preserve"> خطيرة وموجودة منذ فترة وقادرة على تهديد اس</w:t>
      </w:r>
      <w:r w:rsidR="003D7E56">
        <w:rPr>
          <w:rStyle w:val="apple-style-span"/>
          <w:rFonts w:asciiTheme="majorBidi" w:hAnsiTheme="majorBidi" w:cstheme="majorBidi" w:hint="cs"/>
          <w:color w:val="333333"/>
          <w:sz w:val="32"/>
          <w:szCs w:val="32"/>
          <w:rtl/>
          <w:lang w:bidi="ar-TN"/>
        </w:rPr>
        <w:t>ت</w:t>
      </w:r>
      <w:r w:rsidRPr="00C52512">
        <w:rPr>
          <w:rStyle w:val="apple-style-span"/>
          <w:rFonts w:asciiTheme="majorBidi" w:hAnsiTheme="majorBidi" w:cstheme="majorBidi"/>
          <w:color w:val="333333"/>
          <w:sz w:val="32"/>
          <w:szCs w:val="32"/>
          <w:rtl/>
          <w:lang w:bidi="ar-TN"/>
        </w:rPr>
        <w:t>مرار المؤسسة</w:t>
      </w:r>
      <w:r w:rsidR="0035046F" w:rsidRPr="00C52512">
        <w:rPr>
          <w:rStyle w:val="apple-style-span"/>
          <w:rFonts w:asciiTheme="majorBidi" w:hAnsiTheme="majorBidi" w:cstheme="majorBidi"/>
          <w:color w:val="333333"/>
          <w:sz w:val="32"/>
          <w:szCs w:val="32"/>
          <w:rtl/>
          <w:lang w:bidi="ar-TN"/>
        </w:rPr>
        <w:t>، فان</w:t>
      </w:r>
      <w:r w:rsidRPr="00C52512">
        <w:rPr>
          <w:rStyle w:val="apple-style-span"/>
          <w:rFonts w:asciiTheme="majorBidi" w:hAnsiTheme="majorBidi" w:cstheme="majorBidi"/>
          <w:color w:val="333333"/>
          <w:sz w:val="32"/>
          <w:szCs w:val="32"/>
          <w:rtl/>
          <w:lang w:bidi="ar-TN"/>
        </w:rPr>
        <w:t xml:space="preserve"> هذه اللجنة تعلم رئيس المحكمة الابتدائية ليقوم</w:t>
      </w:r>
      <w:r w:rsidR="0035046F" w:rsidRPr="00C52512">
        <w:rPr>
          <w:rStyle w:val="apple-style-span"/>
          <w:rFonts w:asciiTheme="majorBidi" w:hAnsiTheme="majorBidi" w:cstheme="majorBidi"/>
          <w:b/>
          <w:bCs/>
          <w:color w:val="333333"/>
          <w:sz w:val="32"/>
          <w:szCs w:val="32"/>
          <w:rtl/>
          <w:lang w:bidi="ar-TN"/>
        </w:rPr>
        <w:t>:"...باستدعاء مسير المؤسسة أو صاحبها لمطالبته ببيان التدابير التي يعتزم اتخاذها لتفادي ما يعترض المؤسسة من صعوبات ويحدد له أجلا لذلك و</w:t>
      </w:r>
      <w:r w:rsidR="00400866" w:rsidRPr="00C52512">
        <w:rPr>
          <w:rStyle w:val="apple-style-span"/>
          <w:rFonts w:asciiTheme="majorBidi" w:hAnsiTheme="majorBidi" w:cstheme="majorBidi"/>
          <w:b/>
          <w:bCs/>
          <w:color w:val="333333"/>
          <w:sz w:val="32"/>
          <w:szCs w:val="32"/>
          <w:rtl/>
          <w:lang w:bidi="ar-TN"/>
        </w:rPr>
        <w:t>ب</w:t>
      </w:r>
      <w:r w:rsidR="0035046F" w:rsidRPr="00C52512">
        <w:rPr>
          <w:rStyle w:val="apple-style-span"/>
          <w:rFonts w:asciiTheme="majorBidi" w:hAnsiTheme="majorBidi" w:cstheme="majorBidi"/>
          <w:b/>
          <w:bCs/>
          <w:color w:val="333333"/>
          <w:sz w:val="32"/>
          <w:szCs w:val="32"/>
          <w:rtl/>
          <w:lang w:bidi="ar-TN"/>
        </w:rPr>
        <w:t>انتهاء الأجل المذكور،</w:t>
      </w:r>
      <w:r w:rsidR="00400866" w:rsidRPr="00C52512">
        <w:rPr>
          <w:rStyle w:val="apple-style-span"/>
          <w:rFonts w:asciiTheme="majorBidi" w:hAnsiTheme="majorBidi" w:cstheme="majorBidi"/>
          <w:b/>
          <w:bCs/>
          <w:color w:val="333333"/>
          <w:sz w:val="32"/>
          <w:szCs w:val="32"/>
          <w:rtl/>
          <w:lang w:bidi="ar-TN"/>
        </w:rPr>
        <w:t>يمكن لرئيس المحكمة أن يأذن بفتح إجراءات التسوية القضائية إن توفرت شروطها وله أن يقرر فورا فتح فترة المراقبة وتعيين قاضي مراقب ومتصرف قضائي وخبير في التشخيص إن كان في الأمر تأكد..."</w:t>
      </w:r>
      <w:r w:rsidR="00400866" w:rsidRPr="00C52512">
        <w:rPr>
          <w:rStyle w:val="apple-style-span"/>
          <w:rFonts w:asciiTheme="majorBidi" w:hAnsiTheme="majorBidi" w:cstheme="majorBidi"/>
          <w:color w:val="333333"/>
          <w:sz w:val="32"/>
          <w:szCs w:val="32"/>
          <w:rtl/>
          <w:lang w:bidi="ar-TN"/>
        </w:rPr>
        <w:t>.</w:t>
      </w:r>
    </w:p>
    <w:p w:rsidR="00CE5A6A" w:rsidRPr="00C52512" w:rsidRDefault="00400866" w:rsidP="007E5C9A">
      <w:pPr>
        <w:bidi/>
        <w:spacing w:line="352" w:lineRule="atLeast"/>
        <w:ind w:firstLine="851"/>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ولكن قبل إدراك</w:t>
      </w:r>
      <w:r w:rsidR="003D7E56">
        <w:rPr>
          <w:rStyle w:val="apple-style-span"/>
          <w:rFonts w:asciiTheme="majorBidi" w:hAnsiTheme="majorBidi" w:cstheme="majorBidi"/>
          <w:color w:val="333333"/>
          <w:sz w:val="32"/>
          <w:szCs w:val="32"/>
          <w:rtl/>
          <w:lang w:bidi="ar-TN"/>
        </w:rPr>
        <w:t xml:space="preserve"> مرحلة الخطر والاضطرار إلى فتح </w:t>
      </w:r>
      <w:r w:rsidR="003D7E56">
        <w:rPr>
          <w:rStyle w:val="apple-style-span"/>
          <w:rFonts w:asciiTheme="majorBidi" w:hAnsiTheme="majorBidi" w:cstheme="majorBidi" w:hint="cs"/>
          <w:color w:val="333333"/>
          <w:sz w:val="32"/>
          <w:szCs w:val="32"/>
          <w:rtl/>
          <w:lang w:bidi="ar-TN"/>
        </w:rPr>
        <w:t>إ</w:t>
      </w:r>
      <w:r w:rsidR="003D7E56" w:rsidRPr="00C52512">
        <w:rPr>
          <w:rStyle w:val="apple-style-span"/>
          <w:rFonts w:asciiTheme="majorBidi" w:hAnsiTheme="majorBidi" w:cstheme="majorBidi" w:hint="cs"/>
          <w:color w:val="333333"/>
          <w:sz w:val="32"/>
          <w:szCs w:val="32"/>
          <w:rtl/>
          <w:lang w:bidi="ar-TN"/>
        </w:rPr>
        <w:t>جراء</w:t>
      </w:r>
      <w:r w:rsidRPr="00C52512">
        <w:rPr>
          <w:rStyle w:val="apple-style-span"/>
          <w:rFonts w:asciiTheme="majorBidi" w:hAnsiTheme="majorBidi" w:cstheme="majorBidi"/>
          <w:color w:val="333333"/>
          <w:sz w:val="32"/>
          <w:szCs w:val="32"/>
          <w:rtl/>
          <w:lang w:bidi="ar-TN"/>
        </w:rPr>
        <w:t xml:space="preserve"> التسوية القضائية ،أعطى مشرع 1995</w:t>
      </w:r>
      <w:r w:rsidR="003D7E56">
        <w:rPr>
          <w:rStyle w:val="apple-style-span"/>
          <w:rFonts w:asciiTheme="majorBidi" w:hAnsiTheme="majorBidi" w:cstheme="majorBidi" w:hint="cs"/>
          <w:color w:val="333333"/>
          <w:sz w:val="32"/>
          <w:szCs w:val="32"/>
          <w:rtl/>
          <w:lang w:bidi="ar-TN"/>
        </w:rPr>
        <w:t>،</w:t>
      </w:r>
      <w:r w:rsidRPr="00C52512">
        <w:rPr>
          <w:rStyle w:val="apple-style-span"/>
          <w:rFonts w:asciiTheme="majorBidi" w:hAnsiTheme="majorBidi" w:cstheme="majorBidi"/>
          <w:color w:val="333333"/>
          <w:sz w:val="32"/>
          <w:szCs w:val="32"/>
          <w:rtl/>
          <w:lang w:bidi="ar-TN"/>
        </w:rPr>
        <w:t xml:space="preserve"> الإمكانية لكل مسير مؤسسة في أن يقدم مطلبا في الانتفاع </w:t>
      </w:r>
      <w:r w:rsidR="00556013" w:rsidRPr="00C52512">
        <w:rPr>
          <w:rStyle w:val="apple-style-span"/>
          <w:rFonts w:asciiTheme="majorBidi" w:hAnsiTheme="majorBidi" w:cstheme="majorBidi"/>
          <w:b/>
          <w:bCs/>
          <w:color w:val="333333"/>
          <w:sz w:val="32"/>
          <w:szCs w:val="32"/>
          <w:rtl/>
          <w:lang w:bidi="ar-TN"/>
        </w:rPr>
        <w:t xml:space="preserve">بالتسوية </w:t>
      </w:r>
      <w:proofErr w:type="spellStart"/>
      <w:r w:rsidR="00556013" w:rsidRPr="00C52512">
        <w:rPr>
          <w:rStyle w:val="apple-style-span"/>
          <w:rFonts w:asciiTheme="majorBidi" w:hAnsiTheme="majorBidi" w:cstheme="majorBidi"/>
          <w:b/>
          <w:bCs/>
          <w:color w:val="333333"/>
          <w:sz w:val="32"/>
          <w:szCs w:val="32"/>
          <w:rtl/>
          <w:lang w:bidi="ar-TN"/>
        </w:rPr>
        <w:t>الرضائ</w:t>
      </w:r>
      <w:r w:rsidRPr="00C52512">
        <w:rPr>
          <w:rStyle w:val="apple-style-span"/>
          <w:rFonts w:asciiTheme="majorBidi" w:hAnsiTheme="majorBidi" w:cstheme="majorBidi"/>
          <w:b/>
          <w:bCs/>
          <w:color w:val="333333"/>
          <w:sz w:val="32"/>
          <w:szCs w:val="32"/>
          <w:rtl/>
          <w:lang w:bidi="ar-TN"/>
        </w:rPr>
        <w:t>ية</w:t>
      </w:r>
      <w:proofErr w:type="spellEnd"/>
      <w:r w:rsidR="00CE5A6A" w:rsidRPr="00C52512">
        <w:rPr>
          <w:rStyle w:val="apple-style-span"/>
          <w:rFonts w:asciiTheme="majorBidi" w:hAnsiTheme="majorBidi" w:cstheme="majorBidi"/>
          <w:color w:val="333333"/>
          <w:sz w:val="32"/>
          <w:szCs w:val="32"/>
          <w:rtl/>
          <w:lang w:bidi="ar-TN"/>
        </w:rPr>
        <w:t xml:space="preserve"> </w:t>
      </w:r>
      <w:r w:rsidR="007E5C9A" w:rsidRPr="00C52512">
        <w:rPr>
          <w:rStyle w:val="Appelnotedebasdep"/>
          <w:rFonts w:asciiTheme="majorBidi" w:hAnsiTheme="majorBidi" w:cstheme="majorBidi"/>
          <w:color w:val="333333"/>
          <w:sz w:val="32"/>
          <w:szCs w:val="32"/>
          <w:rtl/>
          <w:lang w:bidi="ar-TN"/>
        </w:rPr>
        <w:footnoteReference w:id="6"/>
      </w:r>
      <w:r w:rsidR="00CE5A6A" w:rsidRPr="00C52512">
        <w:rPr>
          <w:rStyle w:val="apple-style-span"/>
          <w:rFonts w:asciiTheme="majorBidi" w:hAnsiTheme="majorBidi" w:cstheme="majorBidi"/>
          <w:color w:val="333333"/>
          <w:sz w:val="32"/>
          <w:szCs w:val="32"/>
          <w:rtl/>
          <w:lang w:bidi="ar-TN"/>
        </w:rPr>
        <w:t xml:space="preserve"> </w:t>
      </w:r>
      <w:r w:rsidR="00E20BEB" w:rsidRPr="00C52512">
        <w:rPr>
          <w:rStyle w:val="apple-style-span"/>
          <w:rFonts w:asciiTheme="majorBidi" w:hAnsiTheme="majorBidi" w:cstheme="majorBidi"/>
          <w:color w:val="333333"/>
          <w:sz w:val="32"/>
          <w:szCs w:val="32"/>
          <w:rtl/>
          <w:lang w:bidi="ar-TN"/>
        </w:rPr>
        <w:t>.</w:t>
      </w:r>
    </w:p>
    <w:p w:rsidR="00E20BEB" w:rsidRPr="00C52512" w:rsidRDefault="00E20BEB" w:rsidP="00E20BEB">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b/>
          <w:bCs/>
          <w:color w:val="333333"/>
          <w:sz w:val="32"/>
          <w:szCs w:val="32"/>
          <w:rtl/>
          <w:lang w:bidi="ar-TN"/>
        </w:rPr>
        <w:t xml:space="preserve">2.إنشاء اتفاق رضائي بين المدين </w:t>
      </w:r>
      <w:proofErr w:type="spellStart"/>
      <w:r w:rsidRPr="00C52512">
        <w:rPr>
          <w:rStyle w:val="apple-style-span"/>
          <w:rFonts w:asciiTheme="majorBidi" w:hAnsiTheme="majorBidi" w:cstheme="majorBidi"/>
          <w:b/>
          <w:bCs/>
          <w:color w:val="333333"/>
          <w:sz w:val="32"/>
          <w:szCs w:val="32"/>
          <w:rtl/>
          <w:lang w:bidi="ar-TN"/>
        </w:rPr>
        <w:t>ودائنيه</w:t>
      </w:r>
      <w:proofErr w:type="spellEnd"/>
      <w:r w:rsidRPr="00C52512">
        <w:rPr>
          <w:rStyle w:val="apple-style-span"/>
          <w:rFonts w:asciiTheme="majorBidi" w:hAnsiTheme="majorBidi" w:cstheme="majorBidi"/>
          <w:b/>
          <w:bCs/>
          <w:color w:val="333333"/>
          <w:sz w:val="32"/>
          <w:szCs w:val="32"/>
          <w:rtl/>
          <w:lang w:bidi="ar-TN"/>
        </w:rPr>
        <w:t xml:space="preserve"> لإنقاذ المؤسسة:التسوية </w:t>
      </w:r>
      <w:proofErr w:type="spellStart"/>
      <w:r w:rsidRPr="00C52512">
        <w:rPr>
          <w:rStyle w:val="apple-style-span"/>
          <w:rFonts w:asciiTheme="majorBidi" w:hAnsiTheme="majorBidi" w:cstheme="majorBidi"/>
          <w:b/>
          <w:bCs/>
          <w:color w:val="333333"/>
          <w:sz w:val="32"/>
          <w:szCs w:val="32"/>
          <w:rtl/>
          <w:lang w:bidi="ar-TN"/>
        </w:rPr>
        <w:t>الرضائية</w:t>
      </w:r>
      <w:proofErr w:type="spellEnd"/>
      <w:r w:rsidRPr="00C52512">
        <w:rPr>
          <w:rStyle w:val="apple-style-span"/>
          <w:rFonts w:asciiTheme="majorBidi" w:hAnsiTheme="majorBidi" w:cstheme="majorBidi"/>
          <w:b/>
          <w:bCs/>
          <w:color w:val="333333"/>
          <w:sz w:val="32"/>
          <w:szCs w:val="32"/>
          <w:rtl/>
          <w:lang w:bidi="ar-TN"/>
        </w:rPr>
        <w:t>:</w:t>
      </w:r>
    </w:p>
    <w:p w:rsidR="00400866" w:rsidRPr="00C52512" w:rsidRDefault="00400866" w:rsidP="00400866">
      <w:pPr>
        <w:bidi/>
        <w:spacing w:line="352" w:lineRule="atLeast"/>
        <w:rPr>
          <w:rStyle w:val="apple-style-span"/>
          <w:rFonts w:asciiTheme="majorBidi" w:hAnsiTheme="majorBidi" w:cstheme="majorBidi"/>
          <w:b/>
          <w:bCs/>
          <w:color w:val="333333"/>
          <w:sz w:val="32"/>
          <w:szCs w:val="32"/>
          <w:rtl/>
          <w:lang w:bidi="ar-TN"/>
        </w:rPr>
      </w:pPr>
    </w:p>
    <w:p w:rsidR="000A3D3D" w:rsidRPr="00C52512" w:rsidRDefault="00E20BEB" w:rsidP="000A3D3D">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إن الاستجابة </w:t>
      </w:r>
      <w:r w:rsidR="00400866" w:rsidRPr="00C52512">
        <w:rPr>
          <w:rStyle w:val="apple-style-span"/>
          <w:rFonts w:asciiTheme="majorBidi" w:hAnsiTheme="majorBidi" w:cstheme="majorBidi"/>
          <w:color w:val="333333"/>
          <w:sz w:val="32"/>
          <w:szCs w:val="32"/>
          <w:rtl/>
          <w:lang w:bidi="ar-TN"/>
        </w:rPr>
        <w:t>ل</w:t>
      </w:r>
      <w:r w:rsidRPr="00C52512">
        <w:rPr>
          <w:rStyle w:val="apple-style-span"/>
          <w:rFonts w:asciiTheme="majorBidi" w:hAnsiTheme="majorBidi" w:cstheme="majorBidi"/>
          <w:color w:val="333333"/>
          <w:sz w:val="32"/>
          <w:szCs w:val="32"/>
          <w:rtl/>
          <w:lang w:bidi="ar-TN"/>
        </w:rPr>
        <w:t>ل</w:t>
      </w:r>
      <w:r w:rsidR="00400866" w:rsidRPr="00C52512">
        <w:rPr>
          <w:rStyle w:val="apple-style-span"/>
          <w:rFonts w:asciiTheme="majorBidi" w:hAnsiTheme="majorBidi" w:cstheme="majorBidi"/>
          <w:color w:val="333333"/>
          <w:sz w:val="32"/>
          <w:szCs w:val="32"/>
          <w:rtl/>
          <w:lang w:bidi="ar-TN"/>
        </w:rPr>
        <w:t>مطلب</w:t>
      </w:r>
      <w:r w:rsidRPr="00C52512">
        <w:rPr>
          <w:rStyle w:val="apple-style-span"/>
          <w:rFonts w:asciiTheme="majorBidi" w:hAnsiTheme="majorBidi" w:cstheme="majorBidi"/>
          <w:color w:val="333333"/>
          <w:sz w:val="32"/>
          <w:szCs w:val="32"/>
          <w:rtl/>
          <w:lang w:bidi="ar-TN"/>
        </w:rPr>
        <w:t xml:space="preserve"> المقدم في الانتفاع بالتسوية </w:t>
      </w:r>
      <w:proofErr w:type="spellStart"/>
      <w:r w:rsidRPr="00C52512">
        <w:rPr>
          <w:rStyle w:val="apple-style-span"/>
          <w:rFonts w:asciiTheme="majorBidi" w:hAnsiTheme="majorBidi" w:cstheme="majorBidi"/>
          <w:color w:val="333333"/>
          <w:sz w:val="32"/>
          <w:szCs w:val="32"/>
          <w:rtl/>
          <w:lang w:bidi="ar-TN"/>
        </w:rPr>
        <w:t>الرضائية</w:t>
      </w:r>
      <w:proofErr w:type="spellEnd"/>
      <w:r w:rsidRPr="00C52512">
        <w:rPr>
          <w:rStyle w:val="apple-style-span"/>
          <w:rFonts w:asciiTheme="majorBidi" w:hAnsiTheme="majorBidi" w:cstheme="majorBidi"/>
          <w:color w:val="333333"/>
          <w:sz w:val="32"/>
          <w:szCs w:val="32"/>
          <w:rtl/>
          <w:lang w:bidi="ar-TN"/>
        </w:rPr>
        <w:t>،</w:t>
      </w:r>
      <w:r w:rsidR="00400866" w:rsidRPr="00C52512">
        <w:rPr>
          <w:rStyle w:val="apple-style-span"/>
          <w:rFonts w:asciiTheme="majorBidi" w:hAnsiTheme="majorBidi" w:cstheme="majorBidi"/>
          <w:color w:val="333333"/>
          <w:sz w:val="32"/>
          <w:szCs w:val="32"/>
          <w:rtl/>
          <w:lang w:bidi="ar-TN"/>
        </w:rPr>
        <w:t xml:space="preserve"> علقها المشرع على شرط أساسي :</w:t>
      </w:r>
      <w:r w:rsidR="00CE5A6A" w:rsidRPr="00C52512">
        <w:rPr>
          <w:rStyle w:val="apple-style-span"/>
          <w:rFonts w:asciiTheme="majorBidi" w:hAnsiTheme="majorBidi" w:cstheme="majorBidi"/>
          <w:color w:val="333333"/>
          <w:sz w:val="32"/>
          <w:szCs w:val="32"/>
          <w:rtl/>
          <w:lang w:bidi="ar-TN"/>
        </w:rPr>
        <w:t>إذ</w:t>
      </w:r>
      <w:r w:rsidR="00400866" w:rsidRPr="00C52512">
        <w:rPr>
          <w:rStyle w:val="apple-style-span"/>
          <w:rFonts w:asciiTheme="majorBidi" w:hAnsiTheme="majorBidi" w:cstheme="majorBidi"/>
          <w:color w:val="333333"/>
          <w:sz w:val="32"/>
          <w:szCs w:val="32"/>
          <w:rtl/>
          <w:lang w:bidi="ar-TN"/>
        </w:rPr>
        <w:t xml:space="preserve"> أن المؤسسة يجب </w:t>
      </w:r>
      <w:r w:rsidR="00400866" w:rsidRPr="00C52512">
        <w:rPr>
          <w:rStyle w:val="apple-style-span"/>
          <w:rFonts w:asciiTheme="majorBidi" w:hAnsiTheme="majorBidi" w:cstheme="majorBidi"/>
          <w:b/>
          <w:bCs/>
          <w:color w:val="333333"/>
          <w:sz w:val="32"/>
          <w:szCs w:val="32"/>
          <w:rtl/>
          <w:lang w:bidi="ar-TN"/>
        </w:rPr>
        <w:t xml:space="preserve">أن </w:t>
      </w:r>
      <w:r w:rsidR="00400866" w:rsidRPr="00C52512">
        <w:rPr>
          <w:rStyle w:val="apple-style-span"/>
          <w:rFonts w:asciiTheme="majorBidi" w:hAnsiTheme="majorBidi" w:cstheme="majorBidi"/>
          <w:b/>
          <w:bCs/>
          <w:color w:val="333333"/>
          <w:sz w:val="32"/>
          <w:szCs w:val="32"/>
          <w:u w:val="single"/>
          <w:rtl/>
          <w:lang w:bidi="ar-TN"/>
        </w:rPr>
        <w:t>لا تكون قد توقفت عن دفع ديونها</w:t>
      </w:r>
      <w:r w:rsidR="00400866" w:rsidRPr="00C52512">
        <w:rPr>
          <w:rStyle w:val="apple-style-span"/>
          <w:rFonts w:asciiTheme="majorBidi" w:hAnsiTheme="majorBidi" w:cstheme="majorBidi"/>
          <w:color w:val="333333"/>
          <w:sz w:val="32"/>
          <w:szCs w:val="32"/>
          <w:u w:val="single"/>
          <w:rtl/>
          <w:lang w:bidi="ar-TN"/>
        </w:rPr>
        <w:t xml:space="preserve"> </w:t>
      </w:r>
      <w:r w:rsidR="00556013" w:rsidRPr="00C52512">
        <w:rPr>
          <w:rStyle w:val="apple-style-span"/>
          <w:rFonts w:asciiTheme="majorBidi" w:hAnsiTheme="majorBidi" w:cstheme="majorBidi"/>
          <w:color w:val="333333"/>
          <w:sz w:val="32"/>
          <w:szCs w:val="32"/>
          <w:u w:val="single"/>
          <w:rtl/>
          <w:lang w:bidi="ar-TN"/>
        </w:rPr>
        <w:t>،</w:t>
      </w:r>
      <w:r w:rsidR="00556013" w:rsidRPr="00C52512">
        <w:rPr>
          <w:rStyle w:val="apple-style-span"/>
          <w:rFonts w:asciiTheme="majorBidi" w:hAnsiTheme="majorBidi" w:cstheme="majorBidi"/>
          <w:color w:val="333333"/>
          <w:sz w:val="32"/>
          <w:szCs w:val="32"/>
          <w:rtl/>
          <w:lang w:bidi="ar-TN"/>
        </w:rPr>
        <w:t>ويفتح رئيس المحكمة إجرا</w:t>
      </w:r>
      <w:r w:rsidR="007E5C9A" w:rsidRPr="00C52512">
        <w:rPr>
          <w:rStyle w:val="apple-style-span"/>
          <w:rFonts w:asciiTheme="majorBidi" w:hAnsiTheme="majorBidi" w:cstheme="majorBidi"/>
          <w:color w:val="333333"/>
          <w:sz w:val="32"/>
          <w:szCs w:val="32"/>
          <w:rtl/>
          <w:lang w:bidi="ar-TN"/>
        </w:rPr>
        <w:t>ء التسوية بمجرد اتصاله بالمطلب إن</w:t>
      </w:r>
      <w:r w:rsidR="00556013" w:rsidRPr="00C52512">
        <w:rPr>
          <w:rStyle w:val="apple-style-span"/>
          <w:rFonts w:asciiTheme="majorBidi" w:hAnsiTheme="majorBidi" w:cstheme="majorBidi"/>
          <w:color w:val="333333"/>
          <w:sz w:val="32"/>
          <w:szCs w:val="32"/>
          <w:rtl/>
          <w:lang w:bidi="ar-TN"/>
        </w:rPr>
        <w:t xml:space="preserve"> رأى في ذلك</w:t>
      </w:r>
      <w:r w:rsidR="00556013" w:rsidRPr="00C52512">
        <w:rPr>
          <w:rStyle w:val="apple-style-span"/>
          <w:rFonts w:asciiTheme="majorBidi" w:hAnsiTheme="majorBidi" w:cstheme="majorBidi"/>
          <w:color w:val="333333"/>
          <w:sz w:val="32"/>
          <w:szCs w:val="32"/>
          <w:u w:val="single"/>
          <w:rtl/>
          <w:lang w:bidi="ar-TN"/>
        </w:rPr>
        <w:t xml:space="preserve"> </w:t>
      </w:r>
      <w:r w:rsidR="00556013" w:rsidRPr="00C52512">
        <w:rPr>
          <w:rStyle w:val="apple-style-span"/>
          <w:rFonts w:asciiTheme="majorBidi" w:hAnsiTheme="majorBidi" w:cstheme="majorBidi"/>
          <w:color w:val="333333"/>
          <w:sz w:val="32"/>
          <w:szCs w:val="32"/>
          <w:rtl/>
          <w:lang w:bidi="ar-TN"/>
        </w:rPr>
        <w:t xml:space="preserve">وجاهة  ويعين مصالحا يكمن دوره الأساسي في التوفيق بين المدين </w:t>
      </w:r>
      <w:proofErr w:type="spellStart"/>
      <w:r w:rsidR="00556013" w:rsidRPr="00C52512">
        <w:rPr>
          <w:rStyle w:val="apple-style-span"/>
          <w:rFonts w:asciiTheme="majorBidi" w:hAnsiTheme="majorBidi" w:cstheme="majorBidi"/>
          <w:color w:val="333333"/>
          <w:sz w:val="32"/>
          <w:szCs w:val="32"/>
          <w:rtl/>
          <w:lang w:bidi="ar-TN"/>
        </w:rPr>
        <w:t>ودائنيه</w:t>
      </w:r>
      <w:proofErr w:type="spellEnd"/>
      <w:r w:rsidR="00556013" w:rsidRPr="00C52512">
        <w:rPr>
          <w:rStyle w:val="apple-style-span"/>
          <w:rFonts w:asciiTheme="majorBidi" w:hAnsiTheme="majorBidi" w:cstheme="majorBidi"/>
          <w:color w:val="333333"/>
          <w:sz w:val="32"/>
          <w:szCs w:val="32"/>
          <w:rtl/>
          <w:lang w:bidi="ar-TN"/>
        </w:rPr>
        <w:t xml:space="preserve"> خلال مدة لا تتجاوز ثلاثة أشهر قابلة للتمديد شهرا واحدا ،وله أن يتولى ذلك شخصيا</w:t>
      </w:r>
      <w:r w:rsidR="00556013" w:rsidRPr="00C52512">
        <w:rPr>
          <w:rStyle w:val="Appelnotedebasdep"/>
          <w:rFonts w:asciiTheme="majorBidi" w:hAnsiTheme="majorBidi" w:cstheme="majorBidi"/>
          <w:color w:val="333333"/>
          <w:sz w:val="32"/>
          <w:szCs w:val="32"/>
          <w:rtl/>
          <w:lang w:bidi="ar-TN"/>
        </w:rPr>
        <w:footnoteReference w:id="7"/>
      </w:r>
      <w:r w:rsidR="000A3D3D" w:rsidRPr="00C52512">
        <w:rPr>
          <w:rStyle w:val="apple-style-span"/>
          <w:rFonts w:asciiTheme="majorBidi" w:hAnsiTheme="majorBidi" w:cstheme="majorBidi"/>
          <w:color w:val="333333"/>
          <w:sz w:val="32"/>
          <w:szCs w:val="32"/>
          <w:rtl/>
          <w:lang w:bidi="ar-TN"/>
        </w:rPr>
        <w:t xml:space="preserve">،بالتالي لابد وأن لا تتجاوز الصعوبات التي تمر </w:t>
      </w:r>
      <w:proofErr w:type="spellStart"/>
      <w:r w:rsidR="000A3D3D" w:rsidRPr="00C52512">
        <w:rPr>
          <w:rStyle w:val="apple-style-span"/>
          <w:rFonts w:asciiTheme="majorBidi" w:hAnsiTheme="majorBidi" w:cstheme="majorBidi"/>
          <w:color w:val="333333"/>
          <w:sz w:val="32"/>
          <w:szCs w:val="32"/>
          <w:rtl/>
          <w:lang w:bidi="ar-TN"/>
        </w:rPr>
        <w:t>بها</w:t>
      </w:r>
      <w:proofErr w:type="spellEnd"/>
      <w:r w:rsidR="000A3D3D" w:rsidRPr="00C52512">
        <w:rPr>
          <w:rStyle w:val="apple-style-span"/>
          <w:rFonts w:asciiTheme="majorBidi" w:hAnsiTheme="majorBidi" w:cstheme="majorBidi"/>
          <w:color w:val="333333"/>
          <w:sz w:val="32"/>
          <w:szCs w:val="32"/>
          <w:rtl/>
          <w:lang w:bidi="ar-TN"/>
        </w:rPr>
        <w:t xml:space="preserve"> المؤسسة مرحلة </w:t>
      </w:r>
      <w:r w:rsidR="000A3D3D" w:rsidRPr="00C52512">
        <w:rPr>
          <w:rStyle w:val="apple-style-span"/>
          <w:rFonts w:asciiTheme="majorBidi" w:hAnsiTheme="majorBidi" w:cstheme="majorBidi"/>
          <w:b/>
          <w:bCs/>
          <w:color w:val="333333"/>
          <w:sz w:val="32"/>
          <w:szCs w:val="32"/>
          <w:rtl/>
          <w:lang w:bidi="ar-TN"/>
        </w:rPr>
        <w:t>الضائقة العابرة</w:t>
      </w:r>
      <w:r w:rsidR="000A3D3D" w:rsidRPr="00C52512">
        <w:rPr>
          <w:rStyle w:val="apple-style-span"/>
          <w:rFonts w:asciiTheme="majorBidi" w:hAnsiTheme="majorBidi" w:cstheme="majorBidi"/>
          <w:color w:val="333333"/>
          <w:sz w:val="32"/>
          <w:szCs w:val="32"/>
          <w:rtl/>
          <w:lang w:bidi="ar-TN"/>
        </w:rPr>
        <w:t xml:space="preserve">  وأن لا تصل إلى مرحلة </w:t>
      </w:r>
      <w:r w:rsidR="000A3D3D" w:rsidRPr="00C52512">
        <w:rPr>
          <w:rStyle w:val="apple-style-span"/>
          <w:rFonts w:asciiTheme="majorBidi" w:hAnsiTheme="majorBidi" w:cstheme="majorBidi"/>
          <w:b/>
          <w:bCs/>
          <w:color w:val="333333"/>
          <w:sz w:val="32"/>
          <w:szCs w:val="32"/>
          <w:rtl/>
          <w:lang w:bidi="ar-TN"/>
        </w:rPr>
        <w:t>التوقف عن دفع ديونها</w:t>
      </w:r>
      <w:r w:rsidR="00530695" w:rsidRPr="00C52512">
        <w:rPr>
          <w:rStyle w:val="apple-style-span"/>
          <w:rFonts w:asciiTheme="majorBidi" w:hAnsiTheme="majorBidi" w:cstheme="majorBidi"/>
          <w:color w:val="333333"/>
          <w:sz w:val="32"/>
          <w:szCs w:val="32"/>
          <w:rtl/>
          <w:lang w:bidi="ar-TN"/>
        </w:rPr>
        <w:t xml:space="preserve"> وإلا يكون الحديث عن إجراء </w:t>
      </w:r>
      <w:r w:rsidR="00530695" w:rsidRPr="00C52512">
        <w:rPr>
          <w:rStyle w:val="apple-style-span"/>
          <w:rFonts w:asciiTheme="majorBidi" w:hAnsiTheme="majorBidi" w:cstheme="majorBidi"/>
          <w:b/>
          <w:bCs/>
          <w:color w:val="333333"/>
          <w:sz w:val="32"/>
          <w:szCs w:val="32"/>
          <w:rtl/>
          <w:lang w:bidi="ar-TN"/>
        </w:rPr>
        <w:t xml:space="preserve">التسوية القضائية </w:t>
      </w:r>
      <w:r w:rsidR="000A3D3D" w:rsidRPr="00C52512">
        <w:rPr>
          <w:rStyle w:val="apple-style-span"/>
          <w:rFonts w:asciiTheme="majorBidi" w:hAnsiTheme="majorBidi" w:cstheme="majorBidi"/>
          <w:color w:val="333333"/>
          <w:sz w:val="32"/>
          <w:szCs w:val="32"/>
          <w:rtl/>
          <w:lang w:bidi="ar-TN"/>
        </w:rPr>
        <w:t>.</w:t>
      </w:r>
    </w:p>
    <w:p w:rsidR="006D49E2" w:rsidRPr="00C52512" w:rsidRDefault="000A3D3D" w:rsidP="00C0644C">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يبدو أن للقاضي دور هام وسلطات موسعة جدا خولها له المشرع  في ما يتعلق </w:t>
      </w:r>
      <w:r w:rsidR="000A01A0" w:rsidRPr="00C52512">
        <w:rPr>
          <w:rStyle w:val="apple-style-span"/>
          <w:rFonts w:asciiTheme="majorBidi" w:hAnsiTheme="majorBidi" w:cstheme="majorBidi"/>
          <w:color w:val="333333"/>
          <w:sz w:val="32"/>
          <w:szCs w:val="32"/>
          <w:rtl/>
          <w:lang w:bidi="ar-TN"/>
        </w:rPr>
        <w:t>بإجراءات الإنقاذ</w:t>
      </w:r>
      <w:r w:rsidR="000A01A0" w:rsidRPr="00C52512">
        <w:rPr>
          <w:rStyle w:val="apple-style-span"/>
          <w:rFonts w:asciiTheme="majorBidi" w:hAnsiTheme="majorBidi" w:cstheme="majorBidi"/>
          <w:color w:val="333333"/>
          <w:sz w:val="32"/>
          <w:szCs w:val="32"/>
          <w:lang w:bidi="ar-TN"/>
        </w:rPr>
        <w:t xml:space="preserve"> </w:t>
      </w:r>
      <w:r w:rsidR="000A01A0" w:rsidRPr="00C52512">
        <w:rPr>
          <w:rStyle w:val="apple-style-span"/>
          <w:rFonts w:asciiTheme="majorBidi" w:hAnsiTheme="majorBidi" w:cstheme="majorBidi"/>
          <w:color w:val="333333"/>
          <w:sz w:val="32"/>
          <w:szCs w:val="32"/>
          <w:rtl/>
          <w:lang w:bidi="ar-TN"/>
        </w:rPr>
        <w:t xml:space="preserve"> وتسهيلا منه  لعملية إنقاذ المؤسسة مما يجابهها من مخاطر، أقر المشرع </w:t>
      </w:r>
      <w:r w:rsidR="006D49E2" w:rsidRPr="00C52512">
        <w:rPr>
          <w:rStyle w:val="apple-style-span"/>
          <w:rFonts w:asciiTheme="majorBidi" w:hAnsiTheme="majorBidi" w:cstheme="majorBidi"/>
          <w:color w:val="333333"/>
          <w:sz w:val="32"/>
          <w:szCs w:val="32"/>
          <w:rtl/>
          <w:lang w:bidi="ar-TN"/>
        </w:rPr>
        <w:t>صلب الفصل 12 جديد من قانون الإنقاذ ،</w:t>
      </w:r>
      <w:r w:rsidR="000A01A0" w:rsidRPr="00C52512">
        <w:rPr>
          <w:rStyle w:val="apple-style-span"/>
          <w:rFonts w:asciiTheme="majorBidi" w:hAnsiTheme="majorBidi" w:cstheme="majorBidi"/>
          <w:color w:val="333333"/>
          <w:sz w:val="32"/>
          <w:szCs w:val="32"/>
          <w:rtl/>
          <w:lang w:bidi="ar-TN"/>
        </w:rPr>
        <w:t xml:space="preserve"> لرئيس المحكمة الابتدائية </w:t>
      </w:r>
      <w:r w:rsidR="00530695" w:rsidRPr="00C52512">
        <w:rPr>
          <w:rStyle w:val="apple-style-span"/>
          <w:rFonts w:asciiTheme="majorBidi" w:hAnsiTheme="majorBidi" w:cstheme="majorBidi"/>
          <w:color w:val="333333"/>
          <w:sz w:val="32"/>
          <w:szCs w:val="32"/>
          <w:rtl/>
          <w:lang w:bidi="ar-TN"/>
        </w:rPr>
        <w:t xml:space="preserve"> في فترة التسوية </w:t>
      </w:r>
      <w:proofErr w:type="spellStart"/>
      <w:r w:rsidR="00530695" w:rsidRPr="00C52512">
        <w:rPr>
          <w:rStyle w:val="apple-style-span"/>
          <w:rFonts w:asciiTheme="majorBidi" w:hAnsiTheme="majorBidi" w:cstheme="majorBidi"/>
          <w:color w:val="333333"/>
          <w:sz w:val="32"/>
          <w:szCs w:val="32"/>
          <w:rtl/>
          <w:lang w:bidi="ar-TN"/>
        </w:rPr>
        <w:t>الر</w:t>
      </w:r>
      <w:r w:rsidR="006D49E2" w:rsidRPr="00C52512">
        <w:rPr>
          <w:rStyle w:val="apple-style-span"/>
          <w:rFonts w:asciiTheme="majorBidi" w:hAnsiTheme="majorBidi" w:cstheme="majorBidi"/>
          <w:color w:val="333333"/>
          <w:sz w:val="32"/>
          <w:szCs w:val="32"/>
          <w:rtl/>
          <w:lang w:bidi="ar-TN"/>
        </w:rPr>
        <w:t>ضائية</w:t>
      </w:r>
      <w:proofErr w:type="spellEnd"/>
      <w:r w:rsidR="006D49E2" w:rsidRPr="00C52512">
        <w:rPr>
          <w:rStyle w:val="apple-style-span"/>
          <w:rFonts w:asciiTheme="majorBidi" w:hAnsiTheme="majorBidi" w:cstheme="majorBidi"/>
          <w:color w:val="333333"/>
          <w:sz w:val="32"/>
          <w:szCs w:val="32"/>
          <w:rtl/>
          <w:lang w:bidi="ar-TN"/>
        </w:rPr>
        <w:t xml:space="preserve"> ،</w:t>
      </w:r>
      <w:r w:rsidR="000A01A0" w:rsidRPr="00C52512">
        <w:rPr>
          <w:rStyle w:val="apple-style-span"/>
          <w:rFonts w:asciiTheme="majorBidi" w:hAnsiTheme="majorBidi" w:cstheme="majorBidi"/>
          <w:color w:val="333333"/>
          <w:sz w:val="32"/>
          <w:szCs w:val="32"/>
          <w:rtl/>
          <w:lang w:bidi="ar-TN"/>
        </w:rPr>
        <w:t xml:space="preserve">إمكانية الإذن بتعليق إجراءات التقاضي والتنفيذ الرامية لاستخلاص دين سابق لتاريخ فتح التسوية </w:t>
      </w:r>
      <w:proofErr w:type="spellStart"/>
      <w:r w:rsidR="000A01A0" w:rsidRPr="00C52512">
        <w:rPr>
          <w:rStyle w:val="apple-style-span"/>
          <w:rFonts w:asciiTheme="majorBidi" w:hAnsiTheme="majorBidi" w:cstheme="majorBidi"/>
          <w:color w:val="333333"/>
          <w:sz w:val="32"/>
          <w:szCs w:val="32"/>
          <w:rtl/>
          <w:lang w:bidi="ar-TN"/>
        </w:rPr>
        <w:t>الرضائية</w:t>
      </w:r>
      <w:proofErr w:type="spellEnd"/>
      <w:r w:rsidR="000A01A0" w:rsidRPr="00C52512">
        <w:rPr>
          <w:rStyle w:val="apple-style-span"/>
          <w:rFonts w:asciiTheme="majorBidi" w:hAnsiTheme="majorBidi" w:cstheme="majorBidi"/>
          <w:color w:val="333333"/>
          <w:sz w:val="32"/>
          <w:szCs w:val="32"/>
          <w:rtl/>
          <w:lang w:bidi="ar-TN"/>
        </w:rPr>
        <w:t>.</w:t>
      </w:r>
    </w:p>
    <w:p w:rsidR="002111D5" w:rsidRPr="00C52512" w:rsidRDefault="006D49E2" w:rsidP="00CB2A05">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هذا الامتياز الممنوح للمؤسسات التي تمر بصعوبات </w:t>
      </w:r>
      <w:r w:rsidR="00C061E7" w:rsidRPr="00C52512">
        <w:rPr>
          <w:rStyle w:val="apple-style-span"/>
          <w:rFonts w:asciiTheme="majorBidi" w:hAnsiTheme="majorBidi" w:cstheme="majorBidi"/>
          <w:color w:val="333333"/>
          <w:sz w:val="32"/>
          <w:szCs w:val="32"/>
          <w:rtl/>
          <w:lang w:bidi="ar-TN"/>
        </w:rPr>
        <w:t>اقتصادية، لا</w:t>
      </w:r>
      <w:r w:rsidRPr="00C52512">
        <w:rPr>
          <w:rStyle w:val="apple-style-span"/>
          <w:rFonts w:asciiTheme="majorBidi" w:hAnsiTheme="majorBidi" w:cstheme="majorBidi"/>
          <w:color w:val="333333"/>
          <w:sz w:val="32"/>
          <w:szCs w:val="32"/>
          <w:rtl/>
          <w:lang w:bidi="ar-TN"/>
        </w:rPr>
        <w:t xml:space="preserve"> تمكن منه إلا إذا تبين أن في أداء الدين تعكيرا لوضع المؤسسة وعرقلة لإمكانية إنقاذه</w:t>
      </w:r>
      <w:r w:rsidR="007E5C9A" w:rsidRPr="00C52512">
        <w:rPr>
          <w:rStyle w:val="apple-style-span"/>
          <w:rFonts w:asciiTheme="majorBidi" w:hAnsiTheme="majorBidi" w:cstheme="majorBidi"/>
          <w:color w:val="333333"/>
          <w:sz w:val="32"/>
          <w:szCs w:val="32"/>
          <w:rtl/>
          <w:lang w:bidi="ar-TN"/>
        </w:rPr>
        <w:t>ا</w:t>
      </w:r>
      <w:r w:rsidR="00CB2A05" w:rsidRPr="00C52512">
        <w:rPr>
          <w:rStyle w:val="Appelnotedebasdep"/>
          <w:rFonts w:asciiTheme="majorBidi" w:hAnsiTheme="majorBidi" w:cstheme="majorBidi"/>
          <w:color w:val="333333"/>
          <w:sz w:val="32"/>
          <w:szCs w:val="32"/>
          <w:rtl/>
          <w:lang w:bidi="ar-TN"/>
        </w:rPr>
        <w:footnoteReference w:id="8"/>
      </w:r>
      <w:r w:rsidR="004D2179">
        <w:rPr>
          <w:rStyle w:val="apple-style-span"/>
          <w:rFonts w:asciiTheme="majorBidi" w:hAnsiTheme="majorBidi" w:cstheme="majorBidi" w:hint="cs"/>
          <w:color w:val="333333"/>
          <w:sz w:val="32"/>
          <w:szCs w:val="32"/>
          <w:rtl/>
          <w:lang w:bidi="ar-TN"/>
        </w:rPr>
        <w:t xml:space="preserve">  </w:t>
      </w:r>
      <w:r w:rsidR="002111D5" w:rsidRPr="00C52512">
        <w:rPr>
          <w:rStyle w:val="apple-style-span"/>
          <w:rFonts w:asciiTheme="majorBidi" w:hAnsiTheme="majorBidi" w:cstheme="majorBidi"/>
          <w:color w:val="333333"/>
          <w:sz w:val="32"/>
          <w:szCs w:val="32"/>
          <w:rtl/>
          <w:lang w:bidi="ar-TN"/>
        </w:rPr>
        <w:t xml:space="preserve">ويستمر التعليق </w:t>
      </w:r>
      <w:r w:rsidR="00527808" w:rsidRPr="00C52512">
        <w:rPr>
          <w:rStyle w:val="apple-style-span"/>
          <w:rFonts w:asciiTheme="majorBidi" w:hAnsiTheme="majorBidi" w:cstheme="majorBidi"/>
          <w:color w:val="333333"/>
          <w:sz w:val="32"/>
          <w:szCs w:val="32"/>
          <w:rtl/>
          <w:lang w:bidi="ar-TN"/>
        </w:rPr>
        <w:t>والإيقاف</w:t>
      </w:r>
      <w:r w:rsidR="002111D5" w:rsidRPr="00C52512">
        <w:rPr>
          <w:rStyle w:val="apple-style-span"/>
          <w:rFonts w:asciiTheme="majorBidi" w:hAnsiTheme="majorBidi" w:cstheme="majorBidi"/>
          <w:color w:val="333333"/>
          <w:sz w:val="32"/>
          <w:szCs w:val="32"/>
          <w:rtl/>
          <w:lang w:bidi="ar-TN"/>
        </w:rPr>
        <w:t xml:space="preserve"> </w:t>
      </w:r>
      <w:r w:rsidR="00D973ED" w:rsidRPr="00C52512">
        <w:rPr>
          <w:rStyle w:val="apple-style-span"/>
          <w:rFonts w:asciiTheme="majorBidi" w:hAnsiTheme="majorBidi" w:cstheme="majorBidi"/>
          <w:color w:val="333333"/>
          <w:sz w:val="32"/>
          <w:szCs w:val="32"/>
          <w:rtl/>
          <w:lang w:bidi="ar-TN"/>
        </w:rPr>
        <w:t>إلى</w:t>
      </w:r>
      <w:r w:rsidR="002111D5" w:rsidRPr="00C52512">
        <w:rPr>
          <w:rStyle w:val="apple-style-span"/>
          <w:rFonts w:asciiTheme="majorBidi" w:hAnsiTheme="majorBidi" w:cstheme="majorBidi"/>
          <w:color w:val="333333"/>
          <w:sz w:val="32"/>
          <w:szCs w:val="32"/>
          <w:rtl/>
          <w:lang w:bidi="ar-TN"/>
        </w:rPr>
        <w:t xml:space="preserve"> حين صدور الحكم في طلب التسوية </w:t>
      </w:r>
      <w:proofErr w:type="spellStart"/>
      <w:r w:rsidR="002111D5" w:rsidRPr="00C52512">
        <w:rPr>
          <w:rStyle w:val="apple-style-span"/>
          <w:rFonts w:asciiTheme="majorBidi" w:hAnsiTheme="majorBidi" w:cstheme="majorBidi"/>
          <w:color w:val="333333"/>
          <w:sz w:val="32"/>
          <w:szCs w:val="32"/>
          <w:rtl/>
          <w:lang w:bidi="ar-TN"/>
        </w:rPr>
        <w:t>الرضائية</w:t>
      </w:r>
      <w:proofErr w:type="spellEnd"/>
      <w:r w:rsidR="00527808" w:rsidRPr="00C52512">
        <w:rPr>
          <w:rStyle w:val="apple-style-span"/>
          <w:rFonts w:asciiTheme="majorBidi" w:hAnsiTheme="majorBidi" w:cstheme="majorBidi"/>
          <w:color w:val="333333"/>
          <w:sz w:val="32"/>
          <w:szCs w:val="32"/>
          <w:rtl/>
          <w:lang w:bidi="ar-TN"/>
        </w:rPr>
        <w:t>.</w:t>
      </w:r>
    </w:p>
    <w:p w:rsidR="00527808" w:rsidRPr="00C52512" w:rsidRDefault="00530695" w:rsidP="00E8475B">
      <w:pPr>
        <w:bidi/>
        <w:spacing w:line="352" w:lineRule="atLeast"/>
        <w:rPr>
          <w:rFonts w:asciiTheme="majorBidi" w:hAnsiTheme="majorBidi" w:cstheme="majorBidi"/>
          <w:b/>
          <w:bCs/>
          <w:color w:val="333333"/>
          <w:sz w:val="32"/>
          <w:szCs w:val="32"/>
          <w:rtl/>
          <w:lang w:bidi="ar-TN"/>
        </w:rPr>
      </w:pPr>
      <w:r w:rsidRPr="00C52512">
        <w:rPr>
          <w:rStyle w:val="apple-style-span"/>
          <w:rFonts w:asciiTheme="majorBidi" w:hAnsiTheme="majorBidi" w:cstheme="majorBidi"/>
          <w:color w:val="333333"/>
          <w:sz w:val="32"/>
          <w:szCs w:val="32"/>
          <w:rtl/>
          <w:lang w:bidi="ar-TN"/>
        </w:rPr>
        <w:lastRenderedPageBreak/>
        <w:t xml:space="preserve">ولكن وفي صورة ما إذا كانت </w:t>
      </w:r>
      <w:r w:rsidR="00527808" w:rsidRPr="00C52512">
        <w:rPr>
          <w:rStyle w:val="apple-style-span"/>
          <w:rFonts w:asciiTheme="majorBidi" w:hAnsiTheme="majorBidi" w:cstheme="majorBidi"/>
          <w:color w:val="333333"/>
          <w:sz w:val="32"/>
          <w:szCs w:val="32"/>
          <w:rtl/>
          <w:lang w:bidi="ar-TN"/>
        </w:rPr>
        <w:t>الوقاية من الصعوبات وتفاديها غير كاف للمحافظة على استمرار نشاط المؤسسة ،يضحى المرور إلى</w:t>
      </w:r>
      <w:r w:rsidR="00E8475B" w:rsidRPr="00C52512">
        <w:rPr>
          <w:rStyle w:val="apple-style-span"/>
          <w:rFonts w:asciiTheme="majorBidi" w:hAnsiTheme="majorBidi" w:cstheme="majorBidi"/>
          <w:color w:val="333333"/>
          <w:sz w:val="32"/>
          <w:szCs w:val="32"/>
          <w:rtl/>
          <w:lang w:bidi="ar-TN"/>
        </w:rPr>
        <w:t xml:space="preserve"> </w:t>
      </w:r>
      <w:r w:rsidR="00E8475B" w:rsidRPr="00C52512">
        <w:rPr>
          <w:rStyle w:val="apple-style-span"/>
          <w:rFonts w:asciiTheme="majorBidi" w:hAnsiTheme="majorBidi" w:cstheme="majorBidi"/>
          <w:b/>
          <w:bCs/>
          <w:color w:val="333333"/>
          <w:sz w:val="32"/>
          <w:szCs w:val="32"/>
          <w:rtl/>
          <w:lang w:bidi="ar-TN"/>
        </w:rPr>
        <w:t>المرحلة القضائية</w:t>
      </w:r>
      <w:r w:rsidR="00E8475B" w:rsidRPr="00C52512">
        <w:rPr>
          <w:rStyle w:val="apple-style-span"/>
          <w:rFonts w:asciiTheme="majorBidi" w:hAnsiTheme="majorBidi" w:cstheme="majorBidi"/>
          <w:color w:val="333333"/>
          <w:sz w:val="32"/>
          <w:szCs w:val="32"/>
          <w:rtl/>
          <w:lang w:bidi="ar-TN"/>
        </w:rPr>
        <w:t xml:space="preserve"> ،أمرا في غاية الضرورة </w:t>
      </w:r>
      <w:r w:rsidR="00E8475B" w:rsidRPr="00C52512">
        <w:rPr>
          <w:rStyle w:val="apple-style-span"/>
          <w:rFonts w:asciiTheme="majorBidi" w:hAnsiTheme="majorBidi" w:cstheme="majorBidi"/>
          <w:b/>
          <w:bCs/>
          <w:color w:val="333333"/>
          <w:sz w:val="32"/>
          <w:szCs w:val="32"/>
          <w:rtl/>
          <w:lang w:bidi="ar-TN"/>
        </w:rPr>
        <w:t>فيأذن القاضي بفتح إجراءات التسوية القضائية</w:t>
      </w:r>
      <w:r w:rsidR="00E8475B" w:rsidRPr="00C52512">
        <w:rPr>
          <w:rFonts w:asciiTheme="majorBidi" w:hAnsiTheme="majorBidi" w:cstheme="majorBidi"/>
          <w:b/>
          <w:bCs/>
          <w:color w:val="333333"/>
          <w:sz w:val="32"/>
          <w:szCs w:val="32"/>
          <w:rtl/>
          <w:lang w:bidi="ar-TN"/>
        </w:rPr>
        <w:t>.</w:t>
      </w:r>
    </w:p>
    <w:p w:rsidR="00D973ED" w:rsidRPr="00C52512" w:rsidRDefault="00D973ED" w:rsidP="00D973ED">
      <w:pPr>
        <w:bidi/>
        <w:spacing w:line="352" w:lineRule="atLeast"/>
        <w:rPr>
          <w:rFonts w:asciiTheme="majorBidi" w:hAnsiTheme="majorBidi" w:cstheme="majorBidi"/>
          <w:b/>
          <w:bCs/>
          <w:color w:val="333333"/>
          <w:sz w:val="32"/>
          <w:szCs w:val="32"/>
          <w:rtl/>
          <w:lang w:bidi="ar-TN"/>
        </w:rPr>
      </w:pPr>
      <w:r w:rsidRPr="00C52512">
        <w:rPr>
          <w:rStyle w:val="apple-style-span"/>
          <w:rFonts w:asciiTheme="majorBidi" w:hAnsiTheme="majorBidi" w:cstheme="majorBidi"/>
          <w:b/>
          <w:bCs/>
          <w:color w:val="333333"/>
          <w:sz w:val="32"/>
          <w:szCs w:val="32"/>
          <w:rtl/>
          <w:lang w:bidi="ar-TN"/>
        </w:rPr>
        <w:t>.</w:t>
      </w:r>
      <w:proofErr w:type="gramStart"/>
      <w:r w:rsidRPr="00C52512">
        <w:rPr>
          <w:rStyle w:val="apple-style-span"/>
          <w:rFonts w:asciiTheme="majorBidi" w:hAnsiTheme="majorBidi" w:cstheme="majorBidi"/>
          <w:b/>
          <w:bCs/>
          <w:color w:val="333333"/>
          <w:sz w:val="32"/>
          <w:szCs w:val="32"/>
          <w:rtl/>
          <w:lang w:bidi="ar-TN"/>
        </w:rPr>
        <w:t>التسوية</w:t>
      </w:r>
      <w:proofErr w:type="gramEnd"/>
      <w:r w:rsidRPr="00C52512">
        <w:rPr>
          <w:rStyle w:val="apple-style-span"/>
          <w:rFonts w:asciiTheme="majorBidi" w:hAnsiTheme="majorBidi" w:cstheme="majorBidi"/>
          <w:b/>
          <w:bCs/>
          <w:color w:val="333333"/>
          <w:sz w:val="32"/>
          <w:szCs w:val="32"/>
          <w:rtl/>
          <w:lang w:bidi="ar-TN"/>
        </w:rPr>
        <w:t xml:space="preserve"> القضائية</w:t>
      </w:r>
      <w:r w:rsidRPr="00C52512">
        <w:rPr>
          <w:rFonts w:asciiTheme="majorBidi" w:hAnsiTheme="majorBidi" w:cstheme="majorBidi"/>
          <w:b/>
          <w:bCs/>
          <w:color w:val="333333"/>
          <w:sz w:val="32"/>
          <w:szCs w:val="32"/>
          <w:rtl/>
          <w:lang w:bidi="ar-TN"/>
        </w:rPr>
        <w:t>:</w:t>
      </w:r>
    </w:p>
    <w:p w:rsidR="00E8475B" w:rsidRPr="00C52512" w:rsidRDefault="00E8475B" w:rsidP="002D762B">
      <w:pPr>
        <w:bidi/>
        <w:spacing w:line="352" w:lineRule="atLeast"/>
        <w:rPr>
          <w:rFonts w:asciiTheme="majorBidi" w:hAnsiTheme="majorBidi" w:cstheme="majorBidi"/>
          <w:b/>
          <w:bCs/>
          <w:color w:val="333333"/>
          <w:sz w:val="32"/>
          <w:szCs w:val="32"/>
          <w:rtl/>
          <w:lang w:bidi="ar-TN"/>
        </w:rPr>
      </w:pPr>
      <w:proofErr w:type="spellStart"/>
      <w:proofErr w:type="gramStart"/>
      <w:r w:rsidRPr="00C52512">
        <w:rPr>
          <w:rFonts w:asciiTheme="majorBidi" w:hAnsiTheme="majorBidi" w:cstheme="majorBidi"/>
          <w:color w:val="333333"/>
          <w:sz w:val="32"/>
          <w:szCs w:val="32"/>
          <w:rtl/>
          <w:lang w:bidi="ar-TN"/>
        </w:rPr>
        <w:t>ينص</w:t>
      </w:r>
      <w:proofErr w:type="spellEnd"/>
      <w:proofErr w:type="gramEnd"/>
      <w:r w:rsidRPr="00C52512">
        <w:rPr>
          <w:rFonts w:asciiTheme="majorBidi" w:hAnsiTheme="majorBidi" w:cstheme="majorBidi"/>
          <w:color w:val="333333"/>
          <w:sz w:val="32"/>
          <w:szCs w:val="32"/>
          <w:rtl/>
          <w:lang w:bidi="ar-TN"/>
        </w:rPr>
        <w:t xml:space="preserve"> الفصل </w:t>
      </w:r>
      <w:r w:rsidRPr="00C52512">
        <w:rPr>
          <w:rFonts w:asciiTheme="majorBidi" w:hAnsiTheme="majorBidi" w:cstheme="majorBidi"/>
          <w:b/>
          <w:bCs/>
          <w:color w:val="333333"/>
          <w:sz w:val="32"/>
          <w:szCs w:val="32"/>
          <w:rtl/>
          <w:lang w:bidi="ar-TN"/>
        </w:rPr>
        <w:t>19</w:t>
      </w:r>
      <w:r w:rsidR="002D762B" w:rsidRPr="00C52512">
        <w:rPr>
          <w:rFonts w:asciiTheme="majorBidi" w:hAnsiTheme="majorBidi" w:cstheme="majorBidi"/>
          <w:color w:val="333333"/>
          <w:sz w:val="32"/>
          <w:szCs w:val="32"/>
          <w:rtl/>
          <w:lang w:bidi="ar-TN"/>
        </w:rPr>
        <w:t xml:space="preserve"> (جديد</w:t>
      </w:r>
      <w:r w:rsidRPr="00C52512">
        <w:rPr>
          <w:rFonts w:asciiTheme="majorBidi" w:hAnsiTheme="majorBidi" w:cstheme="majorBidi"/>
          <w:color w:val="333333"/>
          <w:sz w:val="32"/>
          <w:szCs w:val="32"/>
          <w:rtl/>
          <w:lang w:bidi="ar-TN"/>
        </w:rPr>
        <w:t xml:space="preserve"> من قانون </w:t>
      </w:r>
      <w:r w:rsidR="005D3032" w:rsidRPr="00C52512">
        <w:rPr>
          <w:rFonts w:asciiTheme="majorBidi" w:hAnsiTheme="majorBidi" w:cstheme="majorBidi"/>
          <w:color w:val="333333"/>
          <w:sz w:val="32"/>
          <w:szCs w:val="32"/>
          <w:rtl/>
          <w:lang w:bidi="ar-TN"/>
        </w:rPr>
        <w:t>الإنقاذ</w:t>
      </w:r>
      <w:r w:rsidR="00BF76C0" w:rsidRPr="00C52512">
        <w:rPr>
          <w:rFonts w:asciiTheme="majorBidi" w:hAnsiTheme="majorBidi" w:cstheme="majorBidi"/>
          <w:color w:val="333333"/>
          <w:sz w:val="32"/>
          <w:szCs w:val="32"/>
          <w:rtl/>
          <w:lang w:bidi="ar-TN"/>
        </w:rPr>
        <w:t>)</w:t>
      </w:r>
      <w:r w:rsidR="002D762B" w:rsidRPr="00C52512">
        <w:rPr>
          <w:rFonts w:asciiTheme="majorBidi" w:hAnsiTheme="majorBidi" w:cstheme="majorBidi"/>
          <w:color w:val="333333"/>
          <w:sz w:val="32"/>
          <w:szCs w:val="32"/>
          <w:rtl/>
          <w:lang w:bidi="ar-TN"/>
        </w:rPr>
        <w:t xml:space="preserve"> </w:t>
      </w:r>
      <w:r w:rsidR="00BF76C0" w:rsidRPr="00C52512">
        <w:rPr>
          <w:rFonts w:asciiTheme="majorBidi" w:hAnsiTheme="majorBidi" w:cstheme="majorBidi"/>
          <w:color w:val="333333"/>
          <w:sz w:val="32"/>
          <w:szCs w:val="32"/>
          <w:rtl/>
          <w:lang w:bidi="ar-TN"/>
        </w:rPr>
        <w:t>على</w:t>
      </w:r>
      <w:r w:rsidR="00F276B5" w:rsidRPr="00C52512">
        <w:rPr>
          <w:rFonts w:asciiTheme="majorBidi" w:hAnsiTheme="majorBidi" w:cstheme="majorBidi"/>
          <w:color w:val="333333"/>
          <w:sz w:val="32"/>
          <w:szCs w:val="32"/>
          <w:rtl/>
          <w:lang w:bidi="ar-TN"/>
        </w:rPr>
        <w:t xml:space="preserve"> أن</w:t>
      </w:r>
      <w:r w:rsidR="00BF76C0" w:rsidRPr="00C52512">
        <w:rPr>
          <w:rFonts w:asciiTheme="majorBidi" w:hAnsiTheme="majorBidi" w:cstheme="majorBidi"/>
          <w:color w:val="333333"/>
          <w:sz w:val="32"/>
          <w:szCs w:val="32"/>
          <w:rtl/>
          <w:lang w:bidi="ar-TN"/>
        </w:rPr>
        <w:t xml:space="preserve"> </w:t>
      </w:r>
      <w:r w:rsidR="002D762B" w:rsidRPr="00C52512">
        <w:rPr>
          <w:rFonts w:asciiTheme="majorBidi" w:hAnsiTheme="majorBidi" w:cstheme="majorBidi"/>
          <w:color w:val="333333"/>
          <w:sz w:val="32"/>
          <w:szCs w:val="32"/>
          <w:rtl/>
          <w:lang w:bidi="ar-TN"/>
        </w:rPr>
        <w:t>"</w:t>
      </w:r>
      <w:r w:rsidR="002D762B" w:rsidRPr="00C52512">
        <w:rPr>
          <w:rFonts w:asciiTheme="majorBidi" w:hAnsiTheme="majorBidi" w:cstheme="majorBidi"/>
          <w:b/>
          <w:bCs/>
          <w:color w:val="333333"/>
          <w:sz w:val="32"/>
          <w:szCs w:val="32"/>
          <w:rtl/>
          <w:lang w:bidi="ar-TN"/>
        </w:rPr>
        <w:t>ي</w:t>
      </w:r>
      <w:r w:rsidR="00BF76C0" w:rsidRPr="00C52512">
        <w:rPr>
          <w:rFonts w:asciiTheme="majorBidi" w:hAnsiTheme="majorBidi" w:cstheme="majorBidi"/>
          <w:b/>
          <w:bCs/>
          <w:color w:val="333333"/>
          <w:sz w:val="32"/>
          <w:szCs w:val="32"/>
          <w:rtl/>
          <w:lang w:bidi="ar-TN"/>
        </w:rPr>
        <w:t xml:space="preserve">قدم مطلب التسوية القضائية </w:t>
      </w:r>
      <w:r w:rsidR="002D762B" w:rsidRPr="00C52512">
        <w:rPr>
          <w:rFonts w:asciiTheme="majorBidi" w:hAnsiTheme="majorBidi" w:cstheme="majorBidi"/>
          <w:b/>
          <w:bCs/>
          <w:color w:val="333333"/>
          <w:sz w:val="32"/>
          <w:szCs w:val="32"/>
          <w:rtl/>
          <w:lang w:bidi="ar-TN"/>
        </w:rPr>
        <w:t>إلى</w:t>
      </w:r>
      <w:r w:rsidR="00BF76C0" w:rsidRPr="00C52512">
        <w:rPr>
          <w:rFonts w:asciiTheme="majorBidi" w:hAnsiTheme="majorBidi" w:cstheme="majorBidi"/>
          <w:b/>
          <w:bCs/>
          <w:color w:val="333333"/>
          <w:sz w:val="32"/>
          <w:szCs w:val="32"/>
          <w:rtl/>
          <w:lang w:bidi="ar-TN"/>
        </w:rPr>
        <w:t xml:space="preserve"> رئيس المحكمة الابتدائية الكائن بدائرتها المقر الرئيسي للمؤسسة وفقا </w:t>
      </w:r>
      <w:r w:rsidR="005D3032" w:rsidRPr="00C52512">
        <w:rPr>
          <w:rFonts w:asciiTheme="majorBidi" w:hAnsiTheme="majorBidi" w:cstheme="majorBidi"/>
          <w:b/>
          <w:bCs/>
          <w:color w:val="333333"/>
          <w:sz w:val="32"/>
          <w:szCs w:val="32"/>
          <w:rtl/>
          <w:lang w:bidi="ar-TN"/>
        </w:rPr>
        <w:t>لإحكام</w:t>
      </w:r>
      <w:r w:rsidR="00BF76C0" w:rsidRPr="00C52512">
        <w:rPr>
          <w:rFonts w:asciiTheme="majorBidi" w:hAnsiTheme="majorBidi" w:cstheme="majorBidi"/>
          <w:b/>
          <w:bCs/>
          <w:color w:val="333333"/>
          <w:sz w:val="32"/>
          <w:szCs w:val="32"/>
          <w:rtl/>
          <w:lang w:bidi="ar-TN"/>
        </w:rPr>
        <w:t xml:space="preserve"> الفصل 4 مكرر(جديد) من هذا القانون من </w:t>
      </w:r>
      <w:r w:rsidR="002D2F88" w:rsidRPr="00C52512">
        <w:rPr>
          <w:rFonts w:asciiTheme="majorBidi" w:hAnsiTheme="majorBidi" w:cstheme="majorBidi"/>
          <w:b/>
          <w:bCs/>
          <w:color w:val="333333"/>
          <w:sz w:val="32"/>
          <w:szCs w:val="32"/>
          <w:rtl/>
          <w:lang w:bidi="ar-TN"/>
        </w:rPr>
        <w:t>قبل:</w:t>
      </w:r>
    </w:p>
    <w:p w:rsidR="00BF76C0" w:rsidRPr="00C52512" w:rsidRDefault="00BF76C0" w:rsidP="005D3032">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 xml:space="preserve">-صاحب المؤسسة </w:t>
      </w:r>
      <w:proofErr w:type="gramStart"/>
      <w:r w:rsidR="005D3032" w:rsidRPr="00C52512">
        <w:rPr>
          <w:rFonts w:asciiTheme="majorBidi" w:hAnsiTheme="majorBidi" w:cstheme="majorBidi"/>
          <w:b/>
          <w:bCs/>
          <w:color w:val="333333"/>
          <w:sz w:val="32"/>
          <w:szCs w:val="32"/>
          <w:rtl/>
          <w:lang w:bidi="ar-TN"/>
        </w:rPr>
        <w:t>إن</w:t>
      </w:r>
      <w:proofErr w:type="gramEnd"/>
      <w:r w:rsidRPr="00C52512">
        <w:rPr>
          <w:rFonts w:asciiTheme="majorBidi" w:hAnsiTheme="majorBidi" w:cstheme="majorBidi"/>
          <w:b/>
          <w:bCs/>
          <w:color w:val="333333"/>
          <w:sz w:val="32"/>
          <w:szCs w:val="32"/>
          <w:rtl/>
          <w:lang w:bidi="ar-TN"/>
        </w:rPr>
        <w:t xml:space="preserve"> تعلق </w:t>
      </w:r>
      <w:r w:rsidR="005D3032" w:rsidRPr="00C52512">
        <w:rPr>
          <w:rFonts w:asciiTheme="majorBidi" w:hAnsiTheme="majorBidi" w:cstheme="majorBidi"/>
          <w:b/>
          <w:bCs/>
          <w:color w:val="333333"/>
          <w:sz w:val="32"/>
          <w:szCs w:val="32"/>
          <w:rtl/>
          <w:lang w:bidi="ar-TN"/>
        </w:rPr>
        <w:t>الأمر</w:t>
      </w:r>
      <w:r w:rsidRPr="00C52512">
        <w:rPr>
          <w:rFonts w:asciiTheme="majorBidi" w:hAnsiTheme="majorBidi" w:cstheme="majorBidi"/>
          <w:b/>
          <w:bCs/>
          <w:color w:val="333333"/>
          <w:sz w:val="32"/>
          <w:szCs w:val="32"/>
          <w:rtl/>
          <w:lang w:bidi="ar-TN"/>
        </w:rPr>
        <w:t xml:space="preserve"> بمؤسسة فردية خاضعة لهذا القانون،</w:t>
      </w:r>
    </w:p>
    <w:p w:rsidR="005D3032" w:rsidRPr="00C52512" w:rsidRDefault="00BF76C0" w:rsidP="00BF76C0">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w:t>
      </w:r>
      <w:r w:rsidR="005D3032" w:rsidRPr="00C52512">
        <w:rPr>
          <w:rFonts w:asciiTheme="majorBidi" w:hAnsiTheme="majorBidi" w:cstheme="majorBidi"/>
          <w:b/>
          <w:bCs/>
          <w:color w:val="333333"/>
          <w:sz w:val="32"/>
          <w:szCs w:val="32"/>
          <w:rtl/>
          <w:lang w:bidi="ar-TN"/>
        </w:rPr>
        <w:t>الرئيس</w:t>
      </w:r>
      <w:r w:rsidRPr="00C52512">
        <w:rPr>
          <w:rFonts w:asciiTheme="majorBidi" w:hAnsiTheme="majorBidi" w:cstheme="majorBidi"/>
          <w:b/>
          <w:bCs/>
          <w:color w:val="333333"/>
          <w:sz w:val="32"/>
          <w:szCs w:val="32"/>
          <w:rtl/>
          <w:lang w:bidi="ar-TN"/>
        </w:rPr>
        <w:t xml:space="preserve"> المدير العام </w:t>
      </w:r>
      <w:r w:rsidR="005D3032" w:rsidRPr="00C52512">
        <w:rPr>
          <w:rFonts w:asciiTheme="majorBidi" w:hAnsiTheme="majorBidi" w:cstheme="majorBidi"/>
          <w:b/>
          <w:bCs/>
          <w:color w:val="333333"/>
          <w:sz w:val="32"/>
          <w:szCs w:val="32"/>
          <w:rtl/>
          <w:lang w:bidi="ar-TN"/>
        </w:rPr>
        <w:t>أو</w:t>
      </w:r>
      <w:r w:rsidRPr="00C52512">
        <w:rPr>
          <w:rFonts w:asciiTheme="majorBidi" w:hAnsiTheme="majorBidi" w:cstheme="majorBidi"/>
          <w:b/>
          <w:bCs/>
          <w:color w:val="333333"/>
          <w:sz w:val="32"/>
          <w:szCs w:val="32"/>
          <w:rtl/>
          <w:lang w:bidi="ar-TN"/>
        </w:rPr>
        <w:t xml:space="preserve"> </w:t>
      </w:r>
      <w:proofErr w:type="gramStart"/>
      <w:r w:rsidRPr="00C52512">
        <w:rPr>
          <w:rFonts w:asciiTheme="majorBidi" w:hAnsiTheme="majorBidi" w:cstheme="majorBidi"/>
          <w:b/>
          <w:bCs/>
          <w:color w:val="333333"/>
          <w:sz w:val="32"/>
          <w:szCs w:val="32"/>
          <w:rtl/>
          <w:lang w:bidi="ar-TN"/>
        </w:rPr>
        <w:t>المدير</w:t>
      </w:r>
      <w:proofErr w:type="gramEnd"/>
      <w:r w:rsidRPr="00C52512">
        <w:rPr>
          <w:rFonts w:asciiTheme="majorBidi" w:hAnsiTheme="majorBidi" w:cstheme="majorBidi"/>
          <w:b/>
          <w:bCs/>
          <w:color w:val="333333"/>
          <w:sz w:val="32"/>
          <w:szCs w:val="32"/>
          <w:rtl/>
          <w:lang w:bidi="ar-TN"/>
        </w:rPr>
        <w:t xml:space="preserve"> العام </w:t>
      </w:r>
      <w:r w:rsidR="005D3032" w:rsidRPr="00C52512">
        <w:rPr>
          <w:rFonts w:asciiTheme="majorBidi" w:hAnsiTheme="majorBidi" w:cstheme="majorBidi"/>
          <w:b/>
          <w:bCs/>
          <w:color w:val="333333"/>
          <w:sz w:val="32"/>
          <w:szCs w:val="32"/>
          <w:rtl/>
          <w:lang w:bidi="ar-TN"/>
        </w:rPr>
        <w:t>أو</w:t>
      </w:r>
      <w:r w:rsidRPr="00C52512">
        <w:rPr>
          <w:rFonts w:asciiTheme="majorBidi" w:hAnsiTheme="majorBidi" w:cstheme="majorBidi"/>
          <w:b/>
          <w:bCs/>
          <w:color w:val="333333"/>
          <w:sz w:val="32"/>
          <w:szCs w:val="32"/>
          <w:rtl/>
          <w:lang w:bidi="ar-TN"/>
        </w:rPr>
        <w:t xml:space="preserve"> </w:t>
      </w:r>
      <w:r w:rsidR="005D3032" w:rsidRPr="00C52512">
        <w:rPr>
          <w:rFonts w:asciiTheme="majorBidi" w:hAnsiTheme="majorBidi" w:cstheme="majorBidi"/>
          <w:b/>
          <w:bCs/>
          <w:color w:val="333333"/>
          <w:sz w:val="32"/>
          <w:szCs w:val="32"/>
          <w:rtl/>
          <w:lang w:bidi="ar-TN"/>
        </w:rPr>
        <w:t>أغلبية</w:t>
      </w:r>
      <w:r w:rsidRPr="00C52512">
        <w:rPr>
          <w:rFonts w:asciiTheme="majorBidi" w:hAnsiTheme="majorBidi" w:cstheme="majorBidi"/>
          <w:b/>
          <w:bCs/>
          <w:color w:val="333333"/>
          <w:sz w:val="32"/>
          <w:szCs w:val="32"/>
          <w:rtl/>
          <w:lang w:bidi="ar-TN"/>
        </w:rPr>
        <w:t xml:space="preserve"> </w:t>
      </w:r>
      <w:r w:rsidR="005D3032" w:rsidRPr="00C52512">
        <w:rPr>
          <w:rFonts w:asciiTheme="majorBidi" w:hAnsiTheme="majorBidi" w:cstheme="majorBidi"/>
          <w:b/>
          <w:bCs/>
          <w:color w:val="333333"/>
          <w:sz w:val="32"/>
          <w:szCs w:val="32"/>
          <w:rtl/>
          <w:lang w:bidi="ar-TN"/>
        </w:rPr>
        <w:t>أعضاء</w:t>
      </w:r>
      <w:r w:rsidRPr="00C52512">
        <w:rPr>
          <w:rFonts w:asciiTheme="majorBidi" w:hAnsiTheme="majorBidi" w:cstheme="majorBidi"/>
          <w:b/>
          <w:bCs/>
          <w:color w:val="333333"/>
          <w:sz w:val="32"/>
          <w:szCs w:val="32"/>
          <w:rtl/>
          <w:lang w:bidi="ar-TN"/>
        </w:rPr>
        <w:t xml:space="preserve"> مجلس </w:t>
      </w:r>
      <w:r w:rsidR="005D3032" w:rsidRPr="00C52512">
        <w:rPr>
          <w:rFonts w:asciiTheme="majorBidi" w:hAnsiTheme="majorBidi" w:cstheme="majorBidi"/>
          <w:b/>
          <w:bCs/>
          <w:color w:val="333333"/>
          <w:sz w:val="32"/>
          <w:szCs w:val="32"/>
          <w:rtl/>
          <w:lang w:bidi="ar-TN"/>
        </w:rPr>
        <w:t>الإدارة،</w:t>
      </w:r>
      <w:r w:rsidRPr="00C52512">
        <w:rPr>
          <w:rFonts w:asciiTheme="majorBidi" w:hAnsiTheme="majorBidi" w:cstheme="majorBidi"/>
          <w:b/>
          <w:bCs/>
          <w:color w:val="333333"/>
          <w:sz w:val="32"/>
          <w:szCs w:val="32"/>
          <w:rtl/>
          <w:lang w:bidi="ar-TN"/>
        </w:rPr>
        <w:t xml:space="preserve"> </w:t>
      </w:r>
      <w:r w:rsidR="003D7E56">
        <w:rPr>
          <w:rFonts w:asciiTheme="majorBidi" w:hAnsiTheme="majorBidi" w:cstheme="majorBidi" w:hint="cs"/>
          <w:b/>
          <w:bCs/>
          <w:color w:val="333333"/>
          <w:sz w:val="32"/>
          <w:szCs w:val="32"/>
          <w:rtl/>
          <w:lang w:bidi="ar-TN"/>
        </w:rPr>
        <w:t>إ</w:t>
      </w:r>
      <w:r w:rsidR="003D7E56" w:rsidRPr="00C52512">
        <w:rPr>
          <w:rFonts w:asciiTheme="majorBidi" w:hAnsiTheme="majorBidi" w:cstheme="majorBidi" w:hint="cs"/>
          <w:b/>
          <w:bCs/>
          <w:color w:val="333333"/>
          <w:sz w:val="32"/>
          <w:szCs w:val="32"/>
          <w:rtl/>
          <w:lang w:bidi="ar-TN"/>
        </w:rPr>
        <w:t>ن</w:t>
      </w:r>
      <w:r w:rsidRPr="00C52512">
        <w:rPr>
          <w:rFonts w:asciiTheme="majorBidi" w:hAnsiTheme="majorBidi" w:cstheme="majorBidi"/>
          <w:b/>
          <w:bCs/>
          <w:color w:val="333333"/>
          <w:sz w:val="32"/>
          <w:szCs w:val="32"/>
          <w:rtl/>
          <w:lang w:bidi="ar-TN"/>
        </w:rPr>
        <w:t xml:space="preserve"> تعلق </w:t>
      </w:r>
      <w:r w:rsidR="005D3032" w:rsidRPr="00C52512">
        <w:rPr>
          <w:rFonts w:asciiTheme="majorBidi" w:hAnsiTheme="majorBidi" w:cstheme="majorBidi"/>
          <w:b/>
          <w:bCs/>
          <w:color w:val="333333"/>
          <w:sz w:val="32"/>
          <w:szCs w:val="32"/>
          <w:rtl/>
          <w:lang w:bidi="ar-TN"/>
        </w:rPr>
        <w:t>الأمر</w:t>
      </w:r>
      <w:r w:rsidRPr="00C52512">
        <w:rPr>
          <w:rFonts w:asciiTheme="majorBidi" w:hAnsiTheme="majorBidi" w:cstheme="majorBidi"/>
          <w:b/>
          <w:bCs/>
          <w:color w:val="333333"/>
          <w:sz w:val="32"/>
          <w:szCs w:val="32"/>
          <w:rtl/>
          <w:lang w:bidi="ar-TN"/>
        </w:rPr>
        <w:t xml:space="preserve"> بشركة خفية الاسم ذات مجلس </w:t>
      </w:r>
      <w:r w:rsidR="005D3032" w:rsidRPr="00C52512">
        <w:rPr>
          <w:rFonts w:asciiTheme="majorBidi" w:hAnsiTheme="majorBidi" w:cstheme="majorBidi"/>
          <w:b/>
          <w:bCs/>
          <w:color w:val="333333"/>
          <w:sz w:val="32"/>
          <w:szCs w:val="32"/>
          <w:rtl/>
          <w:lang w:bidi="ar-TN"/>
        </w:rPr>
        <w:t>إدارة</w:t>
      </w:r>
      <w:r w:rsidRPr="00C52512">
        <w:rPr>
          <w:rFonts w:asciiTheme="majorBidi" w:hAnsiTheme="majorBidi" w:cstheme="majorBidi"/>
          <w:b/>
          <w:bCs/>
          <w:color w:val="333333"/>
          <w:sz w:val="32"/>
          <w:szCs w:val="32"/>
          <w:rtl/>
          <w:lang w:bidi="ar-TN"/>
        </w:rPr>
        <w:t>،</w:t>
      </w:r>
    </w:p>
    <w:p w:rsidR="005D3032" w:rsidRPr="00C52512" w:rsidRDefault="00BF76C0" w:rsidP="005D3032">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 xml:space="preserve">- الشريك الوحيد </w:t>
      </w:r>
      <w:r w:rsidR="005D3032" w:rsidRPr="00C52512">
        <w:rPr>
          <w:rFonts w:asciiTheme="majorBidi" w:hAnsiTheme="majorBidi" w:cstheme="majorBidi"/>
          <w:b/>
          <w:bCs/>
          <w:color w:val="333333"/>
          <w:sz w:val="32"/>
          <w:szCs w:val="32"/>
          <w:rtl/>
          <w:lang w:bidi="ar-TN"/>
        </w:rPr>
        <w:t>إذا</w:t>
      </w:r>
      <w:r w:rsidRPr="00C52512">
        <w:rPr>
          <w:rFonts w:asciiTheme="majorBidi" w:hAnsiTheme="majorBidi" w:cstheme="majorBidi"/>
          <w:b/>
          <w:bCs/>
          <w:color w:val="333333"/>
          <w:sz w:val="32"/>
          <w:szCs w:val="32"/>
          <w:rtl/>
          <w:lang w:bidi="ar-TN"/>
        </w:rPr>
        <w:t xml:space="preserve"> تعلق </w:t>
      </w:r>
      <w:r w:rsidR="005D3032" w:rsidRPr="00C52512">
        <w:rPr>
          <w:rFonts w:asciiTheme="majorBidi" w:hAnsiTheme="majorBidi" w:cstheme="majorBidi"/>
          <w:b/>
          <w:bCs/>
          <w:color w:val="333333"/>
          <w:sz w:val="32"/>
          <w:szCs w:val="32"/>
          <w:rtl/>
          <w:lang w:bidi="ar-TN"/>
        </w:rPr>
        <w:t>الأمر</w:t>
      </w:r>
      <w:r w:rsidRPr="00C52512">
        <w:rPr>
          <w:rFonts w:asciiTheme="majorBidi" w:hAnsiTheme="majorBidi" w:cstheme="majorBidi"/>
          <w:b/>
          <w:bCs/>
          <w:color w:val="333333"/>
          <w:sz w:val="32"/>
          <w:szCs w:val="32"/>
          <w:rtl/>
          <w:lang w:bidi="ar-TN"/>
        </w:rPr>
        <w:t xml:space="preserve"> بشركة الشخص الواحد ذات المسؤولية المحدودة،</w:t>
      </w:r>
    </w:p>
    <w:p w:rsidR="00BF76C0" w:rsidRPr="00C52512" w:rsidRDefault="005D3032" w:rsidP="005D3032">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w:t>
      </w:r>
      <w:r w:rsidR="00BF76C0" w:rsidRPr="00C52512">
        <w:rPr>
          <w:rFonts w:asciiTheme="majorBidi" w:hAnsiTheme="majorBidi" w:cstheme="majorBidi"/>
          <w:b/>
          <w:bCs/>
          <w:color w:val="333333"/>
          <w:sz w:val="32"/>
          <w:szCs w:val="32"/>
          <w:rtl/>
          <w:lang w:bidi="ar-TN"/>
        </w:rPr>
        <w:t xml:space="preserve">وكيل الشركة بالنسبة </w:t>
      </w:r>
      <w:r w:rsidRPr="00C52512">
        <w:rPr>
          <w:rFonts w:asciiTheme="majorBidi" w:hAnsiTheme="majorBidi" w:cstheme="majorBidi"/>
          <w:b/>
          <w:bCs/>
          <w:color w:val="333333"/>
          <w:sz w:val="32"/>
          <w:szCs w:val="32"/>
          <w:rtl/>
          <w:lang w:bidi="ar-TN"/>
        </w:rPr>
        <w:t>إلى</w:t>
      </w:r>
      <w:r w:rsidR="00BF76C0" w:rsidRPr="00C52512">
        <w:rPr>
          <w:rFonts w:asciiTheme="majorBidi" w:hAnsiTheme="majorBidi" w:cstheme="majorBidi"/>
          <w:b/>
          <w:bCs/>
          <w:color w:val="333333"/>
          <w:sz w:val="32"/>
          <w:szCs w:val="32"/>
          <w:rtl/>
          <w:lang w:bidi="ar-TN"/>
        </w:rPr>
        <w:t xml:space="preserve"> الشركات </w:t>
      </w:r>
      <w:r w:rsidRPr="00C52512">
        <w:rPr>
          <w:rFonts w:asciiTheme="majorBidi" w:hAnsiTheme="majorBidi" w:cstheme="majorBidi"/>
          <w:b/>
          <w:bCs/>
          <w:color w:val="333333"/>
          <w:sz w:val="32"/>
          <w:szCs w:val="32"/>
          <w:rtl/>
          <w:lang w:bidi="ar-TN"/>
        </w:rPr>
        <w:t>الأخرى،</w:t>
      </w:r>
    </w:p>
    <w:p w:rsidR="005D3032" w:rsidRPr="00C52512" w:rsidRDefault="005D3032" w:rsidP="005D3032">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-كل دائن تعذر عليه استخلاص دينه بطرق التنفيذ الفردية،</w:t>
      </w:r>
    </w:p>
    <w:p w:rsidR="005D3032" w:rsidRPr="00C52512" w:rsidRDefault="005D3032" w:rsidP="005D3032">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b/>
          <w:bCs/>
          <w:color w:val="333333"/>
          <w:sz w:val="32"/>
          <w:szCs w:val="32"/>
          <w:rtl/>
          <w:lang w:bidi="ar-TN"/>
        </w:rPr>
        <w:t>ويتولى رئيس المحكمة الابتدائية</w:t>
      </w:r>
      <w:r w:rsidR="002D762B" w:rsidRPr="00C52512">
        <w:rPr>
          <w:rFonts w:asciiTheme="majorBidi" w:hAnsiTheme="majorBidi" w:cstheme="majorBidi"/>
          <w:b/>
          <w:bCs/>
          <w:color w:val="333333"/>
          <w:sz w:val="32"/>
          <w:szCs w:val="32"/>
          <w:rtl/>
          <w:lang w:bidi="ar-TN"/>
        </w:rPr>
        <w:t xml:space="preserve"> طلب رأي لجنة متابعة المؤسسات الاقتصادية حول المطلب المقدم إليه ويحدد لها أجلا لذلك أقصاه عشرون يوما وله أن يأذن بعد انقضاء ذلك الأجل بانطلاق إجراءات الت</w:t>
      </w:r>
      <w:r w:rsidR="003D7E56">
        <w:rPr>
          <w:rFonts w:asciiTheme="majorBidi" w:hAnsiTheme="majorBidi" w:cstheme="majorBidi"/>
          <w:b/>
          <w:bCs/>
          <w:color w:val="333333"/>
          <w:sz w:val="32"/>
          <w:szCs w:val="32"/>
          <w:rtl/>
          <w:lang w:bidi="ar-TN"/>
        </w:rPr>
        <w:t xml:space="preserve">سوية القضائية وفتح فترة مراقبة </w:t>
      </w:r>
      <w:r w:rsidR="002D762B" w:rsidRPr="00C52512">
        <w:rPr>
          <w:rFonts w:asciiTheme="majorBidi" w:hAnsiTheme="majorBidi" w:cstheme="majorBidi"/>
          <w:b/>
          <w:bCs/>
          <w:color w:val="333333"/>
          <w:sz w:val="32"/>
          <w:szCs w:val="32"/>
          <w:rtl/>
          <w:lang w:bidi="ar-TN"/>
        </w:rPr>
        <w:t xml:space="preserve"> وأن يقرر رفض المطلب،كما له أن يأذن بإحالة المؤسسة إلى الغير وفق الإجراءات المنصوص عليها بالقسم الرابع من هذا الباب دون المرور بفترة مراقبة إذا كان من الجلي أنها الحل الوحيد لإنقاذ المؤسسة".</w:t>
      </w:r>
    </w:p>
    <w:p w:rsidR="001A11EF" w:rsidRPr="00C52512" w:rsidRDefault="003D7E56" w:rsidP="001A11EF">
      <w:pPr>
        <w:bidi/>
        <w:spacing w:line="352" w:lineRule="atLeast"/>
        <w:rPr>
          <w:rFonts w:asciiTheme="majorBidi" w:hAnsiTheme="majorBidi" w:cstheme="majorBidi"/>
          <w:color w:val="333333"/>
          <w:sz w:val="32"/>
          <w:szCs w:val="32"/>
          <w:rtl/>
          <w:lang w:bidi="ar-TN"/>
        </w:rPr>
      </w:pPr>
      <w:r>
        <w:rPr>
          <w:rFonts w:asciiTheme="majorBidi" w:hAnsiTheme="majorBidi" w:cstheme="majorBidi" w:hint="cs"/>
          <w:color w:val="333333"/>
          <w:sz w:val="32"/>
          <w:szCs w:val="32"/>
          <w:rtl/>
          <w:lang w:bidi="ar-TN"/>
        </w:rPr>
        <w:t>و</w:t>
      </w:r>
      <w:r w:rsidR="001A11EF" w:rsidRPr="00C52512">
        <w:rPr>
          <w:rFonts w:asciiTheme="majorBidi" w:hAnsiTheme="majorBidi" w:cstheme="majorBidi"/>
          <w:color w:val="333333"/>
          <w:sz w:val="32"/>
          <w:szCs w:val="32"/>
          <w:rtl/>
          <w:lang w:bidi="ar-TN"/>
        </w:rPr>
        <w:t>تج</w:t>
      </w:r>
      <w:r w:rsidR="000946D2" w:rsidRPr="00C52512">
        <w:rPr>
          <w:rFonts w:asciiTheme="majorBidi" w:hAnsiTheme="majorBidi" w:cstheme="majorBidi"/>
          <w:color w:val="333333"/>
          <w:sz w:val="32"/>
          <w:szCs w:val="32"/>
          <w:rtl/>
          <w:lang w:bidi="ar-TN"/>
        </w:rPr>
        <w:t>د</w:t>
      </w:r>
      <w:r w:rsidR="001A11EF" w:rsidRPr="00C52512">
        <w:rPr>
          <w:rFonts w:asciiTheme="majorBidi" w:hAnsiTheme="majorBidi" w:cstheme="majorBidi"/>
          <w:color w:val="333333"/>
          <w:sz w:val="32"/>
          <w:szCs w:val="32"/>
          <w:rtl/>
          <w:lang w:bidi="ar-TN"/>
        </w:rPr>
        <w:t xml:space="preserve">ر </w:t>
      </w:r>
      <w:r w:rsidR="000946D2" w:rsidRPr="00C52512">
        <w:rPr>
          <w:rFonts w:asciiTheme="majorBidi" w:hAnsiTheme="majorBidi" w:cstheme="majorBidi"/>
          <w:color w:val="333333"/>
          <w:sz w:val="32"/>
          <w:szCs w:val="32"/>
          <w:rtl/>
          <w:lang w:bidi="ar-TN"/>
        </w:rPr>
        <w:t>الإشارة</w:t>
      </w:r>
      <w:r w:rsidR="001A11EF" w:rsidRPr="00C52512">
        <w:rPr>
          <w:rFonts w:asciiTheme="majorBidi" w:hAnsiTheme="majorBidi" w:cstheme="majorBidi"/>
          <w:color w:val="333333"/>
          <w:sz w:val="32"/>
          <w:szCs w:val="32"/>
          <w:rtl/>
          <w:lang w:bidi="ar-TN"/>
        </w:rPr>
        <w:t xml:space="preserve"> </w:t>
      </w:r>
      <w:r w:rsidR="000946D2" w:rsidRPr="00C52512">
        <w:rPr>
          <w:rFonts w:asciiTheme="majorBidi" w:hAnsiTheme="majorBidi" w:cstheme="majorBidi"/>
          <w:color w:val="333333"/>
          <w:sz w:val="32"/>
          <w:szCs w:val="32"/>
          <w:rtl/>
          <w:lang w:bidi="ar-TN"/>
        </w:rPr>
        <w:t>إلى</w:t>
      </w:r>
      <w:r w:rsidR="001A11EF" w:rsidRPr="00C52512">
        <w:rPr>
          <w:rFonts w:asciiTheme="majorBidi" w:hAnsiTheme="majorBidi" w:cstheme="majorBidi"/>
          <w:color w:val="333333"/>
          <w:sz w:val="32"/>
          <w:szCs w:val="32"/>
          <w:rtl/>
          <w:lang w:bidi="ar-TN"/>
        </w:rPr>
        <w:t xml:space="preserve"> أن سلطات رئيس المحكمة الابتدائية التي يقع بدائرتها </w:t>
      </w:r>
      <w:r w:rsidR="000946D2" w:rsidRPr="00C52512">
        <w:rPr>
          <w:rFonts w:asciiTheme="majorBidi" w:hAnsiTheme="majorBidi" w:cstheme="majorBidi"/>
          <w:color w:val="333333"/>
          <w:sz w:val="32"/>
          <w:szCs w:val="32"/>
          <w:rtl/>
          <w:lang w:bidi="ar-TN"/>
        </w:rPr>
        <w:t xml:space="preserve"> المقر الرئيسي للمؤسسة شهدت تراجعا بمقتضى تنقيح سنة 2003 ،إذ لم يعد </w:t>
      </w:r>
      <w:r w:rsidR="00890430" w:rsidRPr="00C52512">
        <w:rPr>
          <w:rFonts w:asciiTheme="majorBidi" w:hAnsiTheme="majorBidi" w:cstheme="majorBidi"/>
          <w:color w:val="333333"/>
          <w:sz w:val="32"/>
          <w:szCs w:val="32"/>
          <w:rtl/>
          <w:lang w:bidi="ar-TN"/>
        </w:rPr>
        <w:t>بإمكانه</w:t>
      </w:r>
      <w:r w:rsidR="000946D2" w:rsidRPr="00C52512">
        <w:rPr>
          <w:rFonts w:asciiTheme="majorBidi" w:hAnsiTheme="majorBidi" w:cstheme="majorBidi"/>
          <w:color w:val="333333"/>
          <w:sz w:val="32"/>
          <w:szCs w:val="32"/>
          <w:rtl/>
          <w:lang w:bidi="ar-TN"/>
        </w:rPr>
        <w:t xml:space="preserve"> فتح إجراء التسوية القضائية </w:t>
      </w:r>
      <w:r w:rsidR="000946D2" w:rsidRPr="00C52512">
        <w:rPr>
          <w:rFonts w:asciiTheme="majorBidi" w:hAnsiTheme="majorBidi" w:cstheme="majorBidi"/>
          <w:b/>
          <w:bCs/>
          <w:color w:val="333333"/>
          <w:sz w:val="32"/>
          <w:szCs w:val="32"/>
          <w:u w:val="single"/>
          <w:rtl/>
          <w:lang w:bidi="ar-TN"/>
        </w:rPr>
        <w:t>تلقائيا</w:t>
      </w:r>
      <w:r w:rsidR="000946D2" w:rsidRPr="00C52512">
        <w:rPr>
          <w:rFonts w:asciiTheme="majorBidi" w:hAnsiTheme="majorBidi" w:cstheme="majorBidi"/>
          <w:color w:val="333333"/>
          <w:sz w:val="32"/>
          <w:szCs w:val="32"/>
          <w:u w:val="single"/>
          <w:rtl/>
          <w:lang w:bidi="ar-TN"/>
        </w:rPr>
        <w:t xml:space="preserve"> </w:t>
      </w:r>
      <w:r w:rsidR="000946D2" w:rsidRPr="00C52512">
        <w:rPr>
          <w:rFonts w:asciiTheme="majorBidi" w:hAnsiTheme="majorBidi" w:cstheme="majorBidi"/>
          <w:color w:val="333333"/>
          <w:sz w:val="32"/>
          <w:szCs w:val="32"/>
          <w:rtl/>
          <w:lang w:bidi="ar-TN"/>
        </w:rPr>
        <w:t xml:space="preserve">وأصبح مقيدا بمقتضيات الفصل 19(جديد)  من قانون 1995 ،باستثناء الحالة الواردة بالفصل 17 من نفس القانون التي تمكن رئيس المحكمة في صورة </w:t>
      </w:r>
      <w:r w:rsidR="00BB2A1C" w:rsidRPr="00C52512">
        <w:rPr>
          <w:rFonts w:asciiTheme="majorBidi" w:hAnsiTheme="majorBidi" w:cstheme="majorBidi"/>
          <w:color w:val="333333"/>
          <w:sz w:val="32"/>
          <w:szCs w:val="32"/>
          <w:rtl/>
          <w:lang w:bidi="ar-TN"/>
        </w:rPr>
        <w:t xml:space="preserve">تقاعس المدين عن الحضور لدى المصالح في إطار إجراء التسوية </w:t>
      </w:r>
      <w:proofErr w:type="spellStart"/>
      <w:r w:rsidR="00BB2A1C" w:rsidRPr="00C52512">
        <w:rPr>
          <w:rFonts w:asciiTheme="majorBidi" w:hAnsiTheme="majorBidi" w:cstheme="majorBidi"/>
          <w:color w:val="333333"/>
          <w:sz w:val="32"/>
          <w:szCs w:val="32"/>
          <w:rtl/>
          <w:lang w:bidi="ar-TN"/>
        </w:rPr>
        <w:t>الرضائية</w:t>
      </w:r>
      <w:proofErr w:type="spellEnd"/>
      <w:r w:rsidR="00BB2A1C" w:rsidRPr="00C52512">
        <w:rPr>
          <w:rFonts w:asciiTheme="majorBidi" w:hAnsiTheme="majorBidi" w:cstheme="majorBidi"/>
          <w:color w:val="333333"/>
          <w:sz w:val="32"/>
          <w:szCs w:val="32"/>
          <w:rtl/>
          <w:lang w:bidi="ar-TN"/>
        </w:rPr>
        <w:t xml:space="preserve"> ،يمكن حينئذ لرئيس المحكمة الإذن بفتح  إجراء التسوية القضائية إن ما تبين من خلال أوراق الملف أن المؤسسة </w:t>
      </w:r>
      <w:r w:rsidR="00BB2A1C" w:rsidRPr="00C52512">
        <w:rPr>
          <w:rFonts w:asciiTheme="majorBidi" w:hAnsiTheme="majorBidi" w:cstheme="majorBidi"/>
          <w:b/>
          <w:bCs/>
          <w:color w:val="333333"/>
          <w:sz w:val="32"/>
          <w:szCs w:val="32"/>
          <w:rtl/>
          <w:lang w:bidi="ar-TN"/>
        </w:rPr>
        <w:t>متوقفة عن الدفع</w:t>
      </w:r>
      <w:r w:rsidR="00BB2A1C" w:rsidRPr="00C52512">
        <w:rPr>
          <w:rFonts w:asciiTheme="majorBidi" w:hAnsiTheme="majorBidi" w:cstheme="majorBidi"/>
          <w:color w:val="333333"/>
          <w:sz w:val="32"/>
          <w:szCs w:val="32"/>
          <w:rtl/>
          <w:lang w:bidi="ar-TN"/>
        </w:rPr>
        <w:t xml:space="preserve"> وذلك بعد إعلام لجنة متابعة </w:t>
      </w:r>
      <w:r>
        <w:rPr>
          <w:rFonts w:asciiTheme="majorBidi" w:hAnsiTheme="majorBidi" w:cstheme="majorBidi" w:hint="cs"/>
          <w:color w:val="333333"/>
          <w:sz w:val="32"/>
          <w:szCs w:val="32"/>
          <w:rtl/>
          <w:lang w:bidi="ar-TN"/>
        </w:rPr>
        <w:t>ال</w:t>
      </w:r>
      <w:r w:rsidR="00BB2A1C" w:rsidRPr="00C52512">
        <w:rPr>
          <w:rFonts w:asciiTheme="majorBidi" w:hAnsiTheme="majorBidi" w:cstheme="majorBidi"/>
          <w:color w:val="333333"/>
          <w:sz w:val="32"/>
          <w:szCs w:val="32"/>
          <w:rtl/>
          <w:lang w:bidi="ar-TN"/>
        </w:rPr>
        <w:t xml:space="preserve">مؤسسات الاقتصادية  بقراره. </w:t>
      </w:r>
    </w:p>
    <w:p w:rsidR="00890430" w:rsidRPr="00C52512" w:rsidRDefault="00F276B5" w:rsidP="007C0199">
      <w:pPr>
        <w:bidi/>
        <w:spacing w:line="352" w:lineRule="atLeast"/>
        <w:rPr>
          <w:rFonts w:asciiTheme="majorBidi" w:hAnsiTheme="majorBidi" w:cstheme="majorBidi"/>
          <w:color w:val="333333"/>
          <w:sz w:val="32"/>
          <w:szCs w:val="32"/>
          <w:rtl/>
          <w:lang w:bidi="ar-TN"/>
        </w:rPr>
      </w:pPr>
      <w:r w:rsidRPr="00C52512">
        <w:rPr>
          <w:rFonts w:asciiTheme="majorBidi" w:hAnsiTheme="majorBidi" w:cstheme="majorBidi"/>
          <w:color w:val="333333"/>
          <w:sz w:val="32"/>
          <w:szCs w:val="32"/>
          <w:rtl/>
          <w:lang w:bidi="ar-TN"/>
        </w:rPr>
        <w:lastRenderedPageBreak/>
        <w:t xml:space="preserve">في هذا الإطار، </w:t>
      </w:r>
      <w:r w:rsidR="00890430" w:rsidRPr="00C52512">
        <w:rPr>
          <w:rFonts w:asciiTheme="majorBidi" w:hAnsiTheme="majorBidi" w:cstheme="majorBidi"/>
          <w:color w:val="333333"/>
          <w:sz w:val="32"/>
          <w:szCs w:val="32"/>
          <w:rtl/>
          <w:lang w:bidi="ar-TN"/>
        </w:rPr>
        <w:t>اعتمد قا</w:t>
      </w:r>
      <w:r w:rsidRPr="00C52512">
        <w:rPr>
          <w:rFonts w:asciiTheme="majorBidi" w:hAnsiTheme="majorBidi" w:cstheme="majorBidi"/>
          <w:color w:val="333333"/>
          <w:sz w:val="32"/>
          <w:szCs w:val="32"/>
          <w:rtl/>
          <w:lang w:bidi="ar-TN"/>
        </w:rPr>
        <w:t>نون 1995 ،</w:t>
      </w:r>
      <w:r w:rsidRPr="00C52512">
        <w:rPr>
          <w:rFonts w:asciiTheme="majorBidi" w:hAnsiTheme="majorBidi" w:cstheme="majorBidi"/>
          <w:b/>
          <w:bCs/>
          <w:color w:val="333333"/>
          <w:sz w:val="32"/>
          <w:szCs w:val="32"/>
          <w:rtl/>
          <w:lang w:bidi="ar-TN"/>
        </w:rPr>
        <w:t>حالة التوقف عن الدفع</w:t>
      </w:r>
      <w:r w:rsidRPr="00C52512">
        <w:rPr>
          <w:rFonts w:asciiTheme="majorBidi" w:hAnsiTheme="majorBidi" w:cstheme="majorBidi"/>
          <w:color w:val="333333"/>
          <w:sz w:val="32"/>
          <w:szCs w:val="32"/>
          <w:rtl/>
          <w:lang w:bidi="ar-TN"/>
        </w:rPr>
        <w:t xml:space="preserve"> ك</w:t>
      </w:r>
      <w:r w:rsidR="00890430" w:rsidRPr="00C52512">
        <w:rPr>
          <w:rFonts w:asciiTheme="majorBidi" w:hAnsiTheme="majorBidi" w:cstheme="majorBidi"/>
          <w:color w:val="333333"/>
          <w:sz w:val="32"/>
          <w:szCs w:val="32"/>
          <w:rtl/>
          <w:lang w:bidi="ar-TN"/>
        </w:rPr>
        <w:t xml:space="preserve">شرط أساسي لفتح إجراء التسوية القضائية  ولكن وبما أن تفليس المؤسسة كان دائم الارتباط بتوقفها عن دفع ديونها  </w:t>
      </w:r>
      <w:r w:rsidR="007C0199" w:rsidRPr="00C52512">
        <w:rPr>
          <w:rFonts w:asciiTheme="majorBidi" w:hAnsiTheme="majorBidi" w:cstheme="majorBidi"/>
          <w:color w:val="333333"/>
          <w:sz w:val="32"/>
          <w:szCs w:val="32"/>
          <w:rtl/>
          <w:lang w:bidi="ar-TN"/>
        </w:rPr>
        <w:t xml:space="preserve">، فقد اعتبر </w:t>
      </w:r>
      <w:proofErr w:type="spellStart"/>
      <w:r w:rsidR="007C0199" w:rsidRPr="00C52512">
        <w:rPr>
          <w:rFonts w:asciiTheme="majorBidi" w:hAnsiTheme="majorBidi" w:cstheme="majorBidi"/>
          <w:color w:val="333333"/>
          <w:sz w:val="32"/>
          <w:szCs w:val="32"/>
          <w:rtl/>
          <w:lang w:bidi="ar-TN"/>
        </w:rPr>
        <w:t>شراح</w:t>
      </w:r>
      <w:proofErr w:type="spellEnd"/>
      <w:r w:rsidR="007C0199" w:rsidRPr="00C52512">
        <w:rPr>
          <w:rFonts w:asciiTheme="majorBidi" w:hAnsiTheme="majorBidi" w:cstheme="majorBidi"/>
          <w:color w:val="333333"/>
          <w:sz w:val="32"/>
          <w:szCs w:val="32"/>
          <w:rtl/>
          <w:lang w:bidi="ar-TN"/>
        </w:rPr>
        <w:t xml:space="preserve"> القانون أن  اعتماد هذا المعيار متعارض مع إرادة المشرع من خلال وضع قانون</w:t>
      </w:r>
      <w:r w:rsidRPr="00C52512">
        <w:rPr>
          <w:rFonts w:asciiTheme="majorBidi" w:hAnsiTheme="majorBidi" w:cstheme="majorBidi"/>
          <w:color w:val="333333"/>
          <w:sz w:val="32"/>
          <w:szCs w:val="32"/>
          <w:rtl/>
          <w:lang w:bidi="ar-TN"/>
        </w:rPr>
        <w:t xml:space="preserve"> لإنقاذ المؤسسة</w:t>
      </w:r>
      <w:r w:rsidR="007C0199" w:rsidRPr="00C52512">
        <w:rPr>
          <w:rFonts w:asciiTheme="majorBidi" w:hAnsiTheme="majorBidi" w:cstheme="majorBidi"/>
          <w:color w:val="333333"/>
          <w:sz w:val="32"/>
          <w:szCs w:val="32"/>
          <w:rtl/>
          <w:lang w:bidi="ar-TN"/>
        </w:rPr>
        <w:t xml:space="preserve">،إذ أن الأمر لا يتعلق بتصفية مؤسسة </w:t>
      </w:r>
      <w:r w:rsidR="00071265" w:rsidRPr="00C52512">
        <w:rPr>
          <w:rFonts w:asciiTheme="majorBidi" w:hAnsiTheme="majorBidi" w:cstheme="majorBidi"/>
          <w:color w:val="333333"/>
          <w:sz w:val="32"/>
          <w:szCs w:val="32"/>
          <w:rtl/>
          <w:lang w:bidi="ar-TN"/>
        </w:rPr>
        <w:t xml:space="preserve">وصلت إلى مرحلة </w:t>
      </w:r>
      <w:proofErr w:type="spellStart"/>
      <w:r w:rsidR="00071265" w:rsidRPr="00C52512">
        <w:rPr>
          <w:rFonts w:asciiTheme="majorBidi" w:hAnsiTheme="majorBidi" w:cstheme="majorBidi"/>
          <w:color w:val="333333"/>
          <w:sz w:val="32"/>
          <w:szCs w:val="32"/>
          <w:rtl/>
          <w:lang w:bidi="ar-TN"/>
        </w:rPr>
        <w:t>مي</w:t>
      </w:r>
      <w:r w:rsidR="00905722" w:rsidRPr="00C52512">
        <w:rPr>
          <w:rFonts w:asciiTheme="majorBidi" w:hAnsiTheme="majorBidi" w:cstheme="majorBidi"/>
          <w:color w:val="333333"/>
          <w:sz w:val="32"/>
          <w:szCs w:val="32"/>
          <w:rtl/>
          <w:lang w:bidi="ar-TN"/>
        </w:rPr>
        <w:t>ؤ</w:t>
      </w:r>
      <w:r w:rsidRPr="00C52512">
        <w:rPr>
          <w:rFonts w:asciiTheme="majorBidi" w:hAnsiTheme="majorBidi" w:cstheme="majorBidi"/>
          <w:color w:val="333333"/>
          <w:sz w:val="32"/>
          <w:szCs w:val="32"/>
          <w:rtl/>
          <w:lang w:bidi="ar-TN"/>
        </w:rPr>
        <w:t>و</w:t>
      </w:r>
      <w:r w:rsidR="00905722" w:rsidRPr="00C52512">
        <w:rPr>
          <w:rFonts w:asciiTheme="majorBidi" w:hAnsiTheme="majorBidi" w:cstheme="majorBidi"/>
          <w:color w:val="333333"/>
          <w:sz w:val="32"/>
          <w:szCs w:val="32"/>
          <w:rtl/>
          <w:lang w:bidi="ar-TN"/>
        </w:rPr>
        <w:t>س</w:t>
      </w:r>
      <w:proofErr w:type="spellEnd"/>
      <w:r w:rsidR="00905722" w:rsidRPr="00C52512">
        <w:rPr>
          <w:rFonts w:asciiTheme="majorBidi" w:hAnsiTheme="majorBidi" w:cstheme="majorBidi"/>
          <w:color w:val="333333"/>
          <w:sz w:val="32"/>
          <w:szCs w:val="32"/>
          <w:rtl/>
          <w:lang w:bidi="ar-TN"/>
        </w:rPr>
        <w:t xml:space="preserve"> منها</w:t>
      </w:r>
      <w:r w:rsidRPr="00C52512">
        <w:rPr>
          <w:rFonts w:asciiTheme="majorBidi" w:hAnsiTheme="majorBidi" w:cstheme="majorBidi"/>
          <w:color w:val="333333"/>
          <w:sz w:val="32"/>
          <w:szCs w:val="32"/>
          <w:rtl/>
          <w:lang w:bidi="ar-TN"/>
        </w:rPr>
        <w:t xml:space="preserve"> ما</w:t>
      </w:r>
      <w:r w:rsidR="00071265" w:rsidRPr="00C52512">
        <w:rPr>
          <w:rFonts w:asciiTheme="majorBidi" w:hAnsiTheme="majorBidi" w:cstheme="majorBidi"/>
          <w:color w:val="333333"/>
          <w:sz w:val="32"/>
          <w:szCs w:val="32"/>
          <w:rtl/>
          <w:lang w:bidi="ar-TN"/>
        </w:rPr>
        <w:t xml:space="preserve"> </w:t>
      </w:r>
      <w:r w:rsidRPr="00C52512">
        <w:rPr>
          <w:rFonts w:asciiTheme="majorBidi" w:hAnsiTheme="majorBidi" w:cstheme="majorBidi"/>
          <w:color w:val="333333"/>
          <w:sz w:val="32"/>
          <w:szCs w:val="32"/>
          <w:rtl/>
          <w:lang w:bidi="ar-TN"/>
        </w:rPr>
        <w:t>ي</w:t>
      </w:r>
      <w:r w:rsidR="00905722" w:rsidRPr="00C52512">
        <w:rPr>
          <w:rFonts w:asciiTheme="majorBidi" w:hAnsiTheme="majorBidi" w:cstheme="majorBidi"/>
          <w:color w:val="333333"/>
          <w:sz w:val="32"/>
          <w:szCs w:val="32"/>
          <w:rtl/>
          <w:lang w:bidi="ar-TN"/>
        </w:rPr>
        <w:t>منعها من مواصلة نشاطها،</w:t>
      </w:r>
      <w:r w:rsidR="007C0199" w:rsidRPr="00C52512">
        <w:rPr>
          <w:rFonts w:asciiTheme="majorBidi" w:hAnsiTheme="majorBidi" w:cstheme="majorBidi"/>
          <w:color w:val="333333"/>
          <w:sz w:val="32"/>
          <w:szCs w:val="32"/>
          <w:rtl/>
          <w:lang w:bidi="ar-TN"/>
        </w:rPr>
        <w:t xml:space="preserve"> وإنما  يهدف لإنقاذ المؤسسة التي تمر بصعوبة اقتصادية ومحاولة </w:t>
      </w:r>
      <w:proofErr w:type="spellStart"/>
      <w:r w:rsidR="007C0199" w:rsidRPr="00C52512">
        <w:rPr>
          <w:rFonts w:asciiTheme="majorBidi" w:hAnsiTheme="majorBidi" w:cstheme="majorBidi"/>
          <w:color w:val="333333"/>
          <w:sz w:val="32"/>
          <w:szCs w:val="32"/>
          <w:rtl/>
          <w:lang w:bidi="ar-TN"/>
        </w:rPr>
        <w:t>تمتيعها</w:t>
      </w:r>
      <w:proofErr w:type="spellEnd"/>
      <w:r w:rsidR="007C0199" w:rsidRPr="00C52512">
        <w:rPr>
          <w:rFonts w:asciiTheme="majorBidi" w:hAnsiTheme="majorBidi" w:cstheme="majorBidi"/>
          <w:color w:val="333333"/>
          <w:sz w:val="32"/>
          <w:szCs w:val="32"/>
          <w:rtl/>
          <w:lang w:bidi="ar-TN"/>
        </w:rPr>
        <w:t xml:space="preserve"> بحلول الإنقاذ.</w:t>
      </w:r>
    </w:p>
    <w:p w:rsidR="007C0199" w:rsidRPr="00C52512" w:rsidRDefault="007C0199" w:rsidP="002F542D">
      <w:pPr>
        <w:bidi/>
        <w:spacing w:line="352" w:lineRule="atLeast"/>
        <w:rPr>
          <w:rFonts w:asciiTheme="majorBidi" w:hAnsiTheme="majorBidi" w:cstheme="majorBidi"/>
          <w:b/>
          <w:bCs/>
          <w:color w:val="333333"/>
          <w:sz w:val="32"/>
          <w:szCs w:val="32"/>
          <w:rtl/>
          <w:lang w:bidi="ar-TN"/>
        </w:rPr>
      </w:pPr>
      <w:r w:rsidRPr="00C52512">
        <w:rPr>
          <w:rFonts w:asciiTheme="majorBidi" w:hAnsiTheme="majorBidi" w:cstheme="majorBidi"/>
          <w:color w:val="333333"/>
          <w:sz w:val="32"/>
          <w:szCs w:val="32"/>
          <w:rtl/>
          <w:lang w:bidi="ar-TN"/>
        </w:rPr>
        <w:t xml:space="preserve">النقد </w:t>
      </w:r>
      <w:r w:rsidR="002F542D" w:rsidRPr="00C52512">
        <w:rPr>
          <w:rFonts w:asciiTheme="majorBidi" w:hAnsiTheme="majorBidi" w:cstheme="majorBidi"/>
          <w:color w:val="333333"/>
          <w:sz w:val="32"/>
          <w:szCs w:val="32"/>
          <w:rtl/>
          <w:lang w:bidi="ar-TN"/>
        </w:rPr>
        <w:t xml:space="preserve">المذكور الذي وجه لقانون 17 </w:t>
      </w:r>
      <w:proofErr w:type="spellStart"/>
      <w:r w:rsidR="002F542D" w:rsidRPr="00C52512">
        <w:rPr>
          <w:rFonts w:asciiTheme="majorBidi" w:hAnsiTheme="majorBidi" w:cstheme="majorBidi"/>
          <w:color w:val="333333"/>
          <w:sz w:val="32"/>
          <w:szCs w:val="32"/>
          <w:rtl/>
          <w:lang w:bidi="ar-TN"/>
        </w:rPr>
        <w:t>أ</w:t>
      </w:r>
      <w:r w:rsidRPr="00C52512">
        <w:rPr>
          <w:rFonts w:asciiTheme="majorBidi" w:hAnsiTheme="majorBidi" w:cstheme="majorBidi"/>
          <w:color w:val="333333"/>
          <w:sz w:val="32"/>
          <w:szCs w:val="32"/>
          <w:rtl/>
          <w:lang w:bidi="ar-TN"/>
        </w:rPr>
        <w:t>فريل</w:t>
      </w:r>
      <w:proofErr w:type="spellEnd"/>
      <w:r w:rsidRPr="00C52512">
        <w:rPr>
          <w:rFonts w:asciiTheme="majorBidi" w:hAnsiTheme="majorBidi" w:cstheme="majorBidi"/>
          <w:color w:val="333333"/>
          <w:sz w:val="32"/>
          <w:szCs w:val="32"/>
          <w:rtl/>
          <w:lang w:bidi="ar-TN"/>
        </w:rPr>
        <w:t xml:space="preserve"> 1995 ،دفع</w:t>
      </w:r>
      <w:r w:rsidR="00905722" w:rsidRPr="00C52512">
        <w:rPr>
          <w:rFonts w:asciiTheme="majorBidi" w:hAnsiTheme="majorBidi" w:cstheme="majorBidi"/>
          <w:color w:val="333333"/>
          <w:sz w:val="32"/>
          <w:szCs w:val="32"/>
          <w:rtl/>
          <w:lang w:bidi="ar-TN"/>
        </w:rPr>
        <w:t xml:space="preserve"> بقوة</w:t>
      </w:r>
      <w:r w:rsidRPr="00C52512">
        <w:rPr>
          <w:rFonts w:asciiTheme="majorBidi" w:hAnsiTheme="majorBidi" w:cstheme="majorBidi"/>
          <w:color w:val="333333"/>
          <w:sz w:val="32"/>
          <w:szCs w:val="32"/>
          <w:rtl/>
          <w:lang w:bidi="ar-TN"/>
        </w:rPr>
        <w:t xml:space="preserve"> بالمشرع</w:t>
      </w:r>
      <w:r w:rsidR="00905722" w:rsidRPr="00C52512">
        <w:rPr>
          <w:rFonts w:asciiTheme="majorBidi" w:hAnsiTheme="majorBidi" w:cstheme="majorBidi"/>
          <w:color w:val="333333"/>
          <w:sz w:val="32"/>
          <w:szCs w:val="32"/>
          <w:rtl/>
          <w:lang w:bidi="ar-TN"/>
        </w:rPr>
        <w:t xml:space="preserve"> التونسي</w:t>
      </w:r>
      <w:r w:rsidRPr="00C52512">
        <w:rPr>
          <w:rFonts w:asciiTheme="majorBidi" w:hAnsiTheme="majorBidi" w:cstheme="majorBidi"/>
          <w:color w:val="333333"/>
          <w:sz w:val="32"/>
          <w:szCs w:val="32"/>
          <w:rtl/>
          <w:lang w:bidi="ar-TN"/>
        </w:rPr>
        <w:t xml:space="preserve"> نحو تنقيح 29 ديسمبر 2003 </w:t>
      </w:r>
      <w:r w:rsidR="002F542D" w:rsidRPr="00C52512">
        <w:rPr>
          <w:rFonts w:asciiTheme="majorBidi" w:hAnsiTheme="majorBidi" w:cstheme="majorBidi"/>
          <w:color w:val="333333"/>
          <w:sz w:val="32"/>
          <w:szCs w:val="32"/>
          <w:rtl/>
          <w:lang w:bidi="ar-TN"/>
        </w:rPr>
        <w:t>،إذ نصت الفقرة الأولى للفصل 18 من القانون المذكور كما يلي"</w:t>
      </w:r>
      <w:r w:rsidR="00F276B5" w:rsidRPr="00C52512">
        <w:rPr>
          <w:rFonts w:asciiTheme="majorBidi" w:hAnsiTheme="majorBidi" w:cstheme="majorBidi"/>
          <w:color w:val="333333"/>
          <w:sz w:val="32"/>
          <w:szCs w:val="32"/>
          <w:rtl/>
          <w:lang w:bidi="ar-TN"/>
        </w:rPr>
        <w:t xml:space="preserve"> </w:t>
      </w:r>
      <w:r w:rsidR="002F542D" w:rsidRPr="00C52512">
        <w:rPr>
          <w:rFonts w:asciiTheme="majorBidi" w:hAnsiTheme="majorBidi" w:cstheme="majorBidi"/>
          <w:color w:val="333333"/>
          <w:sz w:val="32"/>
          <w:szCs w:val="32"/>
          <w:rtl/>
          <w:lang w:bidi="ar-TN"/>
        </w:rPr>
        <w:t>يمكن أن تنتفع بالتسوية القضائية المؤسسة التي تتوقف عن دفع ديونها" في حين  نصت الفقرة الثانية من الفصل آنف الذكر بعد تنقيح سنة 2003  على أن"</w:t>
      </w:r>
      <w:r w:rsidR="003D7E56">
        <w:rPr>
          <w:rFonts w:asciiTheme="majorBidi" w:hAnsiTheme="majorBidi" w:cstheme="majorBidi" w:hint="cs"/>
          <w:color w:val="333333"/>
          <w:sz w:val="32"/>
          <w:szCs w:val="32"/>
          <w:rtl/>
          <w:lang w:bidi="ar-TN"/>
        </w:rPr>
        <w:t>...</w:t>
      </w:r>
      <w:r w:rsidR="002F542D" w:rsidRPr="00C52512">
        <w:rPr>
          <w:rFonts w:asciiTheme="majorBidi" w:hAnsiTheme="majorBidi" w:cstheme="majorBidi"/>
          <w:b/>
          <w:bCs/>
          <w:color w:val="333333"/>
          <w:sz w:val="32"/>
          <w:szCs w:val="32"/>
          <w:rtl/>
          <w:lang w:bidi="ar-TN"/>
        </w:rPr>
        <w:t>وتعد متوقفة عن الدفع ...</w:t>
      </w:r>
      <w:proofErr w:type="gramStart"/>
      <w:r w:rsidR="002F542D" w:rsidRPr="00C52512">
        <w:rPr>
          <w:rFonts w:asciiTheme="majorBidi" w:hAnsiTheme="majorBidi" w:cstheme="majorBidi"/>
          <w:b/>
          <w:bCs/>
          <w:color w:val="333333"/>
          <w:sz w:val="32"/>
          <w:szCs w:val="32"/>
          <w:rtl/>
          <w:lang w:bidi="ar-TN"/>
        </w:rPr>
        <w:t>على</w:t>
      </w:r>
      <w:proofErr w:type="gramEnd"/>
      <w:r w:rsidR="002F542D" w:rsidRPr="00C52512">
        <w:rPr>
          <w:rFonts w:asciiTheme="majorBidi" w:hAnsiTheme="majorBidi" w:cstheme="majorBidi"/>
          <w:b/>
          <w:bCs/>
          <w:color w:val="333333"/>
          <w:sz w:val="32"/>
          <w:szCs w:val="32"/>
          <w:rtl/>
          <w:lang w:bidi="ar-TN"/>
        </w:rPr>
        <w:t xml:space="preserve"> وجه الخصوص كل مؤسسة تكون غير قادرة على مجابهة الديون التي حل اجلها بما هو موجود لديها من سيولة ومن موجودات قابلة للصرف على المدى </w:t>
      </w:r>
      <w:r w:rsidR="0074487A" w:rsidRPr="00C52512">
        <w:rPr>
          <w:rFonts w:asciiTheme="majorBidi" w:hAnsiTheme="majorBidi" w:cstheme="majorBidi"/>
          <w:b/>
          <w:bCs/>
          <w:color w:val="333333"/>
          <w:sz w:val="32"/>
          <w:szCs w:val="32"/>
          <w:rtl/>
          <w:lang w:bidi="ar-TN"/>
        </w:rPr>
        <w:t>القصير".</w:t>
      </w:r>
      <w:r w:rsidR="00905722" w:rsidRPr="00C52512">
        <w:rPr>
          <w:rStyle w:val="Appelnotedebasdep"/>
          <w:rFonts w:asciiTheme="majorBidi" w:hAnsiTheme="majorBidi" w:cstheme="majorBidi"/>
          <w:b/>
          <w:bCs/>
          <w:color w:val="333333"/>
          <w:sz w:val="32"/>
          <w:szCs w:val="32"/>
          <w:rtl/>
          <w:lang w:bidi="ar-TN"/>
        </w:rPr>
        <w:footnoteReference w:id="9"/>
      </w:r>
    </w:p>
    <w:p w:rsidR="006E10D7" w:rsidRPr="00C52512" w:rsidRDefault="006E10D7" w:rsidP="006E10D7">
      <w:pPr>
        <w:bidi/>
        <w:spacing w:line="352" w:lineRule="atLeast"/>
        <w:rPr>
          <w:rFonts w:asciiTheme="majorBidi" w:hAnsiTheme="majorBidi" w:cstheme="majorBidi"/>
          <w:b/>
          <w:bCs/>
          <w:color w:val="333333"/>
          <w:sz w:val="32"/>
          <w:szCs w:val="32"/>
          <w:rtl/>
          <w:lang w:bidi="ar-TN"/>
        </w:rPr>
      </w:pPr>
    </w:p>
    <w:p w:rsidR="00104697" w:rsidRPr="00C52512" w:rsidRDefault="00F276B5" w:rsidP="00C358E6">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إذ أن </w:t>
      </w:r>
      <w:r w:rsidR="0011761A" w:rsidRPr="00C52512">
        <w:rPr>
          <w:rStyle w:val="apple-style-span"/>
          <w:rFonts w:asciiTheme="majorBidi" w:hAnsiTheme="majorBidi" w:cstheme="majorBidi"/>
          <w:color w:val="333333"/>
          <w:sz w:val="32"/>
          <w:szCs w:val="32"/>
          <w:rtl/>
          <w:lang w:bidi="ar-TN"/>
        </w:rPr>
        <w:t xml:space="preserve">الإشكال العويص الذي تجابهه المؤسسة هو بالأساس </w:t>
      </w:r>
      <w:r w:rsidR="0011761A" w:rsidRPr="00C52512">
        <w:rPr>
          <w:rStyle w:val="apple-style-span"/>
          <w:rFonts w:asciiTheme="majorBidi" w:hAnsiTheme="majorBidi" w:cstheme="majorBidi"/>
          <w:b/>
          <w:bCs/>
          <w:color w:val="333333"/>
          <w:sz w:val="32"/>
          <w:szCs w:val="32"/>
          <w:rtl/>
          <w:lang w:bidi="ar-TN"/>
        </w:rPr>
        <w:t>"الديون"</w:t>
      </w:r>
      <w:r w:rsidRPr="00C52512">
        <w:rPr>
          <w:rStyle w:val="apple-style-span"/>
          <w:rFonts w:asciiTheme="majorBidi" w:hAnsiTheme="majorBidi" w:cstheme="majorBidi"/>
          <w:b/>
          <w:bCs/>
          <w:color w:val="333333"/>
          <w:sz w:val="32"/>
          <w:szCs w:val="32"/>
          <w:rtl/>
          <w:lang w:bidi="ar-TN"/>
        </w:rPr>
        <w:t xml:space="preserve"> </w:t>
      </w:r>
      <w:r w:rsidRPr="00C52512">
        <w:rPr>
          <w:rStyle w:val="apple-style-span"/>
          <w:rFonts w:asciiTheme="majorBidi" w:hAnsiTheme="majorBidi" w:cstheme="majorBidi"/>
          <w:color w:val="333333"/>
          <w:sz w:val="32"/>
          <w:szCs w:val="32"/>
          <w:rtl/>
          <w:lang w:bidi="ar-TN"/>
        </w:rPr>
        <w:t xml:space="preserve">وحالة التوقف عن الدفع </w:t>
      </w:r>
      <w:r w:rsidR="0011761A" w:rsidRPr="00C52512">
        <w:rPr>
          <w:rStyle w:val="apple-style-span"/>
          <w:rFonts w:asciiTheme="majorBidi" w:hAnsiTheme="majorBidi" w:cstheme="majorBidi"/>
          <w:color w:val="333333"/>
          <w:sz w:val="32"/>
          <w:szCs w:val="32"/>
          <w:rtl/>
          <w:lang w:bidi="ar-TN"/>
        </w:rPr>
        <w:t>تلخص بالضرورة عدم قدرة المدين على مجابهة ديونه بما لديه من موجودات  قابلة لتصرف فيها  بسرعة و مثال ذلك السيولة الموجودة بالبنوك  أو تلك المتوفر</w:t>
      </w:r>
      <w:r w:rsidR="0074487A" w:rsidRPr="00C52512">
        <w:rPr>
          <w:rStyle w:val="apple-style-span"/>
          <w:rFonts w:asciiTheme="majorBidi" w:hAnsiTheme="majorBidi" w:cstheme="majorBidi"/>
          <w:color w:val="333333"/>
          <w:sz w:val="32"/>
          <w:szCs w:val="32"/>
          <w:rtl/>
          <w:lang w:bidi="ar-TN"/>
        </w:rPr>
        <w:t>ة</w:t>
      </w:r>
      <w:r w:rsidR="0011761A" w:rsidRPr="00C52512">
        <w:rPr>
          <w:rStyle w:val="apple-style-span"/>
          <w:rFonts w:asciiTheme="majorBidi" w:hAnsiTheme="majorBidi" w:cstheme="majorBidi"/>
          <w:color w:val="333333"/>
          <w:sz w:val="32"/>
          <w:szCs w:val="32"/>
          <w:rtl/>
          <w:lang w:bidi="ar-TN"/>
        </w:rPr>
        <w:t xml:space="preserve"> بالخزائن والتي ي</w:t>
      </w:r>
      <w:r w:rsidR="0074487A" w:rsidRPr="00C52512">
        <w:rPr>
          <w:rStyle w:val="apple-style-span"/>
          <w:rFonts w:asciiTheme="majorBidi" w:hAnsiTheme="majorBidi" w:cstheme="majorBidi"/>
          <w:color w:val="333333"/>
          <w:sz w:val="32"/>
          <w:szCs w:val="32"/>
          <w:rtl/>
          <w:lang w:bidi="ar-TN"/>
        </w:rPr>
        <w:t>مكن استعمالها حالا لتسوية ديون المؤسسة</w:t>
      </w:r>
      <w:r w:rsidR="0011761A" w:rsidRPr="00C52512">
        <w:rPr>
          <w:rStyle w:val="apple-style-span"/>
          <w:rFonts w:asciiTheme="majorBidi" w:hAnsiTheme="majorBidi" w:cstheme="majorBidi"/>
          <w:color w:val="333333"/>
          <w:sz w:val="32"/>
          <w:szCs w:val="32"/>
          <w:rtl/>
          <w:lang w:bidi="ar-TN"/>
        </w:rPr>
        <w:t xml:space="preserve">.  </w:t>
      </w:r>
    </w:p>
    <w:p w:rsidR="0074487A" w:rsidRPr="00C52512" w:rsidRDefault="00542186" w:rsidP="003D7E56">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و</w:t>
      </w:r>
      <w:r w:rsidR="0074487A" w:rsidRPr="00C52512">
        <w:rPr>
          <w:rStyle w:val="apple-style-span"/>
          <w:rFonts w:asciiTheme="majorBidi" w:hAnsiTheme="majorBidi" w:cstheme="majorBidi"/>
          <w:color w:val="333333"/>
          <w:sz w:val="32"/>
          <w:szCs w:val="32"/>
          <w:rtl/>
          <w:lang w:bidi="ar-TN"/>
        </w:rPr>
        <w:t xml:space="preserve">لمجابهة هذا الوضع قد يلجأ رئيس المحكمة الابتدائية إلى اتخاذ عديد التدابير والإجراءات للمساعدة على إنقاذ مؤسسة </w:t>
      </w:r>
      <w:r w:rsidR="0074487A" w:rsidRPr="00C52512">
        <w:rPr>
          <w:rStyle w:val="apple-style-span"/>
          <w:rFonts w:asciiTheme="majorBidi" w:hAnsiTheme="majorBidi" w:cstheme="majorBidi"/>
          <w:b/>
          <w:bCs/>
          <w:color w:val="333333"/>
          <w:sz w:val="32"/>
          <w:szCs w:val="32"/>
          <w:rtl/>
          <w:lang w:bidi="ar-TN"/>
        </w:rPr>
        <w:t>"قابلة للحياة"</w:t>
      </w:r>
      <w:r w:rsidRPr="00C52512">
        <w:rPr>
          <w:rStyle w:val="apple-style-span"/>
          <w:rFonts w:asciiTheme="majorBidi" w:hAnsiTheme="majorBidi" w:cstheme="majorBidi"/>
          <w:color w:val="333333"/>
          <w:sz w:val="32"/>
          <w:szCs w:val="32"/>
          <w:rtl/>
          <w:lang w:bidi="ar-TN"/>
        </w:rPr>
        <w:t xml:space="preserve"> أي قابلة بأن تتمتع بحلول الإنقاذ وأ</w:t>
      </w:r>
      <w:r w:rsidR="0074487A" w:rsidRPr="00C52512">
        <w:rPr>
          <w:rStyle w:val="apple-style-span"/>
          <w:rFonts w:asciiTheme="majorBidi" w:hAnsiTheme="majorBidi" w:cstheme="majorBidi"/>
          <w:color w:val="333333"/>
          <w:sz w:val="32"/>
          <w:szCs w:val="32"/>
          <w:rtl/>
          <w:lang w:bidi="ar-TN"/>
        </w:rPr>
        <w:t xml:space="preserve">ن تتجاوز الظروف المادية الصعبة  ومن جديد يظهر إجراء </w:t>
      </w:r>
      <w:r w:rsidR="0074487A" w:rsidRPr="00C52512">
        <w:rPr>
          <w:rStyle w:val="apple-style-span"/>
          <w:rFonts w:asciiTheme="majorBidi" w:hAnsiTheme="majorBidi" w:cstheme="majorBidi"/>
          <w:b/>
          <w:bCs/>
          <w:color w:val="333333"/>
          <w:sz w:val="32"/>
          <w:szCs w:val="32"/>
          <w:rtl/>
          <w:lang w:bidi="ar-TN"/>
        </w:rPr>
        <w:t>تعطيل أعمال التتبع والتنفيذ</w:t>
      </w:r>
      <w:r w:rsidR="0074487A" w:rsidRPr="00C52512">
        <w:rPr>
          <w:rStyle w:val="apple-style-span"/>
          <w:rFonts w:asciiTheme="majorBidi" w:hAnsiTheme="majorBidi" w:cstheme="majorBidi"/>
          <w:color w:val="333333"/>
          <w:sz w:val="32"/>
          <w:szCs w:val="32"/>
          <w:rtl/>
          <w:lang w:bidi="ar-TN"/>
        </w:rPr>
        <w:t xml:space="preserve"> </w:t>
      </w:r>
      <w:r w:rsidR="003F5690" w:rsidRPr="00C52512">
        <w:rPr>
          <w:rStyle w:val="apple-style-span"/>
          <w:rFonts w:asciiTheme="majorBidi" w:hAnsiTheme="majorBidi" w:cstheme="majorBidi"/>
          <w:color w:val="333333"/>
          <w:sz w:val="32"/>
          <w:szCs w:val="32"/>
          <w:rtl/>
          <w:lang w:bidi="ar-TN"/>
        </w:rPr>
        <w:t>و</w:t>
      </w:r>
      <w:r w:rsidR="0074487A" w:rsidRPr="00C52512">
        <w:rPr>
          <w:rStyle w:val="apple-style-span"/>
          <w:rFonts w:asciiTheme="majorBidi" w:hAnsiTheme="majorBidi" w:cstheme="majorBidi"/>
          <w:color w:val="333333"/>
          <w:sz w:val="32"/>
          <w:szCs w:val="32"/>
          <w:rtl/>
          <w:lang w:bidi="ar-TN"/>
        </w:rPr>
        <w:t xml:space="preserve">هذه المرة خلال فترة </w:t>
      </w:r>
      <w:r w:rsidR="0074487A" w:rsidRPr="00C52512">
        <w:rPr>
          <w:rStyle w:val="apple-style-span"/>
          <w:rFonts w:asciiTheme="majorBidi" w:hAnsiTheme="majorBidi" w:cstheme="majorBidi"/>
          <w:b/>
          <w:bCs/>
          <w:color w:val="333333"/>
          <w:sz w:val="32"/>
          <w:szCs w:val="32"/>
          <w:rtl/>
          <w:lang w:bidi="ar-TN"/>
        </w:rPr>
        <w:t>التسوية القضائية</w:t>
      </w:r>
      <w:r w:rsidR="0074487A" w:rsidRPr="00C52512">
        <w:rPr>
          <w:rStyle w:val="apple-style-span"/>
          <w:rFonts w:asciiTheme="majorBidi" w:hAnsiTheme="majorBidi" w:cstheme="majorBidi"/>
          <w:color w:val="333333"/>
          <w:sz w:val="32"/>
          <w:szCs w:val="32"/>
          <w:rtl/>
          <w:lang w:bidi="ar-TN"/>
        </w:rPr>
        <w:t xml:space="preserve"> وليس مرحلة التسوية </w:t>
      </w:r>
      <w:proofErr w:type="spellStart"/>
      <w:r w:rsidR="0074487A" w:rsidRPr="00C52512">
        <w:rPr>
          <w:rStyle w:val="apple-style-span"/>
          <w:rFonts w:asciiTheme="majorBidi" w:hAnsiTheme="majorBidi" w:cstheme="majorBidi"/>
          <w:color w:val="333333"/>
          <w:sz w:val="32"/>
          <w:szCs w:val="32"/>
          <w:rtl/>
          <w:lang w:bidi="ar-TN"/>
        </w:rPr>
        <w:t>الرضائية</w:t>
      </w:r>
      <w:proofErr w:type="spellEnd"/>
      <w:r w:rsidR="0074487A" w:rsidRPr="00C52512">
        <w:rPr>
          <w:rStyle w:val="apple-style-span"/>
          <w:rFonts w:asciiTheme="majorBidi" w:hAnsiTheme="majorBidi" w:cstheme="majorBidi"/>
          <w:color w:val="333333"/>
          <w:sz w:val="32"/>
          <w:szCs w:val="32"/>
          <w:rtl/>
          <w:lang w:bidi="ar-TN"/>
        </w:rPr>
        <w:t>.</w:t>
      </w:r>
    </w:p>
    <w:p w:rsidR="00E43A9C" w:rsidRPr="00C52512" w:rsidRDefault="00075AD9" w:rsidP="003F5690">
      <w:pPr>
        <w:bidi/>
        <w:spacing w:line="352" w:lineRule="atLeast"/>
        <w:rPr>
          <w:rStyle w:val="apple-style-span"/>
          <w:rFonts w:asciiTheme="majorBidi"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وتجدر </w:t>
      </w:r>
      <w:r w:rsidR="005C4039" w:rsidRPr="00C52512">
        <w:rPr>
          <w:rStyle w:val="apple-style-span"/>
          <w:rFonts w:asciiTheme="majorBidi" w:hAnsiTheme="majorBidi" w:cstheme="majorBidi"/>
          <w:color w:val="333333"/>
          <w:sz w:val="32"/>
          <w:szCs w:val="32"/>
          <w:rtl/>
          <w:lang w:bidi="ar-TN"/>
        </w:rPr>
        <w:t>الإشارة</w:t>
      </w:r>
      <w:r w:rsidRPr="00C52512">
        <w:rPr>
          <w:rStyle w:val="apple-style-span"/>
          <w:rFonts w:asciiTheme="majorBidi" w:hAnsiTheme="majorBidi" w:cstheme="majorBidi"/>
          <w:color w:val="333333"/>
          <w:sz w:val="32"/>
          <w:szCs w:val="32"/>
          <w:rtl/>
          <w:lang w:bidi="ar-TN"/>
        </w:rPr>
        <w:t xml:space="preserve"> </w:t>
      </w:r>
      <w:r w:rsidR="005C4039" w:rsidRPr="00C52512">
        <w:rPr>
          <w:rStyle w:val="apple-style-span"/>
          <w:rFonts w:asciiTheme="majorBidi" w:hAnsiTheme="majorBidi" w:cstheme="majorBidi"/>
          <w:color w:val="333333"/>
          <w:sz w:val="32"/>
          <w:szCs w:val="32"/>
          <w:rtl/>
          <w:lang w:bidi="ar-TN"/>
        </w:rPr>
        <w:t>إلى</w:t>
      </w:r>
      <w:r w:rsidRPr="00C52512">
        <w:rPr>
          <w:rStyle w:val="apple-style-span"/>
          <w:rFonts w:asciiTheme="majorBidi" w:hAnsiTheme="majorBidi" w:cstheme="majorBidi"/>
          <w:color w:val="333333"/>
          <w:sz w:val="32"/>
          <w:szCs w:val="32"/>
          <w:rtl/>
          <w:lang w:bidi="ar-TN"/>
        </w:rPr>
        <w:t xml:space="preserve"> أن فكرة تمكين المدين م</w:t>
      </w:r>
      <w:r w:rsidR="00152015" w:rsidRPr="00C52512">
        <w:rPr>
          <w:rStyle w:val="apple-style-span"/>
          <w:rFonts w:asciiTheme="majorBidi" w:hAnsiTheme="majorBidi" w:cstheme="majorBidi"/>
          <w:color w:val="333333"/>
          <w:sz w:val="32"/>
          <w:szCs w:val="32"/>
          <w:rtl/>
          <w:lang w:bidi="ar-TN"/>
        </w:rPr>
        <w:t xml:space="preserve">ن وقت </w:t>
      </w:r>
      <w:r w:rsidR="005C4039" w:rsidRPr="00C52512">
        <w:rPr>
          <w:rStyle w:val="apple-style-span"/>
          <w:rFonts w:asciiTheme="majorBidi" w:hAnsiTheme="majorBidi" w:cstheme="majorBidi"/>
          <w:color w:val="333333"/>
          <w:sz w:val="32"/>
          <w:szCs w:val="32"/>
          <w:rtl/>
          <w:lang w:bidi="ar-TN"/>
        </w:rPr>
        <w:t>إضافي</w:t>
      </w:r>
      <w:r w:rsidR="00152015" w:rsidRPr="00C52512">
        <w:rPr>
          <w:rStyle w:val="apple-style-span"/>
          <w:rFonts w:asciiTheme="majorBidi" w:hAnsiTheme="majorBidi" w:cstheme="majorBidi"/>
          <w:color w:val="333333"/>
          <w:sz w:val="32"/>
          <w:szCs w:val="32"/>
          <w:rtl/>
          <w:lang w:bidi="ar-TN"/>
        </w:rPr>
        <w:t xml:space="preserve"> عن طريق قاعدة تعليق </w:t>
      </w:r>
      <w:r w:rsidR="005C4039" w:rsidRPr="00C52512">
        <w:rPr>
          <w:rStyle w:val="apple-style-span"/>
          <w:rFonts w:asciiTheme="majorBidi" w:hAnsiTheme="majorBidi" w:cstheme="majorBidi"/>
          <w:color w:val="333333"/>
          <w:sz w:val="32"/>
          <w:szCs w:val="32"/>
          <w:rtl/>
          <w:lang w:bidi="ar-TN"/>
        </w:rPr>
        <w:t>إجراءات</w:t>
      </w:r>
      <w:r w:rsidR="00152015" w:rsidRPr="00C52512">
        <w:rPr>
          <w:rStyle w:val="apple-style-span"/>
          <w:rFonts w:asciiTheme="majorBidi" w:hAnsiTheme="majorBidi" w:cstheme="majorBidi"/>
          <w:color w:val="333333"/>
          <w:sz w:val="32"/>
          <w:szCs w:val="32"/>
          <w:rtl/>
          <w:lang w:bidi="ar-TN"/>
        </w:rPr>
        <w:t xml:space="preserve"> التقاضي </w:t>
      </w:r>
      <w:proofErr w:type="spellStart"/>
      <w:r w:rsidR="00152015" w:rsidRPr="00C52512">
        <w:rPr>
          <w:rStyle w:val="apple-style-span"/>
          <w:rFonts w:asciiTheme="majorBidi" w:hAnsiTheme="majorBidi" w:cstheme="majorBidi"/>
          <w:color w:val="333333"/>
          <w:sz w:val="32"/>
          <w:szCs w:val="32"/>
          <w:rtl/>
          <w:lang w:bidi="ar-TN"/>
        </w:rPr>
        <w:t>والتتبعات</w:t>
      </w:r>
      <w:proofErr w:type="spellEnd"/>
      <w:r w:rsidR="00152015" w:rsidRPr="00C52512">
        <w:rPr>
          <w:rStyle w:val="apple-style-span"/>
          <w:rFonts w:asciiTheme="majorBidi" w:hAnsiTheme="majorBidi" w:cstheme="majorBidi"/>
          <w:color w:val="333333"/>
          <w:sz w:val="32"/>
          <w:szCs w:val="32"/>
          <w:rtl/>
          <w:lang w:bidi="ar-TN"/>
        </w:rPr>
        <w:t xml:space="preserve"> الفردية </w:t>
      </w:r>
      <w:proofErr w:type="spellStart"/>
      <w:r w:rsidR="00152015" w:rsidRPr="00C52512">
        <w:rPr>
          <w:rStyle w:val="apple-style-span"/>
          <w:rFonts w:asciiTheme="majorBidi" w:hAnsiTheme="majorBidi" w:cstheme="majorBidi"/>
          <w:color w:val="333333"/>
          <w:sz w:val="32"/>
          <w:szCs w:val="32"/>
          <w:rtl/>
          <w:lang w:bidi="ar-TN"/>
        </w:rPr>
        <w:t>لدائنيه</w:t>
      </w:r>
      <w:proofErr w:type="spellEnd"/>
      <w:r w:rsidR="00152015" w:rsidRPr="00C52512">
        <w:rPr>
          <w:rStyle w:val="apple-style-span"/>
          <w:rFonts w:asciiTheme="majorBidi" w:hAnsiTheme="majorBidi" w:cstheme="majorBidi"/>
          <w:color w:val="333333"/>
          <w:sz w:val="32"/>
          <w:szCs w:val="32"/>
          <w:rtl/>
          <w:lang w:bidi="ar-TN"/>
        </w:rPr>
        <w:t xml:space="preserve"> وكذلك بواسطة التخفيض من حقوقهم </w:t>
      </w:r>
      <w:r w:rsidR="005C4039" w:rsidRPr="00C52512">
        <w:rPr>
          <w:rStyle w:val="apple-style-span"/>
          <w:rFonts w:asciiTheme="majorBidi" w:hAnsiTheme="majorBidi" w:cstheme="majorBidi"/>
          <w:color w:val="333333"/>
          <w:sz w:val="32"/>
          <w:szCs w:val="32"/>
          <w:rtl/>
          <w:lang w:bidi="ar-TN"/>
        </w:rPr>
        <w:t>،هذه الفكرة</w:t>
      </w:r>
      <w:r w:rsidR="009263E0" w:rsidRPr="00C52512">
        <w:rPr>
          <w:rStyle w:val="apple-style-span"/>
          <w:rFonts w:asciiTheme="majorBidi" w:hAnsiTheme="majorBidi" w:cstheme="majorBidi"/>
          <w:color w:val="333333"/>
          <w:sz w:val="32"/>
          <w:szCs w:val="32"/>
          <w:rtl/>
          <w:lang w:bidi="ar-TN"/>
        </w:rPr>
        <w:t xml:space="preserve"> </w:t>
      </w:r>
      <w:r w:rsidR="005C4039" w:rsidRPr="00C52512">
        <w:rPr>
          <w:rStyle w:val="apple-style-span"/>
          <w:rFonts w:asciiTheme="majorBidi" w:hAnsiTheme="majorBidi" w:cstheme="majorBidi"/>
          <w:color w:val="333333"/>
          <w:sz w:val="32"/>
          <w:szCs w:val="32"/>
          <w:rtl/>
          <w:lang w:bidi="ar-TN"/>
        </w:rPr>
        <w:t xml:space="preserve">كانت موجودة منذ </w:t>
      </w:r>
      <w:r w:rsidR="009263E0" w:rsidRPr="00C52512">
        <w:rPr>
          <w:rStyle w:val="apple-style-span"/>
          <w:rFonts w:asciiTheme="majorBidi" w:hAnsiTheme="majorBidi" w:cstheme="majorBidi"/>
          <w:color w:val="333333"/>
          <w:sz w:val="32"/>
          <w:szCs w:val="32"/>
          <w:rtl/>
          <w:lang w:bidi="ar-TN"/>
        </w:rPr>
        <w:t>إجراءات</w:t>
      </w:r>
      <w:r w:rsidR="005C4039" w:rsidRPr="00C52512">
        <w:rPr>
          <w:rStyle w:val="apple-style-span"/>
          <w:rFonts w:asciiTheme="majorBidi" w:hAnsiTheme="majorBidi" w:cstheme="majorBidi"/>
          <w:color w:val="333333"/>
          <w:sz w:val="32"/>
          <w:szCs w:val="32"/>
          <w:rtl/>
          <w:lang w:bidi="ar-TN"/>
        </w:rPr>
        <w:t xml:space="preserve"> "الصلح الاحتياطي"،نظم</w:t>
      </w:r>
      <w:r w:rsidR="00542186" w:rsidRPr="00C52512">
        <w:rPr>
          <w:rStyle w:val="apple-style-span"/>
          <w:rFonts w:asciiTheme="majorBidi" w:hAnsiTheme="majorBidi" w:cstheme="majorBidi"/>
          <w:color w:val="333333"/>
          <w:sz w:val="32"/>
          <w:szCs w:val="32"/>
          <w:rtl/>
          <w:lang w:bidi="ar-TN"/>
        </w:rPr>
        <w:t>ت</w:t>
      </w:r>
      <w:r w:rsidR="005C4039" w:rsidRPr="00C52512">
        <w:rPr>
          <w:rStyle w:val="apple-style-span"/>
          <w:rFonts w:asciiTheme="majorBidi" w:hAnsiTheme="majorBidi" w:cstheme="majorBidi"/>
          <w:color w:val="333333"/>
          <w:sz w:val="32"/>
          <w:szCs w:val="32"/>
          <w:rtl/>
          <w:lang w:bidi="ar-TN"/>
        </w:rPr>
        <w:t xml:space="preserve"> صلب الفصول من 413 </w:t>
      </w:r>
      <w:r w:rsidR="009263E0" w:rsidRPr="00C52512">
        <w:rPr>
          <w:rStyle w:val="apple-style-span"/>
          <w:rFonts w:asciiTheme="majorBidi" w:hAnsiTheme="majorBidi" w:cstheme="majorBidi"/>
          <w:color w:val="333333"/>
          <w:sz w:val="32"/>
          <w:szCs w:val="32"/>
          <w:rtl/>
          <w:lang w:bidi="ar-TN"/>
        </w:rPr>
        <w:t>إلى</w:t>
      </w:r>
      <w:r w:rsidR="005C4039" w:rsidRPr="00C52512">
        <w:rPr>
          <w:rStyle w:val="apple-style-span"/>
          <w:rFonts w:asciiTheme="majorBidi" w:hAnsiTheme="majorBidi" w:cstheme="majorBidi"/>
          <w:color w:val="333333"/>
          <w:sz w:val="32"/>
          <w:szCs w:val="32"/>
          <w:rtl/>
          <w:lang w:bidi="ar-TN"/>
        </w:rPr>
        <w:t xml:space="preserve"> 444 من المجلة التجارية </w:t>
      </w:r>
      <w:r w:rsidR="009263E0" w:rsidRPr="00C52512">
        <w:rPr>
          <w:rStyle w:val="apple-style-span"/>
          <w:rFonts w:asciiTheme="majorBidi" w:hAnsiTheme="majorBidi" w:cstheme="majorBidi"/>
          <w:color w:val="333333"/>
          <w:sz w:val="32"/>
          <w:szCs w:val="32"/>
          <w:rtl/>
          <w:lang w:bidi="ar-TN"/>
        </w:rPr>
        <w:t xml:space="preserve">،غير أن الصلح الاحتياطي لم يعرف سوى تطبيقا وقتيا وعابرا بما أنه كان يحتوي على سلبيات عديدة وخاصة طبيعته الزجرية الجزائية،افتتاحه الذي يأتي متأخرا وأيضا قاعدة سقوط الأجل التي تكون من آثارها </w:t>
      </w:r>
      <w:proofErr w:type="spellStart"/>
      <w:r w:rsidR="009263E0" w:rsidRPr="00C52512">
        <w:rPr>
          <w:rStyle w:val="apple-style-span"/>
          <w:rFonts w:asciiTheme="majorBidi" w:hAnsiTheme="majorBidi" w:cstheme="majorBidi"/>
          <w:color w:val="333333"/>
          <w:sz w:val="32"/>
          <w:szCs w:val="32"/>
          <w:rtl/>
          <w:lang w:bidi="ar-TN"/>
        </w:rPr>
        <w:t>الترفيع</w:t>
      </w:r>
      <w:proofErr w:type="spellEnd"/>
      <w:r w:rsidR="009263E0" w:rsidRPr="00C52512">
        <w:rPr>
          <w:rStyle w:val="apple-style-span"/>
          <w:rFonts w:asciiTheme="majorBidi" w:hAnsiTheme="majorBidi" w:cstheme="majorBidi"/>
          <w:color w:val="333333"/>
          <w:sz w:val="32"/>
          <w:szCs w:val="32"/>
          <w:rtl/>
          <w:lang w:bidi="ar-TN"/>
        </w:rPr>
        <w:t xml:space="preserve"> بصورة اصطناعية في ديون الشركة وبإلغاء أحكام الصلح الاحتياطي ،جاء مشرع سنة 1995 </w:t>
      </w:r>
      <w:r w:rsidR="00581838" w:rsidRPr="00C52512">
        <w:rPr>
          <w:rStyle w:val="apple-style-span"/>
          <w:rFonts w:asciiTheme="majorBidi" w:hAnsiTheme="majorBidi" w:cstheme="majorBidi"/>
          <w:color w:val="333333"/>
          <w:sz w:val="32"/>
          <w:szCs w:val="32"/>
          <w:rtl/>
          <w:lang w:bidi="ar-TN"/>
        </w:rPr>
        <w:t>بإجراءات</w:t>
      </w:r>
      <w:r w:rsidR="009263E0" w:rsidRPr="00C52512">
        <w:rPr>
          <w:rStyle w:val="apple-style-span"/>
          <w:rFonts w:asciiTheme="majorBidi" w:hAnsiTheme="majorBidi" w:cstheme="majorBidi"/>
          <w:color w:val="333333"/>
          <w:sz w:val="32"/>
          <w:szCs w:val="32"/>
          <w:rtl/>
          <w:lang w:bidi="ar-TN"/>
        </w:rPr>
        <w:t xml:space="preserve"> جديدة </w:t>
      </w:r>
      <w:r w:rsidR="00581838" w:rsidRPr="00C52512">
        <w:rPr>
          <w:rStyle w:val="apple-style-span"/>
          <w:rFonts w:asciiTheme="majorBidi" w:hAnsiTheme="majorBidi" w:cstheme="majorBidi"/>
          <w:color w:val="333333"/>
          <w:sz w:val="32"/>
          <w:szCs w:val="32"/>
          <w:rtl/>
          <w:lang w:bidi="ar-TN"/>
        </w:rPr>
        <w:t xml:space="preserve">أكثر </w:t>
      </w:r>
      <w:r w:rsidR="003F5690" w:rsidRPr="00C52512">
        <w:rPr>
          <w:rStyle w:val="apple-style-span"/>
          <w:rFonts w:asciiTheme="majorBidi" w:hAnsiTheme="majorBidi" w:cstheme="majorBidi"/>
          <w:color w:val="333333"/>
          <w:sz w:val="32"/>
          <w:szCs w:val="32"/>
          <w:rtl/>
          <w:lang w:bidi="ar-TN"/>
        </w:rPr>
        <w:t xml:space="preserve">بساطة </w:t>
      </w:r>
      <w:r w:rsidR="003F5690" w:rsidRPr="00C52512">
        <w:rPr>
          <w:rStyle w:val="apple-style-span"/>
          <w:rFonts w:asciiTheme="majorBidi" w:hAnsiTheme="majorBidi" w:cstheme="majorBidi"/>
          <w:color w:val="333333"/>
          <w:sz w:val="32"/>
          <w:szCs w:val="32"/>
          <w:rtl/>
          <w:lang w:bidi="ar-TN"/>
        </w:rPr>
        <w:lastRenderedPageBreak/>
        <w:t xml:space="preserve">وأكثر سرعة وأقل شكلية </w:t>
      </w:r>
      <w:r w:rsidR="00E43A9C" w:rsidRPr="00C52512">
        <w:rPr>
          <w:rStyle w:val="apple-style-span"/>
          <w:rFonts w:asciiTheme="majorBidi" w:hAnsiTheme="majorBidi" w:cstheme="majorBidi"/>
          <w:color w:val="333333"/>
          <w:sz w:val="32"/>
          <w:szCs w:val="32"/>
          <w:rtl/>
          <w:lang w:bidi="ar-TN"/>
        </w:rPr>
        <w:t xml:space="preserve">وهي </w:t>
      </w:r>
      <w:r w:rsidR="00343FBB" w:rsidRPr="00C52512">
        <w:rPr>
          <w:rStyle w:val="apple-style-span"/>
          <w:rFonts w:asciiTheme="majorBidi" w:hAnsiTheme="majorBidi" w:cstheme="majorBidi"/>
          <w:color w:val="333333"/>
          <w:sz w:val="32"/>
          <w:szCs w:val="32"/>
          <w:rtl/>
          <w:lang w:bidi="ar-TN"/>
        </w:rPr>
        <w:t>إجراءات</w:t>
      </w:r>
      <w:r w:rsidR="00E43A9C" w:rsidRPr="00C52512">
        <w:rPr>
          <w:rStyle w:val="apple-style-span"/>
          <w:rFonts w:asciiTheme="majorBidi" w:hAnsiTheme="majorBidi" w:cstheme="majorBidi"/>
          <w:color w:val="333333"/>
          <w:sz w:val="32"/>
          <w:szCs w:val="32"/>
          <w:rtl/>
          <w:lang w:bidi="ar-TN"/>
        </w:rPr>
        <w:t xml:space="preserve"> تتطلب من جهة أخرى احترام قاعدة السرية والتكتم</w:t>
      </w:r>
      <w:r w:rsidR="00343FBB" w:rsidRPr="00C52512">
        <w:rPr>
          <w:rStyle w:val="apple-style-span"/>
          <w:rFonts w:asciiTheme="majorBidi" w:hAnsiTheme="majorBidi" w:cstheme="majorBidi"/>
          <w:color w:val="333333"/>
          <w:sz w:val="32"/>
          <w:szCs w:val="32"/>
          <w:rtl/>
          <w:lang w:bidi="ar-TN"/>
        </w:rPr>
        <w:t xml:space="preserve"> وذلك بهدف توفير أوفر الحظوظ </w:t>
      </w:r>
      <w:r w:rsidR="003F5690" w:rsidRPr="00C52512">
        <w:rPr>
          <w:rStyle w:val="apple-style-span"/>
          <w:rFonts w:asciiTheme="majorBidi" w:hAnsiTheme="majorBidi" w:cstheme="majorBidi"/>
          <w:color w:val="333333"/>
          <w:sz w:val="32"/>
          <w:szCs w:val="32"/>
          <w:rtl/>
          <w:lang w:bidi="ar-TN"/>
        </w:rPr>
        <w:t>لإنقاذ</w:t>
      </w:r>
      <w:r w:rsidR="00343FBB" w:rsidRPr="00C52512">
        <w:rPr>
          <w:rStyle w:val="apple-style-span"/>
          <w:rFonts w:asciiTheme="majorBidi" w:hAnsiTheme="majorBidi" w:cstheme="majorBidi"/>
          <w:color w:val="333333"/>
          <w:sz w:val="32"/>
          <w:szCs w:val="32"/>
          <w:rtl/>
          <w:lang w:bidi="ar-TN"/>
        </w:rPr>
        <w:t xml:space="preserve"> المؤ</w:t>
      </w:r>
      <w:r w:rsidR="003F5690" w:rsidRPr="00C52512">
        <w:rPr>
          <w:rStyle w:val="apple-style-span"/>
          <w:rFonts w:asciiTheme="majorBidi" w:hAnsiTheme="majorBidi" w:cstheme="majorBidi"/>
          <w:color w:val="333333"/>
          <w:sz w:val="32"/>
          <w:szCs w:val="32"/>
          <w:rtl/>
          <w:lang w:bidi="ar-TN"/>
        </w:rPr>
        <w:t>سسة .</w:t>
      </w:r>
    </w:p>
    <w:p w:rsidR="00780EE1" w:rsidRPr="00C52512" w:rsidRDefault="00542186" w:rsidP="003F5690">
      <w:pPr>
        <w:bidi/>
        <w:spacing w:line="352" w:lineRule="atLeast"/>
        <w:rPr>
          <w:rFonts w:asciiTheme="majorBidi" w:eastAsia="Times New Roman" w:hAnsiTheme="majorBidi" w:cstheme="majorBidi"/>
          <w:color w:val="333333"/>
          <w:sz w:val="32"/>
          <w:szCs w:val="32"/>
          <w:rtl/>
          <w:lang w:bidi="ar-TN"/>
        </w:rPr>
      </w:pPr>
      <w:r w:rsidRPr="00C52512">
        <w:rPr>
          <w:rStyle w:val="apple-style-span"/>
          <w:rFonts w:asciiTheme="majorBidi" w:hAnsiTheme="majorBidi" w:cstheme="majorBidi"/>
          <w:color w:val="333333"/>
          <w:sz w:val="32"/>
          <w:szCs w:val="32"/>
          <w:rtl/>
          <w:lang w:bidi="ar-TN"/>
        </w:rPr>
        <w:t xml:space="preserve">و </w:t>
      </w:r>
      <w:r w:rsidR="00780EE1" w:rsidRPr="00C52512">
        <w:rPr>
          <w:rStyle w:val="apple-style-span"/>
          <w:rFonts w:asciiTheme="majorBidi" w:hAnsiTheme="majorBidi" w:cstheme="majorBidi"/>
          <w:color w:val="333333"/>
          <w:sz w:val="32"/>
          <w:szCs w:val="32"/>
          <w:rtl/>
          <w:lang w:bidi="ar-TN"/>
        </w:rPr>
        <w:t xml:space="preserve">يضع المشرع صلب </w:t>
      </w:r>
      <w:r w:rsidR="00780EE1" w:rsidRPr="00C52512">
        <w:rPr>
          <w:rStyle w:val="apple-style-span"/>
          <w:rFonts w:asciiTheme="majorBidi" w:hAnsiTheme="majorBidi" w:cstheme="majorBidi"/>
          <w:color w:val="333333"/>
          <w:sz w:val="32"/>
          <w:szCs w:val="32"/>
          <w:rtl/>
          <w:lang w:bidi="ar-SA"/>
        </w:rPr>
        <w:t xml:space="preserve">الفقرة الأولى من الفصل </w:t>
      </w:r>
      <w:r w:rsidR="00780EE1" w:rsidRPr="00C52512">
        <w:rPr>
          <w:rStyle w:val="apple-style-span"/>
          <w:rFonts w:ascii="Times New Roman" w:hAnsiTheme="majorBidi" w:cstheme="majorBidi"/>
          <w:color w:val="333333"/>
          <w:sz w:val="32"/>
          <w:szCs w:val="32"/>
          <w:rtl/>
        </w:rPr>
        <w:t xml:space="preserve">32 </w:t>
      </w:r>
      <w:r w:rsidR="00780EE1" w:rsidRPr="00C52512">
        <w:rPr>
          <w:rStyle w:val="apple-style-span"/>
          <w:rFonts w:asciiTheme="majorBidi" w:hAnsiTheme="majorBidi" w:cstheme="majorBidi"/>
          <w:color w:val="333333"/>
          <w:sz w:val="32"/>
          <w:szCs w:val="32"/>
          <w:rtl/>
          <w:lang w:bidi="ar-SA"/>
        </w:rPr>
        <w:t xml:space="preserve">من القانون المؤرخ في </w:t>
      </w:r>
      <w:r w:rsidR="00780EE1" w:rsidRPr="00C52512">
        <w:rPr>
          <w:rStyle w:val="apple-style-span"/>
          <w:rFonts w:ascii="Times New Roman" w:hAnsiTheme="majorBidi" w:cstheme="majorBidi"/>
          <w:color w:val="333333"/>
          <w:sz w:val="32"/>
          <w:szCs w:val="32"/>
          <w:rtl/>
        </w:rPr>
        <w:t xml:space="preserve">17 </w:t>
      </w:r>
      <w:proofErr w:type="spellStart"/>
      <w:r w:rsidR="00780EE1" w:rsidRPr="00C52512">
        <w:rPr>
          <w:rStyle w:val="apple-style-span"/>
          <w:rFonts w:asciiTheme="majorBidi" w:hAnsiTheme="majorBidi" w:cstheme="majorBidi"/>
          <w:color w:val="333333"/>
          <w:sz w:val="32"/>
          <w:szCs w:val="32"/>
          <w:rtl/>
          <w:lang w:bidi="ar-SA"/>
        </w:rPr>
        <w:t>أفريل</w:t>
      </w:r>
      <w:proofErr w:type="spellEnd"/>
      <w:r w:rsidR="00780EE1" w:rsidRPr="00C52512">
        <w:rPr>
          <w:rStyle w:val="apple-style-span"/>
          <w:rFonts w:asciiTheme="majorBidi" w:hAnsiTheme="majorBidi" w:cstheme="majorBidi"/>
          <w:color w:val="333333"/>
          <w:sz w:val="32"/>
          <w:szCs w:val="32"/>
          <w:rtl/>
          <w:lang w:bidi="ar-SA"/>
        </w:rPr>
        <w:t xml:space="preserve"> </w:t>
      </w:r>
      <w:r w:rsidR="00780EE1" w:rsidRPr="00C52512">
        <w:rPr>
          <w:rStyle w:val="apple-style-span"/>
          <w:rFonts w:ascii="Times New Roman" w:hAnsiTheme="majorBidi" w:cstheme="majorBidi"/>
          <w:color w:val="333333"/>
          <w:sz w:val="32"/>
          <w:szCs w:val="32"/>
          <w:rtl/>
        </w:rPr>
        <w:t xml:space="preserve">1995 </w:t>
      </w:r>
      <w:r w:rsidR="00780EE1" w:rsidRPr="00C52512">
        <w:rPr>
          <w:rStyle w:val="apple-style-span"/>
          <w:rFonts w:asciiTheme="majorBidi" w:hAnsiTheme="majorBidi" w:cstheme="majorBidi"/>
          <w:color w:val="333333"/>
          <w:sz w:val="32"/>
          <w:szCs w:val="32"/>
          <w:rtl/>
          <w:lang w:bidi="ar-SA"/>
        </w:rPr>
        <w:t xml:space="preserve">المتعلّق بإنقاذ المؤسسات التي تمر بصعوبات اقتصاديّة كما تم تنقيحه بالقانون عدد </w:t>
      </w:r>
      <w:r w:rsidR="00780EE1" w:rsidRPr="00C52512">
        <w:rPr>
          <w:rStyle w:val="apple-style-span"/>
          <w:rFonts w:ascii="Times New Roman" w:hAnsiTheme="majorBidi" w:cstheme="majorBidi"/>
          <w:color w:val="333333"/>
          <w:sz w:val="32"/>
          <w:szCs w:val="32"/>
          <w:rtl/>
        </w:rPr>
        <w:t xml:space="preserve">63 </w:t>
      </w:r>
      <w:r w:rsidR="00780EE1" w:rsidRPr="00C52512">
        <w:rPr>
          <w:rStyle w:val="apple-style-span"/>
          <w:rFonts w:asciiTheme="majorBidi" w:hAnsiTheme="majorBidi" w:cstheme="majorBidi"/>
          <w:color w:val="333333"/>
          <w:sz w:val="32"/>
          <w:szCs w:val="32"/>
          <w:rtl/>
          <w:lang w:bidi="ar-SA"/>
        </w:rPr>
        <w:t xml:space="preserve">لسنة  </w:t>
      </w:r>
      <w:r w:rsidR="00780EE1" w:rsidRPr="00C52512">
        <w:rPr>
          <w:rStyle w:val="apple-style-span"/>
          <w:rFonts w:ascii="Times New Roman" w:hAnsiTheme="majorBidi" w:cstheme="majorBidi"/>
          <w:color w:val="333333"/>
          <w:sz w:val="32"/>
          <w:szCs w:val="32"/>
          <w:rtl/>
        </w:rPr>
        <w:t>2003</w:t>
      </w:r>
      <w:r w:rsidR="00780EE1" w:rsidRPr="00C52512">
        <w:rPr>
          <w:rStyle w:val="apple-converted-space"/>
          <w:rFonts w:asciiTheme="majorBidi" w:hAnsiTheme="majorBidi" w:cstheme="majorBidi"/>
          <w:color w:val="333333"/>
          <w:sz w:val="32"/>
          <w:szCs w:val="32"/>
        </w:rPr>
        <w:t> </w:t>
      </w:r>
      <w:r w:rsidR="00780EE1" w:rsidRPr="00C52512">
        <w:rPr>
          <w:rStyle w:val="apple-style-span"/>
          <w:rFonts w:asciiTheme="majorBidi" w:hAnsiTheme="majorBidi" w:cstheme="majorBidi"/>
          <w:b/>
          <w:bCs/>
          <w:color w:val="333333"/>
          <w:sz w:val="32"/>
          <w:szCs w:val="32"/>
          <w:shd w:val="clear" w:color="auto" w:fill="F3F3F3"/>
        </w:rPr>
        <w:t>"</w:t>
      </w:r>
      <w:r w:rsidR="00780EE1" w:rsidRPr="00C52512">
        <w:rPr>
          <w:rStyle w:val="apple-style-span"/>
          <w:rFonts w:ascii="Times New Roman" w:hAnsiTheme="majorBidi" w:cstheme="majorBidi"/>
          <w:b/>
          <w:bCs/>
          <w:color w:val="333333"/>
          <w:sz w:val="32"/>
          <w:szCs w:val="32"/>
          <w:shd w:val="clear" w:color="auto" w:fill="F3F3F3"/>
          <w:rtl/>
        </w:rPr>
        <w:t xml:space="preserve">  </w:t>
      </w:r>
      <w:r w:rsidR="00780EE1" w:rsidRPr="00C52512">
        <w:rPr>
          <w:rStyle w:val="apple-style-span"/>
          <w:rFonts w:asciiTheme="majorBidi" w:hAnsiTheme="majorBidi" w:cstheme="majorBidi"/>
          <w:b/>
          <w:bCs/>
          <w:color w:val="333333"/>
          <w:sz w:val="32"/>
          <w:szCs w:val="32"/>
          <w:shd w:val="clear" w:color="auto" w:fill="F3F3F3"/>
        </w:rPr>
        <w:t xml:space="preserve"> </w:t>
      </w:r>
      <w:r w:rsidR="00780EE1" w:rsidRPr="00C52512">
        <w:rPr>
          <w:rStyle w:val="apple-style-span"/>
          <w:rFonts w:asciiTheme="majorBidi" w:hAnsiTheme="majorBidi" w:cstheme="majorBidi"/>
          <w:b/>
          <w:bCs/>
          <w:color w:val="333333"/>
          <w:sz w:val="32"/>
          <w:szCs w:val="32"/>
          <w:shd w:val="clear" w:color="auto" w:fill="F3F3F3"/>
          <w:rtl/>
          <w:lang w:bidi="ar-TN"/>
        </w:rPr>
        <w:t xml:space="preserve">   </w:t>
      </w:r>
      <w:r w:rsidR="00780EE1" w:rsidRPr="00C52512">
        <w:rPr>
          <w:rStyle w:val="apple-style-span"/>
          <w:rFonts w:asciiTheme="majorBidi" w:hAnsiTheme="majorBidi" w:cstheme="majorBidi"/>
          <w:b/>
          <w:bCs/>
          <w:color w:val="333333"/>
          <w:sz w:val="32"/>
          <w:szCs w:val="32"/>
          <w:shd w:val="clear" w:color="auto" w:fill="F3F3F3"/>
          <w:rtl/>
          <w:lang w:bidi="ar-SA"/>
        </w:rPr>
        <w:t xml:space="preserve"> قاعدة مفادها أن </w:t>
      </w:r>
      <w:r w:rsidR="00780EE1" w:rsidRPr="00C52512">
        <w:rPr>
          <w:rStyle w:val="apple-style-span"/>
          <w:rFonts w:ascii="Times New Roman" w:hAnsiTheme="majorBidi" w:cstheme="majorBidi"/>
          <w:b/>
          <w:bCs/>
          <w:color w:val="333333"/>
          <w:sz w:val="32"/>
          <w:szCs w:val="32"/>
          <w:shd w:val="clear" w:color="auto" w:fill="F3F3F3"/>
          <w:rtl/>
        </w:rPr>
        <w:t>"</w:t>
      </w:r>
      <w:r w:rsidR="00780EE1" w:rsidRPr="00C52512">
        <w:rPr>
          <w:rStyle w:val="apple-style-span"/>
          <w:rFonts w:asciiTheme="majorBidi" w:hAnsiTheme="majorBidi" w:cstheme="majorBidi"/>
          <w:b/>
          <w:bCs/>
          <w:color w:val="333333"/>
          <w:sz w:val="32"/>
          <w:szCs w:val="32"/>
          <w:shd w:val="clear" w:color="auto" w:fill="F3F3F3"/>
          <w:rtl/>
          <w:lang w:bidi="ar-SA"/>
        </w:rPr>
        <w:t>يتعطل خلال فترة المراقبة كل تتبع فردي أو عمل تنفيذي يرمي إلى استخلاص ديون سابقة لفترة المراقبة أو إلى استرجاع منقولات أو عقارات بسبب عدم أداء دين</w:t>
      </w:r>
      <w:r w:rsidR="00780EE1" w:rsidRPr="00C52512">
        <w:rPr>
          <w:rStyle w:val="apple-style-span"/>
          <w:rFonts w:ascii="Times New Roman" w:hAnsiTheme="majorBidi" w:cstheme="majorBidi"/>
          <w:b/>
          <w:bCs/>
          <w:color w:val="333333"/>
          <w:sz w:val="32"/>
          <w:szCs w:val="32"/>
          <w:shd w:val="clear" w:color="auto" w:fill="F3F3F3"/>
          <w:rtl/>
        </w:rPr>
        <w:t>"</w:t>
      </w:r>
      <w:r w:rsidR="003F5690" w:rsidRPr="00C52512">
        <w:rPr>
          <w:rStyle w:val="apple-style-span"/>
          <w:rFonts w:ascii="Times New Roman" w:hAnsiTheme="majorBidi" w:cstheme="majorBidi"/>
          <w:b/>
          <w:bCs/>
          <w:color w:val="333333"/>
          <w:sz w:val="32"/>
          <w:szCs w:val="32"/>
          <w:shd w:val="clear" w:color="auto" w:fill="F3F3F3"/>
          <w:rtl/>
        </w:rPr>
        <w:t>.</w:t>
      </w:r>
    </w:p>
    <w:p w:rsidR="00780EE1" w:rsidRPr="00C52512" w:rsidRDefault="003D7E56" w:rsidP="003F5690">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والملاحظ أ</w:t>
      </w:r>
      <w:r w:rsidRPr="00C52512">
        <w:rPr>
          <w:rFonts w:asciiTheme="majorBidi" w:eastAsia="Times New Roman" w:hAnsiTheme="majorBidi" w:cstheme="majorBidi" w:hint="cs"/>
          <w:color w:val="333333"/>
          <w:sz w:val="32"/>
          <w:szCs w:val="32"/>
          <w:rtl/>
          <w:lang w:bidi="ar-TN"/>
        </w:rPr>
        <w:t>ن</w:t>
      </w:r>
      <w:r w:rsidR="00D23810" w:rsidRPr="00C52512">
        <w:rPr>
          <w:rFonts w:asciiTheme="majorBidi" w:eastAsia="Times New Roman" w:hAnsiTheme="majorBidi" w:cstheme="majorBidi"/>
          <w:color w:val="333333"/>
          <w:sz w:val="32"/>
          <w:szCs w:val="32"/>
          <w:rtl/>
          <w:lang w:bidi="ar-TN"/>
        </w:rPr>
        <w:t xml:space="preserve"> </w:t>
      </w:r>
      <w:r w:rsidR="00780EE1" w:rsidRPr="00C52512">
        <w:rPr>
          <w:rFonts w:asciiTheme="majorBidi" w:eastAsia="Times New Roman" w:hAnsiTheme="majorBidi" w:cstheme="majorBidi"/>
          <w:color w:val="333333"/>
          <w:sz w:val="32"/>
          <w:szCs w:val="32"/>
          <w:rtl/>
          <w:lang w:bidi="ar-TN"/>
        </w:rPr>
        <w:t>النظام القانوني ل</w:t>
      </w:r>
      <w:r w:rsidR="003F5690" w:rsidRPr="00C52512">
        <w:rPr>
          <w:rFonts w:asciiTheme="majorBidi" w:eastAsia="Times New Roman" w:hAnsiTheme="majorBidi" w:cstheme="majorBidi"/>
          <w:color w:val="333333"/>
          <w:sz w:val="32"/>
          <w:szCs w:val="32"/>
          <w:rtl/>
          <w:lang w:bidi="ar-TN"/>
        </w:rPr>
        <w:t xml:space="preserve">قاعدة تعليق الإجراءات </w:t>
      </w:r>
      <w:proofErr w:type="spellStart"/>
      <w:r w:rsidR="003F5690" w:rsidRPr="00C52512">
        <w:rPr>
          <w:rFonts w:asciiTheme="majorBidi" w:eastAsia="Times New Roman" w:hAnsiTheme="majorBidi" w:cstheme="majorBidi"/>
          <w:color w:val="333333"/>
          <w:sz w:val="32"/>
          <w:szCs w:val="32"/>
          <w:rtl/>
          <w:lang w:bidi="ar-TN"/>
        </w:rPr>
        <w:t>والتتبعات</w:t>
      </w:r>
      <w:proofErr w:type="spellEnd"/>
      <w:r w:rsidR="003F5690" w:rsidRPr="00C52512">
        <w:rPr>
          <w:rFonts w:asciiTheme="majorBidi" w:eastAsia="Times New Roman" w:hAnsiTheme="majorBidi" w:cstheme="majorBidi"/>
          <w:color w:val="333333"/>
          <w:sz w:val="32"/>
          <w:szCs w:val="32"/>
          <w:rtl/>
          <w:lang w:bidi="ar-TN"/>
        </w:rPr>
        <w:t xml:space="preserve"> الفردية </w:t>
      </w:r>
      <w:r w:rsidR="00780EE1" w:rsidRPr="00C52512">
        <w:rPr>
          <w:rFonts w:asciiTheme="majorBidi" w:eastAsia="Times New Roman" w:hAnsiTheme="majorBidi" w:cstheme="majorBidi"/>
          <w:color w:val="333333"/>
          <w:sz w:val="32"/>
          <w:szCs w:val="32"/>
          <w:rtl/>
          <w:lang w:bidi="ar-TN"/>
        </w:rPr>
        <w:t xml:space="preserve">صلب الفصل 32 يختلف عن النظام المشابه والمقارب له من حيث الهدف وهو موضوع الفصل 12 جديد والمتعلق بفترة التسوية </w:t>
      </w:r>
      <w:proofErr w:type="spellStart"/>
      <w:r w:rsidR="00780EE1" w:rsidRPr="00C52512">
        <w:rPr>
          <w:rFonts w:asciiTheme="majorBidi" w:eastAsia="Times New Roman" w:hAnsiTheme="majorBidi" w:cstheme="majorBidi"/>
          <w:color w:val="333333"/>
          <w:sz w:val="32"/>
          <w:szCs w:val="32"/>
          <w:rtl/>
          <w:lang w:bidi="ar-TN"/>
        </w:rPr>
        <w:t>الرضائية</w:t>
      </w:r>
      <w:proofErr w:type="spellEnd"/>
      <w:r w:rsidR="00780EE1" w:rsidRPr="00C52512">
        <w:rPr>
          <w:rFonts w:asciiTheme="majorBidi" w:eastAsia="Times New Roman" w:hAnsiTheme="majorBidi" w:cstheme="majorBidi"/>
          <w:color w:val="333333"/>
          <w:sz w:val="32"/>
          <w:szCs w:val="32"/>
          <w:rtl/>
          <w:lang w:bidi="ar-TN"/>
        </w:rPr>
        <w:t xml:space="preserve"> وكذلك النظام القانوني  موضوع الفصل 21 جديد والمتعلق بالفترة الفاصلة بين مطلب التسوية والإذن بافتتاح إجراءات التسوية القضائية.</w:t>
      </w:r>
    </w:p>
    <w:p w:rsidR="00574F7A" w:rsidRPr="00C52512" w:rsidRDefault="004F3984" w:rsidP="00574F7A">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ويتمثل وجه الاختلاف في</w:t>
      </w:r>
      <w:r w:rsidR="00574F7A" w:rsidRPr="00C52512">
        <w:rPr>
          <w:rFonts w:asciiTheme="majorBidi" w:eastAsia="Times New Roman" w:hAnsiTheme="majorBidi" w:cstheme="majorBidi"/>
          <w:color w:val="333333"/>
          <w:sz w:val="32"/>
          <w:szCs w:val="32"/>
          <w:rtl/>
          <w:lang w:bidi="ar-TN"/>
        </w:rPr>
        <w:t>م بينهم ،</w:t>
      </w:r>
      <w:r w:rsidRPr="00C52512">
        <w:rPr>
          <w:rFonts w:asciiTheme="majorBidi" w:eastAsia="Times New Roman" w:hAnsiTheme="majorBidi" w:cstheme="majorBidi"/>
          <w:color w:val="333333"/>
          <w:sz w:val="32"/>
          <w:szCs w:val="32"/>
          <w:rtl/>
          <w:lang w:bidi="ar-TN"/>
        </w:rPr>
        <w:t xml:space="preserve"> </w:t>
      </w:r>
      <w:r w:rsidR="00D23810" w:rsidRPr="00C52512">
        <w:rPr>
          <w:rFonts w:asciiTheme="majorBidi" w:eastAsia="Times New Roman" w:hAnsiTheme="majorBidi" w:cstheme="majorBidi"/>
          <w:color w:val="333333"/>
          <w:sz w:val="32"/>
          <w:szCs w:val="32"/>
          <w:rtl/>
          <w:lang w:bidi="ar-TN"/>
        </w:rPr>
        <w:t xml:space="preserve">في </w:t>
      </w:r>
      <w:r w:rsidRPr="00C52512">
        <w:rPr>
          <w:rFonts w:asciiTheme="majorBidi" w:eastAsia="Times New Roman" w:hAnsiTheme="majorBidi" w:cstheme="majorBidi"/>
          <w:color w:val="333333"/>
          <w:sz w:val="32"/>
          <w:szCs w:val="32"/>
          <w:rtl/>
          <w:lang w:bidi="ar-TN"/>
        </w:rPr>
        <w:t xml:space="preserve">أن إمكانية </w:t>
      </w:r>
      <w:r w:rsidR="00574F7A" w:rsidRPr="00C52512">
        <w:rPr>
          <w:rFonts w:asciiTheme="majorBidi" w:eastAsia="Times New Roman" w:hAnsiTheme="majorBidi" w:cstheme="majorBidi"/>
          <w:color w:val="333333"/>
          <w:sz w:val="32"/>
          <w:szCs w:val="32"/>
          <w:rtl/>
          <w:lang w:bidi="ar-TN"/>
        </w:rPr>
        <w:t xml:space="preserve"> تطبيق قاعدة تعليق إجراءات التتبع والتنفيذ </w:t>
      </w:r>
      <w:r w:rsidRPr="00C52512">
        <w:rPr>
          <w:rFonts w:asciiTheme="majorBidi" w:eastAsia="Times New Roman" w:hAnsiTheme="majorBidi" w:cstheme="majorBidi"/>
          <w:color w:val="333333"/>
          <w:sz w:val="32"/>
          <w:szCs w:val="32"/>
          <w:rtl/>
          <w:lang w:bidi="ar-TN"/>
        </w:rPr>
        <w:t>الموجودة بالفصل</w:t>
      </w:r>
      <w:r w:rsidR="00B50D71" w:rsidRPr="00C52512">
        <w:rPr>
          <w:rFonts w:asciiTheme="majorBidi" w:eastAsia="Times New Roman" w:hAnsiTheme="majorBidi" w:cstheme="majorBidi"/>
          <w:color w:val="333333"/>
          <w:sz w:val="32"/>
          <w:szCs w:val="32"/>
          <w:rtl/>
          <w:lang w:bidi="ar-TN"/>
        </w:rPr>
        <w:t>ين:</w:t>
      </w:r>
      <w:r w:rsidRPr="00C52512">
        <w:rPr>
          <w:rFonts w:asciiTheme="majorBidi" w:eastAsia="Times New Roman" w:hAnsiTheme="majorBidi" w:cstheme="majorBidi"/>
          <w:color w:val="333333"/>
          <w:sz w:val="32"/>
          <w:szCs w:val="32"/>
          <w:rtl/>
          <w:lang w:bidi="ar-TN"/>
        </w:rPr>
        <w:t xml:space="preserve"> </w:t>
      </w:r>
      <w:r w:rsidRPr="00C52512">
        <w:rPr>
          <w:rFonts w:ascii="Times New Roman" w:eastAsia="Times New Roman" w:hAnsiTheme="majorBidi" w:cstheme="majorBidi"/>
          <w:color w:val="333333"/>
          <w:sz w:val="32"/>
          <w:szCs w:val="32"/>
          <w:rtl/>
        </w:rPr>
        <w:t xml:space="preserve">12 </w:t>
      </w:r>
      <w:r w:rsidRPr="00C52512">
        <w:rPr>
          <w:rFonts w:asciiTheme="majorBidi" w:eastAsia="Times New Roman" w:hAnsiTheme="majorBidi" w:cstheme="majorBidi"/>
          <w:color w:val="333333"/>
          <w:sz w:val="32"/>
          <w:szCs w:val="32"/>
          <w:rtl/>
          <w:lang w:bidi="ar-SA"/>
        </w:rPr>
        <w:t xml:space="preserve">جديد </w:t>
      </w:r>
      <w:r w:rsidR="00B50D71" w:rsidRPr="00C52512">
        <w:rPr>
          <w:rFonts w:asciiTheme="majorBidi" w:eastAsia="Times New Roman" w:hAnsiTheme="majorBidi" w:cstheme="majorBidi"/>
          <w:color w:val="333333"/>
          <w:sz w:val="32"/>
          <w:szCs w:val="32"/>
          <w:rtl/>
          <w:lang w:bidi="ar-TN"/>
        </w:rPr>
        <w:t xml:space="preserve">و21 </w:t>
      </w:r>
      <w:r w:rsidRPr="00C52512">
        <w:rPr>
          <w:rFonts w:asciiTheme="majorBidi" w:eastAsia="Times New Roman" w:hAnsiTheme="majorBidi" w:cstheme="majorBidi"/>
          <w:color w:val="333333"/>
          <w:sz w:val="32"/>
          <w:szCs w:val="32"/>
          <w:rtl/>
          <w:lang w:bidi="ar-TN"/>
        </w:rPr>
        <w:t>اختيارية تخضع لاجتهاد رئيس المحكمة طبقا لشروط قانونية</w:t>
      </w:r>
      <w:r w:rsidR="00574F7A" w:rsidRPr="00C52512">
        <w:rPr>
          <w:rFonts w:asciiTheme="majorBidi" w:eastAsia="Times New Roman" w:hAnsiTheme="majorBidi" w:cstheme="majorBidi"/>
          <w:color w:val="333333"/>
          <w:sz w:val="32"/>
          <w:szCs w:val="32"/>
          <w:rtl/>
          <w:lang w:bidi="ar-TN"/>
        </w:rPr>
        <w:t xml:space="preserve"> </w:t>
      </w:r>
      <w:r w:rsidR="00D23810" w:rsidRPr="00C52512">
        <w:rPr>
          <w:rFonts w:asciiTheme="majorBidi" w:eastAsia="Times New Roman" w:hAnsiTheme="majorBidi" w:cstheme="majorBidi"/>
          <w:color w:val="333333"/>
          <w:sz w:val="32"/>
          <w:szCs w:val="32"/>
          <w:rtl/>
          <w:lang w:bidi="ar-TN"/>
        </w:rPr>
        <w:t>،</w:t>
      </w:r>
      <w:r w:rsidR="00574F7A" w:rsidRPr="00C52512">
        <w:rPr>
          <w:rFonts w:asciiTheme="majorBidi" w:eastAsia="Times New Roman" w:hAnsiTheme="majorBidi" w:cstheme="majorBidi"/>
          <w:color w:val="333333"/>
          <w:sz w:val="32"/>
          <w:szCs w:val="32"/>
          <w:rtl/>
          <w:lang w:bidi="ar-TN"/>
        </w:rPr>
        <w:t xml:space="preserve"> حددها الفصلان المذكوران في حين أنها إمكانيّة </w:t>
      </w:r>
      <w:proofErr w:type="spellStart"/>
      <w:r w:rsidR="00574F7A" w:rsidRPr="00C52512">
        <w:rPr>
          <w:rFonts w:asciiTheme="majorBidi" w:eastAsia="Times New Roman" w:hAnsiTheme="majorBidi" w:cstheme="majorBidi"/>
          <w:color w:val="333333"/>
          <w:sz w:val="32"/>
          <w:szCs w:val="32"/>
          <w:rtl/>
          <w:lang w:bidi="ar-TN"/>
        </w:rPr>
        <w:t>وجوبية</w:t>
      </w:r>
      <w:proofErr w:type="spellEnd"/>
      <w:r w:rsidR="00574F7A" w:rsidRPr="00C52512">
        <w:rPr>
          <w:rFonts w:asciiTheme="majorBidi" w:eastAsia="Times New Roman" w:hAnsiTheme="majorBidi" w:cstheme="majorBidi"/>
          <w:color w:val="333333"/>
          <w:sz w:val="32"/>
          <w:szCs w:val="32"/>
          <w:rtl/>
          <w:lang w:bidi="ar-TN"/>
        </w:rPr>
        <w:t xml:space="preserve"> تنطبق بحكم القانون عند دخول المؤسسة فترة المراقبة عملا بالفصل 32 فقرة أولى من قانون الإنقاذ.</w:t>
      </w:r>
    </w:p>
    <w:p w:rsidR="00F71CDD" w:rsidRDefault="003D7E56" w:rsidP="00F71CDD">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و</w:t>
      </w:r>
      <w:r w:rsidR="00574F7A" w:rsidRPr="00C52512">
        <w:rPr>
          <w:rFonts w:asciiTheme="majorBidi" w:eastAsia="Times New Roman" w:hAnsiTheme="majorBidi" w:cstheme="majorBidi"/>
          <w:color w:val="333333"/>
          <w:sz w:val="32"/>
          <w:szCs w:val="32"/>
          <w:rtl/>
          <w:lang w:bidi="ar-TN"/>
        </w:rPr>
        <w:t>تتميز</w:t>
      </w:r>
      <w:proofErr w:type="gramEnd"/>
      <w:r w:rsidR="00574F7A" w:rsidRPr="00C52512">
        <w:rPr>
          <w:rFonts w:asciiTheme="majorBidi" w:eastAsia="Times New Roman" w:hAnsiTheme="majorBidi" w:cstheme="majorBidi"/>
          <w:color w:val="333333"/>
          <w:sz w:val="32"/>
          <w:szCs w:val="32"/>
          <w:rtl/>
          <w:lang w:bidi="ar-TN"/>
        </w:rPr>
        <w:t xml:space="preserve"> عبارات الفصل 32 بالعمومية، فيشمل التعطيل كل تتبع فردي أو عمل تنفيذي وتتعلق القاعدة الموضوعة صلبه بمرحلة </w:t>
      </w:r>
      <w:r w:rsidR="00574F7A" w:rsidRPr="00C52512">
        <w:rPr>
          <w:rFonts w:asciiTheme="majorBidi" w:eastAsia="Times New Roman" w:hAnsiTheme="majorBidi" w:cstheme="majorBidi"/>
          <w:b/>
          <w:bCs/>
          <w:color w:val="333333"/>
          <w:sz w:val="32"/>
          <w:szCs w:val="32"/>
          <w:rtl/>
          <w:lang w:bidi="ar-TN"/>
        </w:rPr>
        <w:t xml:space="preserve">التقاضي </w:t>
      </w:r>
      <w:r w:rsidR="00574F7A" w:rsidRPr="00C52512">
        <w:rPr>
          <w:rFonts w:asciiTheme="majorBidi" w:eastAsia="Times New Roman" w:hAnsiTheme="majorBidi" w:cstheme="majorBidi"/>
          <w:color w:val="333333"/>
          <w:sz w:val="32"/>
          <w:szCs w:val="32"/>
          <w:rtl/>
          <w:lang w:bidi="ar-TN"/>
        </w:rPr>
        <w:t xml:space="preserve">أو بمرحلة </w:t>
      </w:r>
      <w:r w:rsidR="00574F7A" w:rsidRPr="00C52512">
        <w:rPr>
          <w:rFonts w:asciiTheme="majorBidi" w:eastAsia="Times New Roman" w:hAnsiTheme="majorBidi" w:cstheme="majorBidi"/>
          <w:b/>
          <w:bCs/>
          <w:color w:val="333333"/>
          <w:sz w:val="32"/>
          <w:szCs w:val="32"/>
          <w:rtl/>
          <w:lang w:bidi="ar-TN"/>
        </w:rPr>
        <w:t>التنفيذ</w:t>
      </w:r>
      <w:r w:rsidR="00574F7A" w:rsidRPr="00C52512">
        <w:rPr>
          <w:rFonts w:asciiTheme="majorBidi" w:eastAsia="Times New Roman" w:hAnsiTheme="majorBidi" w:cstheme="majorBidi"/>
          <w:color w:val="333333"/>
          <w:sz w:val="32"/>
          <w:szCs w:val="32"/>
          <w:rtl/>
          <w:lang w:bidi="ar-TN"/>
        </w:rPr>
        <w:t>.</w:t>
      </w:r>
    </w:p>
    <w:p w:rsidR="00F71CDD" w:rsidRDefault="00F71CDD" w:rsidP="00F71CDD">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ولقد اعتبرت محكمة التعقيب في قرار لها بتاريخ2009.04.23 </w:t>
      </w:r>
      <w:r>
        <w:rPr>
          <w:rStyle w:val="Appelnotedebasdep"/>
          <w:rFonts w:asciiTheme="majorBidi" w:eastAsia="Times New Roman" w:hAnsiTheme="majorBidi" w:cstheme="majorBidi"/>
          <w:color w:val="333333"/>
          <w:sz w:val="32"/>
          <w:szCs w:val="32"/>
          <w:rtl/>
          <w:lang w:bidi="ar-TN"/>
        </w:rPr>
        <w:footnoteReference w:id="10"/>
      </w:r>
      <w:r>
        <w:rPr>
          <w:rFonts w:asciiTheme="majorBidi" w:eastAsia="Times New Roman" w:hAnsiTheme="majorBidi" w:cstheme="majorBidi" w:hint="cs"/>
          <w:color w:val="333333"/>
          <w:sz w:val="32"/>
          <w:szCs w:val="32"/>
          <w:rtl/>
          <w:lang w:bidi="ar-TN"/>
        </w:rPr>
        <w:t>."</w:t>
      </w:r>
      <w:r w:rsidRPr="00412A8F">
        <w:rPr>
          <w:rFonts w:asciiTheme="majorBidi" w:eastAsia="Times New Roman" w:hAnsiTheme="majorBidi" w:cstheme="majorBidi" w:hint="cs"/>
          <w:color w:val="333333"/>
          <w:sz w:val="32"/>
          <w:szCs w:val="32"/>
          <w:u w:val="single"/>
          <w:rtl/>
          <w:lang w:bidi="ar-TN"/>
        </w:rPr>
        <w:t xml:space="preserve">أن منع العمل التنفيذي يتعلق أساسا بتوفير الضمانات والأسباب لتمكين المؤسسة من برنامج إنقاذ وإخضاع جميع </w:t>
      </w:r>
      <w:proofErr w:type="spellStart"/>
      <w:r w:rsidRPr="00412A8F">
        <w:rPr>
          <w:rFonts w:asciiTheme="majorBidi" w:eastAsia="Times New Roman" w:hAnsiTheme="majorBidi" w:cstheme="majorBidi" w:hint="cs"/>
          <w:color w:val="333333"/>
          <w:sz w:val="32"/>
          <w:szCs w:val="32"/>
          <w:u w:val="single"/>
          <w:rtl/>
          <w:lang w:bidi="ar-TN"/>
        </w:rPr>
        <w:t>دائنيها</w:t>
      </w:r>
      <w:proofErr w:type="spellEnd"/>
      <w:r w:rsidRPr="00412A8F">
        <w:rPr>
          <w:rFonts w:asciiTheme="majorBidi" w:eastAsia="Times New Roman" w:hAnsiTheme="majorBidi" w:cstheme="majorBidi" w:hint="cs"/>
          <w:color w:val="333333"/>
          <w:sz w:val="32"/>
          <w:szCs w:val="32"/>
          <w:u w:val="single"/>
          <w:rtl/>
          <w:lang w:bidi="ar-TN"/>
        </w:rPr>
        <w:t xml:space="preserve"> للجدولة التي يقتضيها ولا دخل لاجتهاد المحكمة في وجاهة هذا الإجراء أو منع تطبيقه أو الطعن فيه</w:t>
      </w:r>
      <w:r w:rsidR="00412A8F" w:rsidRPr="00412A8F">
        <w:rPr>
          <w:rFonts w:asciiTheme="majorBidi" w:eastAsia="Times New Roman" w:hAnsiTheme="majorBidi" w:cstheme="majorBidi" w:hint="cs"/>
          <w:color w:val="333333"/>
          <w:sz w:val="32"/>
          <w:szCs w:val="32"/>
          <w:u w:val="single"/>
          <w:rtl/>
          <w:lang w:bidi="ar-TN"/>
        </w:rPr>
        <w:t>"</w:t>
      </w:r>
      <w:r w:rsidRPr="00412A8F">
        <w:rPr>
          <w:rFonts w:asciiTheme="majorBidi" w:eastAsia="Times New Roman" w:hAnsiTheme="majorBidi" w:cstheme="majorBidi" w:hint="cs"/>
          <w:color w:val="333333"/>
          <w:sz w:val="32"/>
          <w:szCs w:val="32"/>
          <w:u w:val="single"/>
          <w:rtl/>
          <w:lang w:bidi="ar-TN"/>
        </w:rPr>
        <w:t>.</w:t>
      </w:r>
    </w:p>
    <w:p w:rsidR="00412A8F" w:rsidRPr="00412A8F" w:rsidRDefault="00412A8F" w:rsidP="00412A8F">
      <w:pPr>
        <w:bidi/>
        <w:spacing w:line="352" w:lineRule="atLeast"/>
        <w:rPr>
          <w:rFonts w:asciiTheme="majorBidi" w:eastAsia="Times New Roman" w:hAnsiTheme="majorBidi" w:cstheme="majorBidi"/>
          <w:color w:val="333333"/>
          <w:sz w:val="32"/>
          <w:szCs w:val="32"/>
          <w:rtl/>
          <w:lang w:bidi="ar-TN"/>
        </w:rPr>
      </w:pPr>
    </w:p>
    <w:p w:rsidR="00E86FA9" w:rsidRPr="00C52512" w:rsidRDefault="00F71CDD" w:rsidP="00E86FA9">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و</w:t>
      </w:r>
      <w:r w:rsidR="00E86FA9" w:rsidRPr="00C52512">
        <w:rPr>
          <w:rFonts w:asciiTheme="majorBidi" w:eastAsia="Times New Roman" w:hAnsiTheme="majorBidi" w:cstheme="majorBidi"/>
          <w:color w:val="333333"/>
          <w:sz w:val="32"/>
          <w:szCs w:val="32"/>
          <w:rtl/>
          <w:lang w:bidi="ar-TN"/>
        </w:rPr>
        <w:t>تجد</w:t>
      </w:r>
      <w:proofErr w:type="gramEnd"/>
      <w:r w:rsidR="00E86FA9" w:rsidRPr="00C52512">
        <w:rPr>
          <w:rFonts w:asciiTheme="majorBidi" w:eastAsia="Times New Roman" w:hAnsiTheme="majorBidi" w:cstheme="majorBidi"/>
          <w:color w:val="333333"/>
          <w:sz w:val="32"/>
          <w:szCs w:val="32"/>
          <w:rtl/>
          <w:lang w:bidi="ar-TN"/>
        </w:rPr>
        <w:t xml:space="preserve">ر الشارة في هذا المستوى إلى أن الأطراف المعنية مباشرة بفتح إجراء التسوية القضائية، هي من جهة </w:t>
      </w:r>
      <w:r w:rsidR="00E86FA9" w:rsidRPr="00C52512">
        <w:rPr>
          <w:rFonts w:asciiTheme="majorBidi" w:eastAsia="Times New Roman" w:hAnsiTheme="majorBidi" w:cstheme="majorBidi"/>
          <w:b/>
          <w:bCs/>
          <w:color w:val="333333"/>
          <w:sz w:val="32"/>
          <w:szCs w:val="32"/>
          <w:rtl/>
          <w:lang w:bidi="ar-TN"/>
        </w:rPr>
        <w:t>الدائنين</w:t>
      </w:r>
      <w:r w:rsidR="00E86FA9" w:rsidRPr="00C52512">
        <w:rPr>
          <w:rFonts w:asciiTheme="majorBidi" w:eastAsia="Times New Roman" w:hAnsiTheme="majorBidi" w:cstheme="majorBidi"/>
          <w:color w:val="333333"/>
          <w:sz w:val="32"/>
          <w:szCs w:val="32"/>
          <w:rtl/>
          <w:lang w:bidi="ar-TN"/>
        </w:rPr>
        <w:t xml:space="preserve"> ومن جهة ثانية </w:t>
      </w:r>
      <w:r w:rsidR="00E86FA9" w:rsidRPr="00C52512">
        <w:rPr>
          <w:rFonts w:asciiTheme="majorBidi" w:eastAsia="Times New Roman" w:hAnsiTheme="majorBidi" w:cstheme="majorBidi"/>
          <w:b/>
          <w:bCs/>
          <w:color w:val="333333"/>
          <w:sz w:val="32"/>
          <w:szCs w:val="32"/>
          <w:rtl/>
          <w:lang w:bidi="ar-TN"/>
        </w:rPr>
        <w:t>المدين</w:t>
      </w:r>
      <w:r w:rsidR="00E86FA9" w:rsidRPr="00C52512">
        <w:rPr>
          <w:rFonts w:asciiTheme="majorBidi" w:eastAsia="Times New Roman" w:hAnsiTheme="majorBidi" w:cstheme="majorBidi"/>
          <w:color w:val="333333"/>
          <w:sz w:val="32"/>
          <w:szCs w:val="32"/>
          <w:rtl/>
          <w:lang w:bidi="ar-TN"/>
        </w:rPr>
        <w:t xml:space="preserve"> ولعل أول ما يلاحظ في قانون الإنقاذ هو أن وضعية المدين شهدت تحسنا واضحا  في ضل هذا القانون ،إذ لم يعد يعلن عن عدم أهليته بل هو يحافظ في إطار إجراءات إنقاذ المؤسسات على سلطاته ويبقى مبدئيا مسير المؤسسة بما أن القانون يعتبره احد الأشخاص الذين يمكنهم المساعدة على إنقاذ المؤسسة</w:t>
      </w:r>
      <w:r w:rsidR="00920502" w:rsidRPr="00C52512">
        <w:rPr>
          <w:rFonts w:asciiTheme="majorBidi" w:eastAsia="Times New Roman" w:hAnsiTheme="majorBidi" w:cstheme="majorBidi"/>
          <w:color w:val="333333"/>
          <w:sz w:val="32"/>
          <w:szCs w:val="32"/>
          <w:rtl/>
          <w:lang w:bidi="ar-TN"/>
        </w:rPr>
        <w:t>.،كما وقع التخلي عن قاعدة سقوط الأجل مناط الفصل 461 من المجلة التجارية.</w:t>
      </w:r>
    </w:p>
    <w:p w:rsidR="00920502" w:rsidRPr="00C52512" w:rsidRDefault="003D7E56" w:rsidP="00920502">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و</w:t>
      </w:r>
      <w:r w:rsidR="00920502" w:rsidRPr="00C52512">
        <w:rPr>
          <w:rFonts w:asciiTheme="majorBidi" w:eastAsia="Times New Roman" w:hAnsiTheme="majorBidi" w:cstheme="majorBidi"/>
          <w:color w:val="333333"/>
          <w:sz w:val="32"/>
          <w:szCs w:val="32"/>
          <w:rtl/>
          <w:lang w:bidi="ar-TN"/>
        </w:rPr>
        <w:t xml:space="preserve">على خلاف ما </w:t>
      </w:r>
      <w:proofErr w:type="spellStart"/>
      <w:r w:rsidR="00920502" w:rsidRPr="00C52512">
        <w:rPr>
          <w:rFonts w:asciiTheme="majorBidi" w:eastAsia="Times New Roman" w:hAnsiTheme="majorBidi" w:cstheme="majorBidi"/>
          <w:color w:val="333333"/>
          <w:sz w:val="32"/>
          <w:szCs w:val="32"/>
          <w:rtl/>
          <w:lang w:bidi="ar-TN"/>
        </w:rPr>
        <w:t>شهدته</w:t>
      </w:r>
      <w:proofErr w:type="spellEnd"/>
      <w:r w:rsidR="00920502" w:rsidRPr="00C52512">
        <w:rPr>
          <w:rFonts w:asciiTheme="majorBidi" w:eastAsia="Times New Roman" w:hAnsiTheme="majorBidi" w:cstheme="majorBidi"/>
          <w:color w:val="333333"/>
          <w:sz w:val="32"/>
          <w:szCs w:val="32"/>
          <w:rtl/>
          <w:lang w:bidi="ar-TN"/>
        </w:rPr>
        <w:t xml:space="preserve"> وضعية المدين، تراجعت في </w:t>
      </w:r>
      <w:r w:rsidR="00197BE7" w:rsidRPr="00C52512">
        <w:rPr>
          <w:rFonts w:asciiTheme="majorBidi" w:eastAsia="Times New Roman" w:hAnsiTheme="majorBidi" w:cstheme="majorBidi"/>
          <w:color w:val="333333"/>
          <w:sz w:val="32"/>
          <w:szCs w:val="32"/>
          <w:rtl/>
          <w:lang w:bidi="ar-TN"/>
        </w:rPr>
        <w:t>المقابل وضعية و</w:t>
      </w:r>
      <w:r w:rsidR="00920502" w:rsidRPr="00C52512">
        <w:rPr>
          <w:rFonts w:asciiTheme="majorBidi" w:eastAsia="Times New Roman" w:hAnsiTheme="majorBidi" w:cstheme="majorBidi"/>
          <w:color w:val="333333"/>
          <w:sz w:val="32"/>
          <w:szCs w:val="32"/>
          <w:rtl/>
          <w:lang w:bidi="ar-TN"/>
        </w:rPr>
        <w:t>حقوق الدائنين كثيرا في قانون 1995، مقارنة بما كانت عليه في إجراء التفليس و</w:t>
      </w:r>
      <w:r w:rsidR="00197BE7" w:rsidRPr="00C52512">
        <w:rPr>
          <w:rFonts w:asciiTheme="majorBidi" w:eastAsia="Times New Roman" w:hAnsiTheme="majorBidi" w:cstheme="majorBidi"/>
          <w:color w:val="333333"/>
          <w:sz w:val="32"/>
          <w:szCs w:val="32"/>
          <w:rtl/>
          <w:lang w:bidi="ar-TN"/>
        </w:rPr>
        <w:t>نجد أن</w:t>
      </w:r>
      <w:r w:rsidR="00920502" w:rsidRPr="00C52512">
        <w:rPr>
          <w:rFonts w:asciiTheme="majorBidi" w:eastAsia="Times New Roman" w:hAnsiTheme="majorBidi" w:cstheme="majorBidi"/>
          <w:color w:val="333333"/>
          <w:sz w:val="32"/>
          <w:szCs w:val="32"/>
          <w:rtl/>
          <w:lang w:bidi="ar-TN"/>
        </w:rPr>
        <w:t>هم أول من يضحى بمصلحتهم في سبيل</w:t>
      </w:r>
      <w:r w:rsidR="00197BE7" w:rsidRPr="00C52512">
        <w:rPr>
          <w:rFonts w:asciiTheme="majorBidi" w:eastAsia="Times New Roman" w:hAnsiTheme="majorBidi" w:cstheme="majorBidi"/>
          <w:color w:val="333333"/>
          <w:sz w:val="32"/>
          <w:szCs w:val="32"/>
          <w:rtl/>
          <w:lang w:bidi="ar-TN"/>
        </w:rPr>
        <w:t xml:space="preserve"> السعي الحثيث نحو إنقاذ المؤسسة،هذا إضافة إلى كون </w:t>
      </w:r>
      <w:proofErr w:type="spellStart"/>
      <w:r w:rsidR="00197BE7" w:rsidRPr="00C52512">
        <w:rPr>
          <w:rFonts w:asciiTheme="majorBidi" w:eastAsia="Times New Roman" w:hAnsiTheme="majorBidi" w:cstheme="majorBidi"/>
          <w:color w:val="333333"/>
          <w:sz w:val="32"/>
          <w:szCs w:val="32"/>
          <w:rtl/>
          <w:lang w:bidi="ar-TN"/>
        </w:rPr>
        <w:t>التضييقات</w:t>
      </w:r>
      <w:proofErr w:type="spellEnd"/>
      <w:r w:rsidR="00197BE7" w:rsidRPr="00C52512">
        <w:rPr>
          <w:rFonts w:asciiTheme="majorBidi" w:eastAsia="Times New Roman" w:hAnsiTheme="majorBidi" w:cstheme="majorBidi"/>
          <w:color w:val="333333"/>
          <w:sz w:val="32"/>
          <w:szCs w:val="32"/>
          <w:rtl/>
          <w:lang w:bidi="ar-TN"/>
        </w:rPr>
        <w:t xml:space="preserve"> التي </w:t>
      </w:r>
      <w:r w:rsidR="00197BE7" w:rsidRPr="00C52512">
        <w:rPr>
          <w:rFonts w:asciiTheme="majorBidi" w:eastAsia="Times New Roman" w:hAnsiTheme="majorBidi" w:cstheme="majorBidi"/>
          <w:color w:val="333333"/>
          <w:sz w:val="32"/>
          <w:szCs w:val="32"/>
          <w:rtl/>
          <w:lang w:bidi="ar-TN"/>
        </w:rPr>
        <w:lastRenderedPageBreak/>
        <w:t>كان قد وقع إقرارها في إجراء التفليس  قد وقع تعزيزها وخاصة منها قاعدة تعليق الإ</w:t>
      </w:r>
      <w:r w:rsidR="00D23810" w:rsidRPr="00C52512">
        <w:rPr>
          <w:rFonts w:asciiTheme="majorBidi" w:eastAsia="Times New Roman" w:hAnsiTheme="majorBidi" w:cstheme="majorBidi"/>
          <w:color w:val="333333"/>
          <w:sz w:val="32"/>
          <w:szCs w:val="32"/>
          <w:rtl/>
          <w:lang w:bidi="ar-TN"/>
        </w:rPr>
        <w:t xml:space="preserve">جراءات </w:t>
      </w:r>
      <w:proofErr w:type="spellStart"/>
      <w:r w:rsidR="00D23810" w:rsidRPr="00C52512">
        <w:rPr>
          <w:rFonts w:asciiTheme="majorBidi" w:eastAsia="Times New Roman" w:hAnsiTheme="majorBidi" w:cstheme="majorBidi"/>
          <w:color w:val="333333"/>
          <w:sz w:val="32"/>
          <w:szCs w:val="32"/>
          <w:rtl/>
          <w:lang w:bidi="ar-TN"/>
        </w:rPr>
        <w:t>والتتبعات</w:t>
      </w:r>
      <w:proofErr w:type="spellEnd"/>
      <w:r w:rsidR="00D23810" w:rsidRPr="00C52512">
        <w:rPr>
          <w:rFonts w:asciiTheme="majorBidi" w:eastAsia="Times New Roman" w:hAnsiTheme="majorBidi" w:cstheme="majorBidi"/>
          <w:color w:val="333333"/>
          <w:sz w:val="32"/>
          <w:szCs w:val="32"/>
          <w:rtl/>
          <w:lang w:bidi="ar-TN"/>
        </w:rPr>
        <w:t xml:space="preserve"> الفردية الرامية إلى استخلاص ديون سابقة لفترة التسوية القضائية</w:t>
      </w:r>
      <w:r w:rsidR="00197BE7" w:rsidRPr="00C52512">
        <w:rPr>
          <w:rFonts w:asciiTheme="majorBidi" w:eastAsia="Times New Roman" w:hAnsiTheme="majorBidi" w:cstheme="majorBidi"/>
          <w:color w:val="333333"/>
          <w:sz w:val="32"/>
          <w:szCs w:val="32"/>
          <w:rtl/>
          <w:lang w:bidi="ar-TN"/>
        </w:rPr>
        <w:t>.</w:t>
      </w:r>
    </w:p>
    <w:p w:rsidR="00197BE7" w:rsidRPr="00C52512" w:rsidRDefault="00197BE7" w:rsidP="00D359F1">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غير أن </w:t>
      </w:r>
      <w:r w:rsidRPr="00C52512">
        <w:rPr>
          <w:rFonts w:asciiTheme="majorBidi" w:eastAsia="Times New Roman" w:hAnsiTheme="majorBidi" w:cstheme="majorBidi"/>
          <w:b/>
          <w:bCs/>
          <w:color w:val="333333"/>
          <w:sz w:val="32"/>
          <w:szCs w:val="32"/>
          <w:rtl/>
          <w:lang w:bidi="ar-TN"/>
        </w:rPr>
        <w:t xml:space="preserve">التضييق </w:t>
      </w:r>
      <w:r w:rsidRPr="00C52512">
        <w:rPr>
          <w:rFonts w:asciiTheme="majorBidi" w:eastAsia="Times New Roman" w:hAnsiTheme="majorBidi" w:cstheme="majorBidi"/>
          <w:color w:val="333333"/>
          <w:sz w:val="32"/>
          <w:szCs w:val="32"/>
          <w:rtl/>
          <w:lang w:bidi="ar-TN"/>
        </w:rPr>
        <w:t xml:space="preserve">في الحقوق الفردية للدائنين </w:t>
      </w:r>
      <w:r w:rsidR="00A92A21" w:rsidRPr="00C52512">
        <w:rPr>
          <w:rFonts w:asciiTheme="majorBidi" w:eastAsia="Times New Roman" w:hAnsiTheme="majorBidi" w:cstheme="majorBidi"/>
          <w:color w:val="333333"/>
          <w:sz w:val="32"/>
          <w:szCs w:val="32"/>
          <w:rtl/>
          <w:lang w:bidi="ar-TN"/>
        </w:rPr>
        <w:t xml:space="preserve"> من خلال تعطيل</w:t>
      </w:r>
      <w:r w:rsidR="006B2581" w:rsidRPr="00C52512">
        <w:rPr>
          <w:rFonts w:asciiTheme="majorBidi" w:eastAsia="Times New Roman" w:hAnsiTheme="majorBidi" w:cstheme="majorBidi"/>
          <w:color w:val="333333"/>
          <w:sz w:val="32"/>
          <w:szCs w:val="32"/>
          <w:rtl/>
          <w:lang w:bidi="ar-TN"/>
        </w:rPr>
        <w:t xml:space="preserve"> الإجراءات </w:t>
      </w:r>
      <w:proofErr w:type="spellStart"/>
      <w:r w:rsidR="006B2581" w:rsidRPr="00C52512">
        <w:rPr>
          <w:rFonts w:asciiTheme="majorBidi" w:eastAsia="Times New Roman" w:hAnsiTheme="majorBidi" w:cstheme="majorBidi"/>
          <w:color w:val="333333"/>
          <w:sz w:val="32"/>
          <w:szCs w:val="32"/>
          <w:rtl/>
          <w:lang w:bidi="ar-TN"/>
        </w:rPr>
        <w:t>والتتبعات</w:t>
      </w:r>
      <w:proofErr w:type="spellEnd"/>
      <w:r w:rsidR="006B2581" w:rsidRPr="00C52512">
        <w:rPr>
          <w:rFonts w:asciiTheme="majorBidi" w:eastAsia="Times New Roman" w:hAnsiTheme="majorBidi" w:cstheme="majorBidi"/>
          <w:color w:val="333333"/>
          <w:sz w:val="32"/>
          <w:szCs w:val="32"/>
          <w:rtl/>
          <w:lang w:bidi="ar-TN"/>
        </w:rPr>
        <w:t xml:space="preserve"> الفردية خلال فترة التسوية القضائية</w:t>
      </w:r>
      <w:r w:rsidR="00A92A21" w:rsidRPr="00C52512">
        <w:rPr>
          <w:rFonts w:asciiTheme="majorBidi" w:eastAsia="Times New Roman" w:hAnsiTheme="majorBidi" w:cstheme="majorBidi"/>
          <w:color w:val="333333"/>
          <w:sz w:val="32"/>
          <w:szCs w:val="32"/>
          <w:rtl/>
          <w:lang w:bidi="ar-TN"/>
        </w:rPr>
        <w:t xml:space="preserve"> يقتضي منا البحث في </w:t>
      </w:r>
      <w:r w:rsidR="00A92A21" w:rsidRPr="00C52512">
        <w:rPr>
          <w:rFonts w:asciiTheme="majorBidi" w:eastAsia="Times New Roman" w:hAnsiTheme="majorBidi" w:cstheme="majorBidi"/>
          <w:b/>
          <w:bCs/>
          <w:color w:val="333333"/>
          <w:sz w:val="32"/>
          <w:szCs w:val="32"/>
          <w:rtl/>
          <w:lang w:bidi="ar-TN"/>
        </w:rPr>
        <w:t xml:space="preserve">مجال تطبيق قاعدة تعليق </w:t>
      </w:r>
      <w:r w:rsidR="00EB7CF9" w:rsidRPr="00C52512">
        <w:rPr>
          <w:rFonts w:asciiTheme="majorBidi" w:eastAsia="Times New Roman" w:hAnsiTheme="majorBidi" w:cstheme="majorBidi"/>
          <w:b/>
          <w:bCs/>
          <w:color w:val="333333"/>
          <w:sz w:val="32"/>
          <w:szCs w:val="32"/>
          <w:rtl/>
          <w:lang w:bidi="ar-TN"/>
        </w:rPr>
        <w:t>الإجراءات</w:t>
      </w:r>
      <w:r w:rsidR="00A92A21" w:rsidRPr="00C52512">
        <w:rPr>
          <w:rFonts w:asciiTheme="majorBidi" w:eastAsia="Times New Roman" w:hAnsiTheme="majorBidi" w:cstheme="majorBidi"/>
          <w:b/>
          <w:bCs/>
          <w:color w:val="333333"/>
          <w:sz w:val="32"/>
          <w:szCs w:val="32"/>
          <w:rtl/>
          <w:lang w:bidi="ar-TN"/>
        </w:rPr>
        <w:t xml:space="preserve"> </w:t>
      </w:r>
      <w:proofErr w:type="spellStart"/>
      <w:r w:rsidR="00A92A21" w:rsidRPr="00C52512">
        <w:rPr>
          <w:rFonts w:asciiTheme="majorBidi" w:eastAsia="Times New Roman" w:hAnsiTheme="majorBidi" w:cstheme="majorBidi"/>
          <w:b/>
          <w:bCs/>
          <w:color w:val="333333"/>
          <w:sz w:val="32"/>
          <w:szCs w:val="32"/>
          <w:rtl/>
          <w:lang w:bidi="ar-TN"/>
        </w:rPr>
        <w:t>والتتبعات</w:t>
      </w:r>
      <w:proofErr w:type="spellEnd"/>
      <w:r w:rsidR="00A92A21" w:rsidRPr="00C52512">
        <w:rPr>
          <w:rFonts w:asciiTheme="majorBidi" w:eastAsia="Times New Roman" w:hAnsiTheme="majorBidi" w:cstheme="majorBidi"/>
          <w:b/>
          <w:bCs/>
          <w:color w:val="333333"/>
          <w:sz w:val="32"/>
          <w:szCs w:val="32"/>
          <w:rtl/>
          <w:lang w:bidi="ar-TN"/>
        </w:rPr>
        <w:t xml:space="preserve"> الفردية</w:t>
      </w:r>
      <w:r w:rsidR="006B2581" w:rsidRPr="00C52512">
        <w:rPr>
          <w:rFonts w:asciiTheme="majorBidi" w:eastAsia="Times New Roman" w:hAnsiTheme="majorBidi" w:cstheme="majorBidi"/>
          <w:b/>
          <w:bCs/>
          <w:color w:val="333333"/>
          <w:sz w:val="32"/>
          <w:szCs w:val="32"/>
          <w:rtl/>
          <w:lang w:bidi="ar-TN"/>
        </w:rPr>
        <w:t xml:space="preserve"> </w:t>
      </w:r>
      <w:r w:rsidR="00D359F1" w:rsidRPr="00C52512">
        <w:rPr>
          <w:rFonts w:asciiTheme="majorBidi" w:eastAsia="Times New Roman" w:hAnsiTheme="majorBidi" w:cstheme="majorBidi"/>
          <w:b/>
          <w:bCs/>
          <w:color w:val="333333"/>
          <w:sz w:val="32"/>
          <w:szCs w:val="32"/>
          <w:rtl/>
          <w:lang w:bidi="ar-TN"/>
        </w:rPr>
        <w:t>خلال فترة التسوية القضائية:</w:t>
      </w:r>
      <w:r w:rsidRPr="00C52512">
        <w:rPr>
          <w:rFonts w:asciiTheme="majorBidi" w:eastAsia="Times New Roman" w:hAnsiTheme="majorBidi" w:cstheme="majorBidi"/>
          <w:b/>
          <w:bCs/>
          <w:color w:val="333333"/>
          <w:sz w:val="32"/>
          <w:szCs w:val="32"/>
          <w:rtl/>
          <w:lang w:bidi="ar-TN"/>
        </w:rPr>
        <w:t>(فصل أول)</w:t>
      </w:r>
      <w:r w:rsidRPr="00C52512">
        <w:rPr>
          <w:rFonts w:asciiTheme="majorBidi" w:eastAsia="Times New Roman" w:hAnsiTheme="majorBidi" w:cstheme="majorBidi"/>
          <w:color w:val="333333"/>
          <w:sz w:val="32"/>
          <w:szCs w:val="32"/>
          <w:rtl/>
          <w:lang w:bidi="ar-TN"/>
        </w:rPr>
        <w:t>،</w:t>
      </w:r>
      <w:r w:rsidR="00AE0BB8" w:rsidRPr="00C52512">
        <w:rPr>
          <w:rFonts w:asciiTheme="majorBidi" w:eastAsia="Times New Roman" w:hAnsiTheme="majorBidi" w:cstheme="majorBidi"/>
          <w:color w:val="333333"/>
          <w:sz w:val="32"/>
          <w:szCs w:val="32"/>
          <w:rtl/>
          <w:lang w:bidi="ar-TN"/>
        </w:rPr>
        <w:t xml:space="preserve">لنخلص في مرحلة </w:t>
      </w:r>
      <w:r w:rsidR="00E25BBE" w:rsidRPr="00C52512">
        <w:rPr>
          <w:rFonts w:asciiTheme="majorBidi" w:eastAsia="Times New Roman" w:hAnsiTheme="majorBidi" w:cstheme="majorBidi"/>
          <w:color w:val="333333"/>
          <w:sz w:val="32"/>
          <w:szCs w:val="32"/>
          <w:lang w:bidi="ar-TN"/>
        </w:rPr>
        <w:t xml:space="preserve"> </w:t>
      </w:r>
      <w:r w:rsidR="00E25BBE" w:rsidRPr="00C52512">
        <w:rPr>
          <w:rFonts w:asciiTheme="majorBidi" w:eastAsia="Times New Roman" w:hAnsiTheme="majorBidi" w:cstheme="majorBidi"/>
          <w:color w:val="333333"/>
          <w:sz w:val="32"/>
          <w:szCs w:val="32"/>
          <w:rtl/>
          <w:lang w:bidi="ar-TN"/>
        </w:rPr>
        <w:t>ثانية إلى ا</w:t>
      </w:r>
      <w:r w:rsidR="00EB7CF9" w:rsidRPr="00C52512">
        <w:rPr>
          <w:rFonts w:asciiTheme="majorBidi" w:eastAsia="Times New Roman" w:hAnsiTheme="majorBidi" w:cstheme="majorBidi"/>
          <w:color w:val="333333"/>
          <w:sz w:val="32"/>
          <w:szCs w:val="32"/>
          <w:rtl/>
          <w:lang w:bidi="ar-TN"/>
        </w:rPr>
        <w:t xml:space="preserve">لبحث في </w:t>
      </w:r>
      <w:r w:rsidR="009F64DB" w:rsidRPr="00C52512">
        <w:rPr>
          <w:rFonts w:asciiTheme="majorBidi" w:eastAsia="Times New Roman" w:hAnsiTheme="majorBidi" w:cstheme="majorBidi"/>
          <w:b/>
          <w:bCs/>
          <w:color w:val="333333"/>
          <w:sz w:val="32"/>
          <w:szCs w:val="32"/>
          <w:rtl/>
          <w:lang w:bidi="ar-TN"/>
        </w:rPr>
        <w:t xml:space="preserve">حدود تطبيق </w:t>
      </w:r>
      <w:r w:rsidR="00EB7CF9" w:rsidRPr="00C52512">
        <w:rPr>
          <w:rFonts w:asciiTheme="majorBidi" w:eastAsia="Times New Roman" w:hAnsiTheme="majorBidi" w:cstheme="majorBidi"/>
          <w:b/>
          <w:bCs/>
          <w:color w:val="333333"/>
          <w:sz w:val="32"/>
          <w:szCs w:val="32"/>
          <w:rtl/>
          <w:lang w:bidi="ar-TN"/>
        </w:rPr>
        <w:t>قاعدة</w:t>
      </w:r>
      <w:r w:rsidR="009F64DB" w:rsidRPr="00C52512">
        <w:rPr>
          <w:rFonts w:asciiTheme="majorBidi" w:eastAsia="Times New Roman" w:hAnsiTheme="majorBidi" w:cstheme="majorBidi"/>
          <w:color w:val="333333"/>
          <w:sz w:val="32"/>
          <w:szCs w:val="32"/>
          <w:rtl/>
          <w:lang w:bidi="ar-TN"/>
        </w:rPr>
        <w:t xml:space="preserve"> </w:t>
      </w:r>
      <w:r w:rsidR="009F64DB" w:rsidRPr="00C52512">
        <w:rPr>
          <w:rFonts w:asciiTheme="majorBidi" w:eastAsia="Times New Roman" w:hAnsiTheme="majorBidi" w:cstheme="majorBidi"/>
          <w:b/>
          <w:bCs/>
          <w:color w:val="333333"/>
          <w:sz w:val="32"/>
          <w:szCs w:val="32"/>
          <w:rtl/>
          <w:lang w:bidi="ar-TN"/>
        </w:rPr>
        <w:t xml:space="preserve">تعليق الإجراءات </w:t>
      </w:r>
      <w:proofErr w:type="spellStart"/>
      <w:r w:rsidR="009F64DB" w:rsidRPr="00C52512">
        <w:rPr>
          <w:rFonts w:asciiTheme="majorBidi" w:eastAsia="Times New Roman" w:hAnsiTheme="majorBidi" w:cstheme="majorBidi"/>
          <w:b/>
          <w:bCs/>
          <w:color w:val="333333"/>
          <w:sz w:val="32"/>
          <w:szCs w:val="32"/>
          <w:rtl/>
          <w:lang w:bidi="ar-TN"/>
        </w:rPr>
        <w:t>والتتبعات</w:t>
      </w:r>
      <w:proofErr w:type="spellEnd"/>
      <w:r w:rsidR="009F64DB" w:rsidRPr="00C52512">
        <w:rPr>
          <w:rFonts w:asciiTheme="majorBidi" w:eastAsia="Times New Roman" w:hAnsiTheme="majorBidi" w:cstheme="majorBidi"/>
          <w:b/>
          <w:bCs/>
          <w:color w:val="333333"/>
          <w:sz w:val="32"/>
          <w:szCs w:val="32"/>
          <w:rtl/>
          <w:lang w:bidi="ar-TN"/>
        </w:rPr>
        <w:t xml:space="preserve"> الفردية</w:t>
      </w:r>
      <w:r w:rsidRPr="00C52512">
        <w:rPr>
          <w:rFonts w:asciiTheme="majorBidi" w:eastAsia="Times New Roman" w:hAnsiTheme="majorBidi" w:cstheme="majorBidi"/>
          <w:color w:val="333333"/>
          <w:sz w:val="32"/>
          <w:szCs w:val="32"/>
          <w:rtl/>
          <w:lang w:bidi="ar-TN"/>
        </w:rPr>
        <w:t xml:space="preserve"> </w:t>
      </w:r>
      <w:r w:rsidR="009F64DB" w:rsidRPr="00C52512">
        <w:rPr>
          <w:rFonts w:asciiTheme="majorBidi" w:eastAsia="Times New Roman" w:hAnsiTheme="majorBidi" w:cstheme="majorBidi"/>
          <w:b/>
          <w:bCs/>
          <w:color w:val="333333"/>
          <w:sz w:val="32"/>
          <w:szCs w:val="32"/>
          <w:rtl/>
          <w:lang w:bidi="ar-TN"/>
        </w:rPr>
        <w:t>خلال فترة التسوية القضائية:</w:t>
      </w:r>
      <w:r w:rsidR="00D359F1" w:rsidRPr="00C52512">
        <w:rPr>
          <w:rFonts w:asciiTheme="majorBidi" w:eastAsia="Times New Roman" w:hAnsiTheme="majorBidi" w:cstheme="majorBidi"/>
          <w:b/>
          <w:bCs/>
          <w:color w:val="333333"/>
          <w:sz w:val="32"/>
          <w:szCs w:val="32"/>
          <w:rtl/>
          <w:lang w:bidi="ar-TN"/>
        </w:rPr>
        <w:t xml:space="preserve"> (فصل ثاني)</w:t>
      </w:r>
      <w:r w:rsidR="00D359F1" w:rsidRPr="00C52512">
        <w:rPr>
          <w:rFonts w:asciiTheme="majorBidi" w:eastAsia="Times New Roman" w:hAnsiTheme="majorBidi" w:cstheme="majorBidi"/>
          <w:color w:val="333333"/>
          <w:sz w:val="32"/>
          <w:szCs w:val="32"/>
          <w:rtl/>
          <w:lang w:bidi="ar-TN"/>
        </w:rPr>
        <w:t>،</w:t>
      </w:r>
      <w:r w:rsidR="00EB7CF9" w:rsidRPr="00C52512">
        <w:rPr>
          <w:rFonts w:asciiTheme="majorBidi" w:eastAsia="Times New Roman" w:hAnsiTheme="majorBidi" w:cstheme="majorBidi"/>
          <w:color w:val="333333"/>
          <w:sz w:val="32"/>
          <w:szCs w:val="32"/>
          <w:rtl/>
          <w:lang w:bidi="ar-TN"/>
        </w:rPr>
        <w:t>بوجود استثناءات لهذه القاعدة من جهة وبظهور</w:t>
      </w:r>
      <w:r w:rsidR="0002441C">
        <w:rPr>
          <w:rFonts w:asciiTheme="majorBidi" w:eastAsia="Times New Roman" w:hAnsiTheme="majorBidi" w:cstheme="majorBidi" w:hint="cs"/>
          <w:color w:val="333333"/>
          <w:sz w:val="32"/>
          <w:szCs w:val="32"/>
          <w:rtl/>
          <w:lang w:bidi="ar-TN"/>
        </w:rPr>
        <w:t xml:space="preserve"> دعاوى ترمي لضمان </w:t>
      </w:r>
      <w:r w:rsidR="00BA38A4" w:rsidRPr="00C52512">
        <w:rPr>
          <w:rFonts w:asciiTheme="majorBidi" w:eastAsia="Times New Roman" w:hAnsiTheme="majorBidi" w:cstheme="majorBidi"/>
          <w:color w:val="333333"/>
          <w:sz w:val="32"/>
          <w:szCs w:val="32"/>
          <w:rtl/>
          <w:lang w:bidi="ar-TN"/>
        </w:rPr>
        <w:t>ال</w:t>
      </w:r>
      <w:r w:rsidRPr="00C52512">
        <w:rPr>
          <w:rFonts w:asciiTheme="majorBidi" w:eastAsia="Times New Roman" w:hAnsiTheme="majorBidi" w:cstheme="majorBidi"/>
          <w:color w:val="333333"/>
          <w:sz w:val="32"/>
          <w:szCs w:val="32"/>
          <w:rtl/>
          <w:lang w:bidi="ar-TN"/>
        </w:rPr>
        <w:t>حقوق الجماعية للدائنين</w:t>
      </w:r>
      <w:r w:rsidR="00EB7CF9" w:rsidRPr="00C52512">
        <w:rPr>
          <w:rFonts w:asciiTheme="majorBidi" w:eastAsia="Times New Roman" w:hAnsiTheme="majorBidi" w:cstheme="majorBidi"/>
          <w:color w:val="333333"/>
          <w:sz w:val="32"/>
          <w:szCs w:val="32"/>
          <w:rtl/>
          <w:lang w:bidi="ar-TN"/>
        </w:rPr>
        <w:t xml:space="preserve"> من جهة ثانية </w:t>
      </w:r>
      <w:r w:rsidR="00D359F1" w:rsidRPr="00C52512">
        <w:rPr>
          <w:rFonts w:asciiTheme="majorBidi" w:eastAsia="Times New Roman" w:hAnsiTheme="majorBidi" w:cstheme="majorBidi"/>
          <w:color w:val="333333"/>
          <w:sz w:val="32"/>
          <w:szCs w:val="32"/>
          <w:rtl/>
          <w:lang w:bidi="ar-TN"/>
        </w:rPr>
        <w:t>.</w:t>
      </w:r>
    </w:p>
    <w:p w:rsidR="00197BE7" w:rsidRPr="00C52512" w:rsidRDefault="00197BE7" w:rsidP="00197BE7">
      <w:pPr>
        <w:bidi/>
        <w:spacing w:line="352" w:lineRule="atLeast"/>
        <w:rPr>
          <w:rFonts w:asciiTheme="majorBidi" w:eastAsia="Times New Roman" w:hAnsiTheme="majorBidi" w:cstheme="majorBidi"/>
          <w:color w:val="333333"/>
          <w:sz w:val="32"/>
          <w:szCs w:val="32"/>
          <w:u w:val="single"/>
          <w:rtl/>
          <w:lang w:bidi="ar-TN"/>
        </w:rPr>
      </w:pPr>
    </w:p>
    <w:p w:rsidR="006B2581" w:rsidRPr="00C52512" w:rsidRDefault="00197BE7" w:rsidP="00EB7CF9">
      <w:pPr>
        <w:bidi/>
        <w:spacing w:line="352" w:lineRule="atLeast"/>
        <w:jc w:val="center"/>
        <w:rPr>
          <w:rFonts w:asciiTheme="majorBidi" w:eastAsia="Times New Roman" w:hAnsiTheme="majorBidi" w:cstheme="majorBidi"/>
          <w:b/>
          <w:bCs/>
          <w:color w:val="333333"/>
          <w:sz w:val="32"/>
          <w:szCs w:val="32"/>
          <w:u w:val="single"/>
          <w:rtl/>
          <w:lang w:bidi="ar-TN"/>
        </w:rPr>
      </w:pPr>
      <w:r w:rsidRPr="00C52512">
        <w:rPr>
          <w:rFonts w:asciiTheme="majorBidi" w:eastAsia="Times New Roman" w:hAnsiTheme="majorBidi" w:cstheme="majorBidi"/>
          <w:b/>
          <w:bCs/>
          <w:color w:val="333333"/>
          <w:sz w:val="32"/>
          <w:szCs w:val="32"/>
          <w:u w:val="single"/>
          <w:rtl/>
          <w:lang w:bidi="ar-TN"/>
        </w:rPr>
        <w:t>الفصل الأول:</w:t>
      </w:r>
      <w:r w:rsidRPr="00C52512">
        <w:rPr>
          <w:rFonts w:asciiTheme="majorBidi" w:eastAsia="Times New Roman" w:hAnsiTheme="majorBidi" w:cstheme="majorBidi"/>
          <w:b/>
          <w:bCs/>
          <w:color w:val="333333"/>
          <w:sz w:val="32"/>
          <w:szCs w:val="32"/>
          <w:rtl/>
          <w:lang w:bidi="ar-TN"/>
        </w:rPr>
        <w:t xml:space="preserve"> </w:t>
      </w:r>
      <w:r w:rsidR="00EB7CF9" w:rsidRPr="00C52512">
        <w:rPr>
          <w:rFonts w:asciiTheme="majorBidi" w:eastAsia="Times New Roman" w:hAnsiTheme="majorBidi" w:cstheme="majorBidi"/>
          <w:b/>
          <w:bCs/>
          <w:color w:val="333333"/>
          <w:sz w:val="32"/>
          <w:szCs w:val="32"/>
          <w:u w:val="single"/>
          <w:rtl/>
          <w:lang w:bidi="ar-TN"/>
        </w:rPr>
        <w:t xml:space="preserve">مجال تطبيق قاعدة تعليق الإجراءات </w:t>
      </w:r>
      <w:proofErr w:type="spellStart"/>
      <w:r w:rsidR="00EB7CF9" w:rsidRPr="00C52512">
        <w:rPr>
          <w:rFonts w:asciiTheme="majorBidi" w:eastAsia="Times New Roman" w:hAnsiTheme="majorBidi" w:cstheme="majorBidi"/>
          <w:b/>
          <w:bCs/>
          <w:color w:val="333333"/>
          <w:sz w:val="32"/>
          <w:szCs w:val="32"/>
          <w:u w:val="single"/>
          <w:rtl/>
          <w:lang w:bidi="ar-TN"/>
        </w:rPr>
        <w:t>والتتبعات</w:t>
      </w:r>
      <w:proofErr w:type="spellEnd"/>
      <w:r w:rsidR="00EB7CF9" w:rsidRPr="00C52512">
        <w:rPr>
          <w:rFonts w:asciiTheme="majorBidi" w:eastAsia="Times New Roman" w:hAnsiTheme="majorBidi" w:cstheme="majorBidi"/>
          <w:b/>
          <w:bCs/>
          <w:color w:val="333333"/>
          <w:sz w:val="32"/>
          <w:szCs w:val="32"/>
          <w:u w:val="single"/>
          <w:rtl/>
          <w:lang w:bidi="ar-TN"/>
        </w:rPr>
        <w:t xml:space="preserve"> الفردية</w:t>
      </w:r>
      <w:r w:rsidR="00BA38A4" w:rsidRPr="00C52512">
        <w:rPr>
          <w:rFonts w:asciiTheme="majorBidi" w:eastAsia="Times New Roman" w:hAnsiTheme="majorBidi" w:cstheme="majorBidi"/>
          <w:b/>
          <w:bCs/>
          <w:color w:val="333333"/>
          <w:sz w:val="32"/>
          <w:szCs w:val="32"/>
          <w:u w:val="single"/>
          <w:rtl/>
          <w:lang w:bidi="ar-TN"/>
        </w:rPr>
        <w:t xml:space="preserve"> خلال فترة التسوية القضائية</w:t>
      </w:r>
      <w:r w:rsidR="00EB7CF9" w:rsidRPr="00C52512">
        <w:rPr>
          <w:rFonts w:asciiTheme="majorBidi" w:eastAsia="Times New Roman" w:hAnsiTheme="majorBidi" w:cstheme="majorBidi"/>
          <w:b/>
          <w:bCs/>
          <w:color w:val="333333"/>
          <w:sz w:val="32"/>
          <w:szCs w:val="32"/>
          <w:u w:val="single"/>
          <w:rtl/>
          <w:lang w:bidi="ar-TN"/>
        </w:rPr>
        <w:t>:</w:t>
      </w:r>
    </w:p>
    <w:p w:rsidR="00574F7A" w:rsidRPr="00C52512" w:rsidRDefault="00574F7A" w:rsidP="00574F7A">
      <w:pPr>
        <w:bidi/>
        <w:spacing w:line="352" w:lineRule="atLeast"/>
        <w:rPr>
          <w:rFonts w:ascii="Times New Roman" w:eastAsia="Times New Roman" w:hAnsiTheme="majorBidi" w:cstheme="majorBidi"/>
          <w:color w:val="333333"/>
          <w:sz w:val="32"/>
          <w:szCs w:val="32"/>
          <w:rtl/>
        </w:rPr>
      </w:pPr>
    </w:p>
    <w:p w:rsidR="00574F7A" w:rsidRPr="00C52512" w:rsidRDefault="006B2581" w:rsidP="00C30C81">
      <w:pPr>
        <w:bidi/>
        <w:spacing w:line="352"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color w:val="333333"/>
          <w:sz w:val="32"/>
          <w:szCs w:val="32"/>
          <w:rtl/>
          <w:lang w:bidi="ar-SA"/>
        </w:rPr>
        <w:t xml:space="preserve"> من الآثار المباشرة لفتح إجراء التسوية القضائية</w:t>
      </w:r>
      <w:r w:rsidR="000E62B5" w:rsidRPr="00C52512">
        <w:rPr>
          <w:rFonts w:asciiTheme="majorBidi" w:eastAsia="Times New Roman" w:hAnsiTheme="majorBidi" w:cstheme="majorBidi"/>
          <w:color w:val="333333"/>
          <w:sz w:val="32"/>
          <w:szCs w:val="32"/>
          <w:rtl/>
          <w:lang w:bidi="ar-SA"/>
        </w:rPr>
        <w:t>، إعمال قاعدة تعليق الإجراءات و</w:t>
      </w:r>
      <w:r w:rsidRPr="00C52512">
        <w:rPr>
          <w:rFonts w:asciiTheme="majorBidi" w:eastAsia="Times New Roman" w:hAnsiTheme="majorBidi" w:cstheme="majorBidi"/>
          <w:color w:val="333333"/>
          <w:sz w:val="32"/>
          <w:szCs w:val="32"/>
          <w:rtl/>
          <w:lang w:bidi="ar-SA"/>
        </w:rPr>
        <w:t xml:space="preserve"> </w:t>
      </w:r>
      <w:proofErr w:type="spellStart"/>
      <w:r w:rsidRPr="00C52512">
        <w:rPr>
          <w:rFonts w:asciiTheme="majorBidi" w:eastAsia="Times New Roman" w:hAnsiTheme="majorBidi" w:cstheme="majorBidi"/>
          <w:color w:val="333333"/>
          <w:sz w:val="32"/>
          <w:szCs w:val="32"/>
          <w:rtl/>
          <w:lang w:bidi="ar-SA"/>
        </w:rPr>
        <w:t>التتبع</w:t>
      </w:r>
      <w:r w:rsidR="000E62B5" w:rsidRPr="00C52512">
        <w:rPr>
          <w:rFonts w:asciiTheme="majorBidi" w:eastAsia="Times New Roman" w:hAnsiTheme="majorBidi" w:cstheme="majorBidi"/>
          <w:color w:val="333333"/>
          <w:sz w:val="32"/>
          <w:szCs w:val="32"/>
          <w:rtl/>
          <w:lang w:bidi="ar-SA"/>
        </w:rPr>
        <w:t>ات</w:t>
      </w:r>
      <w:proofErr w:type="spellEnd"/>
      <w:r w:rsidR="000E62B5" w:rsidRPr="00C52512">
        <w:rPr>
          <w:rFonts w:asciiTheme="majorBidi" w:eastAsia="Times New Roman" w:hAnsiTheme="majorBidi" w:cstheme="majorBidi"/>
          <w:color w:val="333333"/>
          <w:sz w:val="32"/>
          <w:szCs w:val="32"/>
          <w:rtl/>
          <w:lang w:bidi="ar-SA"/>
        </w:rPr>
        <w:t xml:space="preserve"> الفردية خلال</w:t>
      </w:r>
      <w:r w:rsidR="00C30C81" w:rsidRPr="00C52512">
        <w:rPr>
          <w:rFonts w:asciiTheme="majorBidi" w:eastAsia="Times New Roman" w:hAnsiTheme="majorBidi" w:cstheme="majorBidi"/>
          <w:color w:val="333333"/>
          <w:sz w:val="32"/>
          <w:szCs w:val="32"/>
          <w:rtl/>
          <w:lang w:bidi="ar-SA"/>
        </w:rPr>
        <w:t xml:space="preserve"> هذه </w:t>
      </w:r>
      <w:r w:rsidR="000E62B5" w:rsidRPr="00C52512">
        <w:rPr>
          <w:rFonts w:ascii="Times New Roman" w:eastAsia="Times New Roman" w:hAnsiTheme="majorBidi" w:cstheme="majorBidi"/>
          <w:color w:val="333333"/>
          <w:sz w:val="32"/>
          <w:szCs w:val="32"/>
          <w:rtl/>
        </w:rPr>
        <w:t xml:space="preserve"> </w:t>
      </w:r>
      <w:r w:rsidR="00C30C81" w:rsidRPr="00C52512">
        <w:rPr>
          <w:rFonts w:asciiTheme="majorBidi" w:eastAsia="Times New Roman" w:hAnsiTheme="majorBidi" w:cstheme="majorBidi"/>
          <w:color w:val="333333"/>
          <w:sz w:val="32"/>
          <w:szCs w:val="32"/>
          <w:rtl/>
          <w:lang w:bidi="ar-SA"/>
        </w:rPr>
        <w:t>ال</w:t>
      </w:r>
      <w:r w:rsidR="000E62B5" w:rsidRPr="00C52512">
        <w:rPr>
          <w:rFonts w:asciiTheme="majorBidi" w:eastAsia="Times New Roman" w:hAnsiTheme="majorBidi" w:cstheme="majorBidi"/>
          <w:color w:val="333333"/>
          <w:sz w:val="32"/>
          <w:szCs w:val="32"/>
          <w:rtl/>
          <w:lang w:bidi="ar-SA"/>
        </w:rPr>
        <w:t xml:space="preserve">فترة </w:t>
      </w:r>
      <w:r w:rsidR="00C30C81" w:rsidRPr="00C52512">
        <w:rPr>
          <w:rFonts w:asciiTheme="majorBidi" w:eastAsia="Times New Roman" w:hAnsiTheme="majorBidi" w:cstheme="majorBidi"/>
          <w:color w:val="333333"/>
          <w:sz w:val="32"/>
          <w:szCs w:val="32"/>
          <w:rtl/>
          <w:lang w:bidi="ar-SA"/>
        </w:rPr>
        <w:t xml:space="preserve">،غير </w:t>
      </w:r>
      <w:r w:rsidR="00BA38A4" w:rsidRPr="00C52512">
        <w:rPr>
          <w:rFonts w:asciiTheme="majorBidi" w:eastAsia="Times New Roman" w:hAnsiTheme="majorBidi" w:cstheme="majorBidi"/>
          <w:color w:val="333333"/>
          <w:sz w:val="32"/>
          <w:szCs w:val="32"/>
          <w:rtl/>
          <w:lang w:bidi="ar-SA"/>
        </w:rPr>
        <w:t>أن</w:t>
      </w:r>
      <w:r w:rsidR="00C30C81" w:rsidRPr="00C52512">
        <w:rPr>
          <w:rFonts w:asciiTheme="majorBidi" w:eastAsia="Times New Roman" w:hAnsiTheme="majorBidi" w:cstheme="majorBidi"/>
          <w:color w:val="333333"/>
          <w:sz w:val="32"/>
          <w:szCs w:val="32"/>
          <w:rtl/>
          <w:lang w:bidi="ar-SA"/>
        </w:rPr>
        <w:t xml:space="preserve"> المشرع حصر هذا التعليق  في كل تتبع فردي أو عمل تنفيذي يرمي إلى استخلاص ديون </w:t>
      </w:r>
      <w:r w:rsidR="00C30C81" w:rsidRPr="00C52512">
        <w:rPr>
          <w:rFonts w:asciiTheme="majorBidi" w:eastAsia="Times New Roman" w:hAnsiTheme="majorBidi" w:cstheme="majorBidi"/>
          <w:b/>
          <w:bCs/>
          <w:color w:val="333333"/>
          <w:sz w:val="32"/>
          <w:szCs w:val="32"/>
          <w:rtl/>
          <w:lang w:bidi="ar-SA"/>
        </w:rPr>
        <w:t>سابقة</w:t>
      </w:r>
      <w:r w:rsidR="00C30C81" w:rsidRPr="00C52512">
        <w:rPr>
          <w:rFonts w:ascii="Times New Roman" w:eastAsia="Times New Roman" w:hAnsiTheme="majorBidi" w:cstheme="majorBidi"/>
          <w:color w:val="333333"/>
          <w:sz w:val="32"/>
          <w:szCs w:val="32"/>
          <w:rtl/>
        </w:rPr>
        <w:t xml:space="preserve"> </w:t>
      </w:r>
      <w:r w:rsidR="00C30C81" w:rsidRPr="00C52512">
        <w:rPr>
          <w:rFonts w:asciiTheme="majorBidi" w:eastAsia="Times New Roman" w:hAnsiTheme="majorBidi" w:cstheme="majorBidi"/>
          <w:b/>
          <w:bCs/>
          <w:color w:val="333333"/>
          <w:sz w:val="32"/>
          <w:szCs w:val="32"/>
          <w:rtl/>
          <w:lang w:bidi="ar-SA"/>
        </w:rPr>
        <w:t>لفترة المراقبة</w:t>
      </w:r>
      <w:r w:rsidR="00C30C81" w:rsidRPr="00C52512">
        <w:rPr>
          <w:rFonts w:ascii="Times New Roman" w:eastAsia="Times New Roman" w:hAnsiTheme="majorBidi" w:cstheme="majorBidi"/>
          <w:color w:val="333333"/>
          <w:sz w:val="32"/>
          <w:szCs w:val="32"/>
          <w:rtl/>
        </w:rPr>
        <w:t xml:space="preserve"> </w:t>
      </w:r>
      <w:r w:rsidR="00E25BBE" w:rsidRPr="00C52512">
        <w:rPr>
          <w:rFonts w:asciiTheme="majorBidi" w:eastAsia="Times New Roman" w:hAnsiTheme="majorBidi" w:cstheme="majorBidi"/>
          <w:color w:val="333333"/>
          <w:sz w:val="32"/>
          <w:szCs w:val="32"/>
          <w:rtl/>
          <w:lang w:bidi="ar-TN"/>
        </w:rPr>
        <w:t xml:space="preserve"> أو إلى استرجاع عقارات أو منقولات  بسبب عدم أداء دين </w:t>
      </w:r>
      <w:r w:rsidR="00C30C81" w:rsidRPr="00C52512">
        <w:rPr>
          <w:rFonts w:asciiTheme="majorBidi" w:eastAsia="Times New Roman" w:hAnsiTheme="majorBidi" w:cstheme="majorBidi"/>
          <w:color w:val="333333"/>
          <w:sz w:val="32"/>
          <w:szCs w:val="32"/>
          <w:rtl/>
          <w:lang w:bidi="ar-SA"/>
        </w:rPr>
        <w:t xml:space="preserve">،ما يدعونا لتعرض في </w:t>
      </w:r>
      <w:r w:rsidR="000E62B5" w:rsidRPr="00C52512">
        <w:rPr>
          <w:rFonts w:ascii="Times New Roman" w:eastAsia="Times New Roman" w:hAnsiTheme="majorBidi" w:cstheme="majorBidi"/>
          <w:color w:val="333333"/>
          <w:sz w:val="32"/>
          <w:szCs w:val="32"/>
          <w:rtl/>
        </w:rPr>
        <w:t>(</w:t>
      </w:r>
      <w:r w:rsidR="000E62B5" w:rsidRPr="00C52512">
        <w:rPr>
          <w:rFonts w:asciiTheme="majorBidi" w:eastAsia="Times New Roman" w:hAnsiTheme="majorBidi" w:cstheme="majorBidi"/>
          <w:color w:val="333333"/>
          <w:sz w:val="32"/>
          <w:szCs w:val="32"/>
          <w:rtl/>
          <w:lang w:bidi="ar-SA"/>
        </w:rPr>
        <w:t>فقرة أولى</w:t>
      </w:r>
      <w:r w:rsidR="000E62B5" w:rsidRPr="00C52512">
        <w:rPr>
          <w:rFonts w:ascii="Times New Roman" w:eastAsia="Times New Roman" w:hAnsiTheme="majorBidi" w:cstheme="majorBidi"/>
          <w:color w:val="333333"/>
          <w:sz w:val="32"/>
          <w:szCs w:val="32"/>
          <w:rtl/>
        </w:rPr>
        <w:t>)</w:t>
      </w:r>
      <w:r w:rsidRPr="00C52512">
        <w:rPr>
          <w:rFonts w:ascii="Times New Roman" w:eastAsia="Times New Roman" w:hAnsiTheme="majorBidi" w:cstheme="majorBidi"/>
          <w:color w:val="333333"/>
          <w:sz w:val="32"/>
          <w:szCs w:val="32"/>
          <w:rtl/>
        </w:rPr>
        <w:t xml:space="preserve"> </w:t>
      </w:r>
      <w:r w:rsidR="00C30C81" w:rsidRPr="00C52512">
        <w:rPr>
          <w:rFonts w:asciiTheme="majorBidi" w:eastAsia="Times New Roman" w:hAnsiTheme="majorBidi" w:cstheme="majorBidi"/>
          <w:color w:val="333333"/>
          <w:sz w:val="32"/>
          <w:szCs w:val="32"/>
          <w:rtl/>
          <w:lang w:bidi="ar-SA"/>
        </w:rPr>
        <w:t xml:space="preserve">إلى </w:t>
      </w:r>
      <w:r w:rsidR="00C30C81" w:rsidRPr="00C52512">
        <w:rPr>
          <w:rFonts w:asciiTheme="majorBidi" w:eastAsia="Times New Roman" w:hAnsiTheme="majorBidi" w:cstheme="majorBidi"/>
          <w:b/>
          <w:bCs/>
          <w:color w:val="333333"/>
          <w:sz w:val="32"/>
          <w:szCs w:val="32"/>
          <w:rtl/>
          <w:lang w:bidi="ar-SA"/>
        </w:rPr>
        <w:t xml:space="preserve">فترة المراقبة كمعيار معتمد </w:t>
      </w:r>
      <w:r w:rsidR="00BA38A4" w:rsidRPr="00C52512">
        <w:rPr>
          <w:rFonts w:asciiTheme="majorBidi" w:eastAsia="Times New Roman" w:hAnsiTheme="majorBidi" w:cstheme="majorBidi"/>
          <w:b/>
          <w:bCs/>
          <w:color w:val="333333"/>
          <w:sz w:val="32"/>
          <w:szCs w:val="32"/>
          <w:rtl/>
          <w:lang w:bidi="ar-SA"/>
        </w:rPr>
        <w:t>لإجراء</w:t>
      </w:r>
      <w:r w:rsidR="00C30C81" w:rsidRPr="00C52512">
        <w:rPr>
          <w:rFonts w:asciiTheme="majorBidi" w:eastAsia="Times New Roman" w:hAnsiTheme="majorBidi" w:cstheme="majorBidi"/>
          <w:b/>
          <w:bCs/>
          <w:color w:val="333333"/>
          <w:sz w:val="32"/>
          <w:szCs w:val="32"/>
          <w:rtl/>
          <w:lang w:bidi="ar-SA"/>
        </w:rPr>
        <w:t xml:space="preserve"> العمل بهذه القاعدة</w:t>
      </w:r>
      <w:r w:rsidR="00C30C81" w:rsidRPr="00C52512">
        <w:rPr>
          <w:rFonts w:asciiTheme="majorBidi" w:eastAsia="Times New Roman" w:hAnsiTheme="majorBidi" w:cstheme="majorBidi"/>
          <w:color w:val="333333"/>
          <w:sz w:val="32"/>
          <w:szCs w:val="32"/>
          <w:rtl/>
          <w:lang w:bidi="ar-SA"/>
        </w:rPr>
        <w:t xml:space="preserve"> </w:t>
      </w:r>
      <w:r w:rsidR="00673856" w:rsidRPr="00C52512">
        <w:rPr>
          <w:rFonts w:asciiTheme="majorBidi" w:eastAsia="Times New Roman" w:hAnsiTheme="majorBidi" w:cstheme="majorBidi"/>
          <w:color w:val="333333"/>
          <w:sz w:val="32"/>
          <w:szCs w:val="32"/>
          <w:rtl/>
          <w:lang w:bidi="ar-SA"/>
        </w:rPr>
        <w:t>،</w:t>
      </w:r>
      <w:r w:rsidR="00E25BBE" w:rsidRPr="00C52512">
        <w:rPr>
          <w:rFonts w:asciiTheme="majorBidi" w:eastAsia="Times New Roman" w:hAnsiTheme="majorBidi" w:cstheme="majorBidi"/>
          <w:color w:val="333333"/>
          <w:sz w:val="32"/>
          <w:szCs w:val="32"/>
          <w:rtl/>
          <w:lang w:bidi="ar-SA"/>
        </w:rPr>
        <w:t xml:space="preserve">لنشرع </w:t>
      </w:r>
      <w:r w:rsidR="00C30C81" w:rsidRPr="00C52512">
        <w:rPr>
          <w:rFonts w:asciiTheme="majorBidi" w:eastAsia="Times New Roman" w:hAnsiTheme="majorBidi" w:cstheme="majorBidi"/>
          <w:color w:val="333333"/>
          <w:sz w:val="32"/>
          <w:szCs w:val="32"/>
          <w:rtl/>
          <w:lang w:bidi="ar-SA"/>
        </w:rPr>
        <w:t>في مرحلة ثانية ،</w:t>
      </w:r>
      <w:r w:rsidR="00E25BBE" w:rsidRPr="00C52512">
        <w:rPr>
          <w:rFonts w:asciiTheme="majorBidi" w:eastAsia="Times New Roman" w:hAnsiTheme="majorBidi" w:cstheme="majorBidi"/>
          <w:color w:val="333333"/>
          <w:sz w:val="32"/>
          <w:szCs w:val="32"/>
          <w:rtl/>
          <w:lang w:bidi="ar-SA"/>
        </w:rPr>
        <w:t>لدراسة</w:t>
      </w:r>
      <w:r w:rsidR="00C30C81" w:rsidRPr="00C52512">
        <w:rPr>
          <w:rFonts w:asciiTheme="majorBidi" w:eastAsia="Times New Roman" w:hAnsiTheme="majorBidi" w:cstheme="majorBidi"/>
          <w:color w:val="333333"/>
          <w:sz w:val="32"/>
          <w:szCs w:val="32"/>
          <w:rtl/>
          <w:lang w:bidi="ar-SA"/>
        </w:rPr>
        <w:t xml:space="preserve"> أصناف</w:t>
      </w:r>
      <w:r w:rsidR="000E62B5" w:rsidRPr="00C52512">
        <w:rPr>
          <w:rFonts w:asciiTheme="majorBidi" w:eastAsia="Times New Roman" w:hAnsiTheme="majorBidi" w:cstheme="majorBidi"/>
          <w:color w:val="333333"/>
          <w:sz w:val="32"/>
          <w:szCs w:val="32"/>
          <w:rtl/>
          <w:lang w:bidi="ar-SA"/>
        </w:rPr>
        <w:t xml:space="preserve"> الدعاوى </w:t>
      </w:r>
      <w:r w:rsidR="00C30C81" w:rsidRPr="00C52512">
        <w:rPr>
          <w:rFonts w:asciiTheme="majorBidi" w:eastAsia="Times New Roman" w:hAnsiTheme="majorBidi" w:cstheme="majorBidi"/>
          <w:color w:val="333333"/>
          <w:sz w:val="32"/>
          <w:szCs w:val="32"/>
          <w:rtl/>
          <w:lang w:bidi="ar-SA"/>
        </w:rPr>
        <w:t>الخاضعة ل</w:t>
      </w:r>
      <w:r w:rsidR="000E62B5" w:rsidRPr="00C52512">
        <w:rPr>
          <w:rFonts w:asciiTheme="majorBidi" w:eastAsia="Times New Roman" w:hAnsiTheme="majorBidi" w:cstheme="majorBidi"/>
          <w:color w:val="333333"/>
          <w:sz w:val="32"/>
          <w:szCs w:val="32"/>
          <w:rtl/>
          <w:lang w:bidi="ar-SA"/>
        </w:rPr>
        <w:t xml:space="preserve">قاعدة تعليق الإجراءات و </w:t>
      </w:r>
      <w:proofErr w:type="spellStart"/>
      <w:r w:rsidR="000E62B5" w:rsidRPr="00C52512">
        <w:rPr>
          <w:rFonts w:asciiTheme="majorBidi" w:eastAsia="Times New Roman" w:hAnsiTheme="majorBidi" w:cstheme="majorBidi"/>
          <w:color w:val="333333"/>
          <w:sz w:val="32"/>
          <w:szCs w:val="32"/>
          <w:rtl/>
          <w:lang w:bidi="ar-SA"/>
        </w:rPr>
        <w:t>التتبعات</w:t>
      </w:r>
      <w:proofErr w:type="spellEnd"/>
      <w:r w:rsidR="000E62B5" w:rsidRPr="00C52512">
        <w:rPr>
          <w:rFonts w:asciiTheme="majorBidi" w:eastAsia="Times New Roman" w:hAnsiTheme="majorBidi" w:cstheme="majorBidi"/>
          <w:color w:val="333333"/>
          <w:sz w:val="32"/>
          <w:szCs w:val="32"/>
          <w:rtl/>
          <w:lang w:bidi="ar-SA"/>
        </w:rPr>
        <w:t xml:space="preserve"> الفردية خلال فترة التسوية القضائية</w:t>
      </w:r>
      <w:r w:rsidR="000E62B5" w:rsidRPr="00C52512">
        <w:rPr>
          <w:rFonts w:ascii="Times New Roman" w:eastAsia="Times New Roman" w:hAnsiTheme="majorBidi" w:cstheme="majorBidi"/>
          <w:color w:val="333333"/>
          <w:sz w:val="32"/>
          <w:szCs w:val="32"/>
          <w:rtl/>
        </w:rPr>
        <w:t>(</w:t>
      </w:r>
      <w:r w:rsidR="000E62B5" w:rsidRPr="00C52512">
        <w:rPr>
          <w:rFonts w:asciiTheme="majorBidi" w:eastAsia="Times New Roman" w:hAnsiTheme="majorBidi" w:cstheme="majorBidi"/>
          <w:color w:val="333333"/>
          <w:sz w:val="32"/>
          <w:szCs w:val="32"/>
          <w:rtl/>
          <w:lang w:bidi="ar-SA"/>
        </w:rPr>
        <w:t>فقرة ثانية</w:t>
      </w:r>
      <w:r w:rsidR="000E62B5" w:rsidRPr="00C52512">
        <w:rPr>
          <w:rFonts w:ascii="Times New Roman" w:eastAsia="Times New Roman" w:hAnsiTheme="majorBidi" w:cstheme="majorBidi"/>
          <w:color w:val="333333"/>
          <w:sz w:val="32"/>
          <w:szCs w:val="32"/>
          <w:rtl/>
        </w:rPr>
        <w:t>).</w:t>
      </w:r>
    </w:p>
    <w:p w:rsidR="00673856" w:rsidRPr="00C52512" w:rsidRDefault="00673856" w:rsidP="00BA38A4">
      <w:pPr>
        <w:bidi/>
        <w:spacing w:line="352" w:lineRule="atLeast"/>
        <w:rPr>
          <w:rFonts w:ascii="Times New Roman" w:eastAsia="Times New Roman" w:hAnsiTheme="majorBidi" w:cstheme="majorBidi"/>
          <w:b/>
          <w:bCs/>
          <w:color w:val="333333"/>
          <w:sz w:val="32"/>
          <w:szCs w:val="32"/>
          <w:u w:val="single"/>
          <w:rtl/>
        </w:rPr>
      </w:pPr>
      <w:r w:rsidRPr="00C52512">
        <w:rPr>
          <w:rFonts w:ascii="Times New Roman" w:eastAsia="Times New Roman" w:hAnsiTheme="majorBidi" w:cstheme="majorBidi"/>
          <w:b/>
          <w:bCs/>
          <w:color w:val="333333"/>
          <w:sz w:val="32"/>
          <w:szCs w:val="32"/>
          <w:rtl/>
        </w:rPr>
        <w:t xml:space="preserve">  </w:t>
      </w:r>
      <w:r w:rsidRPr="00C52512">
        <w:rPr>
          <w:rFonts w:ascii="Times New Roman" w:eastAsia="Times New Roman" w:hAnsiTheme="majorBidi" w:cstheme="majorBidi"/>
          <w:b/>
          <w:bCs/>
          <w:color w:val="333333"/>
          <w:sz w:val="32"/>
          <w:szCs w:val="32"/>
          <w:u w:val="single"/>
          <w:rtl/>
        </w:rPr>
        <w:t xml:space="preserve">. </w:t>
      </w:r>
      <w:r w:rsidRPr="00C52512">
        <w:rPr>
          <w:rFonts w:asciiTheme="majorBidi" w:eastAsia="Times New Roman" w:hAnsiTheme="majorBidi" w:cstheme="majorBidi"/>
          <w:b/>
          <w:bCs/>
          <w:color w:val="333333"/>
          <w:sz w:val="32"/>
          <w:szCs w:val="32"/>
          <w:u w:val="single"/>
          <w:rtl/>
          <w:lang w:bidi="ar-SA"/>
        </w:rPr>
        <w:t xml:space="preserve">فقرة أولى </w:t>
      </w:r>
      <w:r w:rsidRPr="00C52512">
        <w:rPr>
          <w:rFonts w:ascii="Times New Roman" w:eastAsia="Times New Roman" w:hAnsiTheme="majorBidi" w:cstheme="majorBidi"/>
          <w:b/>
          <w:bCs/>
          <w:color w:val="333333"/>
          <w:sz w:val="32"/>
          <w:szCs w:val="32"/>
          <w:u w:val="single"/>
          <w:rtl/>
        </w:rPr>
        <w:t xml:space="preserve">: </w:t>
      </w:r>
      <w:r w:rsidR="00B66D54" w:rsidRPr="00C52512">
        <w:rPr>
          <w:rFonts w:asciiTheme="majorBidi" w:eastAsia="Times New Roman" w:hAnsiTheme="majorBidi" w:cstheme="majorBidi"/>
          <w:b/>
          <w:bCs/>
          <w:color w:val="333333"/>
          <w:sz w:val="32"/>
          <w:szCs w:val="32"/>
          <w:u w:val="single"/>
          <w:rtl/>
          <w:lang w:bidi="ar-SA"/>
        </w:rPr>
        <w:t>فترة المراقبة كمعيار معتم</w:t>
      </w:r>
      <w:r w:rsidR="00B66D54" w:rsidRPr="00C52512">
        <w:rPr>
          <w:rFonts w:asciiTheme="majorBidi" w:eastAsia="Times New Roman" w:hAnsiTheme="majorBidi" w:cstheme="majorBidi"/>
          <w:b/>
          <w:bCs/>
          <w:color w:val="333333"/>
          <w:sz w:val="32"/>
          <w:szCs w:val="32"/>
          <w:u w:val="single"/>
          <w:rtl/>
          <w:lang w:bidi="ar-TN"/>
        </w:rPr>
        <w:t>د</w:t>
      </w:r>
      <w:r w:rsidR="00BA38A4" w:rsidRPr="00C52512">
        <w:rPr>
          <w:rFonts w:asciiTheme="majorBidi" w:eastAsia="Times New Roman" w:hAnsiTheme="majorBidi" w:cstheme="majorBidi"/>
          <w:b/>
          <w:bCs/>
          <w:color w:val="333333"/>
          <w:sz w:val="32"/>
          <w:szCs w:val="32"/>
          <w:u w:val="single"/>
          <w:rtl/>
          <w:lang w:bidi="ar-SA"/>
        </w:rPr>
        <w:t xml:space="preserve"> لإجراء العمل</w:t>
      </w:r>
      <w:r w:rsidR="00BA38A4" w:rsidRPr="00C52512">
        <w:rPr>
          <w:rFonts w:asciiTheme="majorBidi" w:eastAsia="Times New Roman" w:hAnsiTheme="majorBidi" w:cstheme="majorBidi"/>
          <w:b/>
          <w:bCs/>
          <w:color w:val="333333"/>
          <w:sz w:val="32"/>
          <w:szCs w:val="32"/>
          <w:u w:val="single"/>
          <w:rtl/>
          <w:lang w:bidi="ar-TN"/>
        </w:rPr>
        <w:t xml:space="preserve"> بقاعدة تعليق الإجراءات </w:t>
      </w:r>
      <w:proofErr w:type="spellStart"/>
      <w:r w:rsidR="00BA38A4" w:rsidRPr="00C52512">
        <w:rPr>
          <w:rFonts w:asciiTheme="majorBidi" w:eastAsia="Times New Roman" w:hAnsiTheme="majorBidi" w:cstheme="majorBidi"/>
          <w:b/>
          <w:bCs/>
          <w:color w:val="333333"/>
          <w:sz w:val="32"/>
          <w:szCs w:val="32"/>
          <w:u w:val="single"/>
          <w:rtl/>
          <w:lang w:bidi="ar-TN"/>
        </w:rPr>
        <w:t>والتتبعات</w:t>
      </w:r>
      <w:proofErr w:type="spellEnd"/>
      <w:r w:rsidR="00BA38A4" w:rsidRPr="00C52512">
        <w:rPr>
          <w:rFonts w:asciiTheme="majorBidi" w:eastAsia="Times New Roman" w:hAnsiTheme="majorBidi" w:cstheme="majorBidi"/>
          <w:b/>
          <w:bCs/>
          <w:color w:val="333333"/>
          <w:sz w:val="32"/>
          <w:szCs w:val="32"/>
          <w:u w:val="single"/>
          <w:rtl/>
          <w:lang w:bidi="ar-TN"/>
        </w:rPr>
        <w:t xml:space="preserve"> الفردية</w:t>
      </w:r>
      <w:r w:rsidR="00BA38A4" w:rsidRPr="00C52512">
        <w:rPr>
          <w:rFonts w:ascii="Times New Roman" w:eastAsia="Times New Roman" w:hAnsiTheme="majorBidi" w:cstheme="majorBidi"/>
          <w:b/>
          <w:bCs/>
          <w:color w:val="333333"/>
          <w:sz w:val="32"/>
          <w:szCs w:val="32"/>
          <w:u w:val="single"/>
          <w:rtl/>
        </w:rPr>
        <w:t>:</w:t>
      </w:r>
    </w:p>
    <w:p w:rsidR="001C7BAD" w:rsidRPr="00C52512" w:rsidRDefault="00BA38A4" w:rsidP="00D13D87">
      <w:pPr>
        <w:bidi/>
        <w:spacing w:line="352" w:lineRule="atLeast"/>
        <w:rPr>
          <w:rFonts w:asciiTheme="majorBidi" w:eastAsia="Times New Roman" w:hAnsiTheme="majorBidi" w:cstheme="majorBidi"/>
          <w:color w:val="333333"/>
          <w:sz w:val="32"/>
          <w:szCs w:val="32"/>
        </w:rPr>
      </w:pPr>
      <w:r w:rsidRPr="00C52512">
        <w:rPr>
          <w:rFonts w:asciiTheme="majorBidi" w:eastAsia="Times New Roman" w:hAnsiTheme="majorBidi" w:cstheme="majorBidi"/>
          <w:color w:val="333333"/>
          <w:sz w:val="32"/>
          <w:szCs w:val="32"/>
          <w:rtl/>
          <w:lang w:bidi="ar-SA"/>
        </w:rPr>
        <w:t>نص</w:t>
      </w:r>
      <w:r w:rsidR="000E62B5" w:rsidRPr="00C52512">
        <w:rPr>
          <w:rFonts w:asciiTheme="majorBidi" w:eastAsia="Times New Roman" w:hAnsiTheme="majorBidi" w:cstheme="majorBidi"/>
          <w:color w:val="333333"/>
          <w:sz w:val="32"/>
          <w:szCs w:val="32"/>
          <w:rtl/>
          <w:lang w:bidi="ar-SA"/>
        </w:rPr>
        <w:t xml:space="preserve"> ا</w:t>
      </w:r>
      <w:r w:rsidR="000E62B5" w:rsidRPr="00C52512">
        <w:rPr>
          <w:rFonts w:asciiTheme="majorBidi" w:eastAsia="Times New Roman" w:hAnsiTheme="majorBidi" w:cstheme="majorBidi"/>
          <w:b/>
          <w:bCs/>
          <w:color w:val="333333"/>
          <w:sz w:val="32"/>
          <w:szCs w:val="32"/>
          <w:rtl/>
          <w:lang w:bidi="ar-SA"/>
        </w:rPr>
        <w:t xml:space="preserve">لفصل </w:t>
      </w:r>
      <w:r w:rsidR="000E62B5" w:rsidRPr="00C52512">
        <w:rPr>
          <w:rFonts w:ascii="Times New Roman" w:eastAsia="Times New Roman" w:hAnsiTheme="majorBidi" w:cstheme="majorBidi"/>
          <w:b/>
          <w:bCs/>
          <w:color w:val="333333"/>
          <w:sz w:val="32"/>
          <w:szCs w:val="32"/>
          <w:rtl/>
        </w:rPr>
        <w:t>32</w:t>
      </w:r>
      <w:r w:rsidR="000E62B5" w:rsidRPr="00C52512">
        <w:rPr>
          <w:rFonts w:asciiTheme="majorBidi" w:eastAsia="Times New Roman" w:hAnsiTheme="majorBidi" w:cstheme="majorBidi"/>
          <w:color w:val="333333"/>
          <w:sz w:val="32"/>
          <w:szCs w:val="32"/>
          <w:rtl/>
          <w:lang w:bidi="ar-SA"/>
        </w:rPr>
        <w:t xml:space="preserve"> من قانون </w:t>
      </w:r>
      <w:r w:rsidRPr="00C52512">
        <w:rPr>
          <w:rFonts w:asciiTheme="majorBidi" w:eastAsia="Times New Roman" w:hAnsiTheme="majorBidi" w:cstheme="majorBidi"/>
          <w:color w:val="333333"/>
          <w:sz w:val="32"/>
          <w:szCs w:val="32"/>
          <w:rtl/>
          <w:lang w:bidi="ar-SA"/>
        </w:rPr>
        <w:t>الإنقاذ</w:t>
      </w:r>
      <w:r w:rsidR="001C7BAD" w:rsidRPr="00C52512">
        <w:rPr>
          <w:rFonts w:asciiTheme="majorBidi" w:eastAsia="Times New Roman" w:hAnsiTheme="majorBidi" w:cstheme="majorBidi"/>
          <w:color w:val="333333"/>
          <w:sz w:val="32"/>
          <w:szCs w:val="32"/>
          <w:rtl/>
          <w:lang w:bidi="ar-SA"/>
        </w:rPr>
        <w:t xml:space="preserve"> صراحة</w:t>
      </w:r>
      <w:r w:rsidR="00767F33" w:rsidRPr="00C52512">
        <w:rPr>
          <w:rFonts w:asciiTheme="majorBidi" w:eastAsia="Times New Roman" w:hAnsiTheme="majorBidi" w:cstheme="majorBidi"/>
          <w:color w:val="333333"/>
          <w:sz w:val="32"/>
          <w:szCs w:val="32"/>
          <w:rtl/>
          <w:lang w:bidi="ar-SA"/>
        </w:rPr>
        <w:t xml:space="preserve"> في فقرته </w:t>
      </w:r>
      <w:r w:rsidR="00673856" w:rsidRPr="00C52512">
        <w:rPr>
          <w:rFonts w:asciiTheme="majorBidi" w:eastAsia="Times New Roman" w:hAnsiTheme="majorBidi" w:cstheme="majorBidi"/>
          <w:color w:val="333333"/>
          <w:sz w:val="32"/>
          <w:szCs w:val="32"/>
          <w:rtl/>
          <w:lang w:bidi="ar-SA"/>
        </w:rPr>
        <w:t>الأولى</w:t>
      </w:r>
      <w:r w:rsidR="00767F33" w:rsidRPr="00C52512">
        <w:rPr>
          <w:rFonts w:ascii="Times New Roman" w:eastAsia="Times New Roman" w:hAnsiTheme="majorBidi" w:cstheme="majorBidi"/>
          <w:color w:val="333333"/>
          <w:sz w:val="32"/>
          <w:szCs w:val="32"/>
          <w:rtl/>
        </w:rPr>
        <w:t xml:space="preserve"> </w:t>
      </w:r>
      <w:r w:rsidR="001C7BAD" w:rsidRPr="00C52512">
        <w:rPr>
          <w:rFonts w:asciiTheme="majorBidi" w:eastAsia="Times New Roman" w:hAnsiTheme="majorBidi" w:cstheme="majorBidi"/>
          <w:color w:val="333333"/>
          <w:sz w:val="32"/>
          <w:szCs w:val="32"/>
          <w:rtl/>
          <w:lang w:bidi="ar-SA"/>
        </w:rPr>
        <w:t xml:space="preserve"> على أن </w:t>
      </w:r>
      <w:r w:rsidR="00D13D87" w:rsidRPr="00C52512">
        <w:rPr>
          <w:rFonts w:ascii="Times New Roman" w:eastAsia="Times New Roman" w:hAnsiTheme="majorBidi" w:cstheme="majorBidi"/>
          <w:b/>
          <w:bCs/>
          <w:color w:val="333333"/>
          <w:sz w:val="32"/>
          <w:szCs w:val="32"/>
          <w:rtl/>
        </w:rPr>
        <w:t>"</w:t>
      </w:r>
      <w:r w:rsidRPr="00C52512">
        <w:rPr>
          <w:rFonts w:ascii="Times New Roman" w:eastAsia="Times New Roman" w:hAnsiTheme="majorBidi" w:cstheme="majorBidi"/>
          <w:b/>
          <w:bCs/>
          <w:color w:val="333333"/>
          <w:sz w:val="32"/>
          <w:szCs w:val="32"/>
          <w:rtl/>
        </w:rPr>
        <w:t xml:space="preserve"> </w:t>
      </w:r>
      <w:r w:rsidR="00D13D87" w:rsidRPr="00C52512">
        <w:rPr>
          <w:rFonts w:asciiTheme="majorBidi" w:eastAsia="Times New Roman" w:hAnsiTheme="majorBidi" w:cstheme="majorBidi"/>
          <w:color w:val="333333"/>
          <w:sz w:val="32"/>
          <w:szCs w:val="32"/>
          <w:rtl/>
          <w:lang w:bidi="ar-SA"/>
        </w:rPr>
        <w:t xml:space="preserve">يتعطل </w:t>
      </w:r>
      <w:r w:rsidR="00D13D87" w:rsidRPr="00C52512">
        <w:rPr>
          <w:rFonts w:asciiTheme="majorBidi" w:eastAsia="Times New Roman" w:hAnsiTheme="majorBidi" w:cstheme="majorBidi"/>
          <w:b/>
          <w:bCs/>
          <w:color w:val="333333"/>
          <w:sz w:val="32"/>
          <w:szCs w:val="32"/>
          <w:u w:val="single"/>
          <w:rtl/>
          <w:lang w:bidi="ar-SA"/>
        </w:rPr>
        <w:t>خلال فترة المراقبة</w:t>
      </w:r>
      <w:r w:rsidR="00D13D87" w:rsidRPr="00C52512">
        <w:rPr>
          <w:rFonts w:ascii="Times New Roman" w:eastAsia="Times New Roman" w:hAnsiTheme="majorBidi" w:cstheme="majorBidi"/>
          <w:b/>
          <w:bCs/>
          <w:color w:val="333333"/>
          <w:sz w:val="32"/>
          <w:szCs w:val="32"/>
          <w:rtl/>
        </w:rPr>
        <w:t xml:space="preserve"> </w:t>
      </w:r>
      <w:r w:rsidR="00D13D87" w:rsidRPr="00C52512">
        <w:rPr>
          <w:rFonts w:asciiTheme="majorBidi" w:eastAsia="Times New Roman" w:hAnsiTheme="majorBidi" w:cstheme="majorBidi"/>
          <w:color w:val="333333"/>
          <w:sz w:val="32"/>
          <w:szCs w:val="32"/>
          <w:rtl/>
          <w:lang w:bidi="ar-SA"/>
        </w:rPr>
        <w:t xml:space="preserve">كل تتبع فردي </w:t>
      </w:r>
      <w:r w:rsidR="00896A5B" w:rsidRPr="00C52512">
        <w:rPr>
          <w:rFonts w:asciiTheme="majorBidi" w:eastAsia="Times New Roman" w:hAnsiTheme="majorBidi" w:cstheme="majorBidi"/>
          <w:color w:val="333333"/>
          <w:sz w:val="32"/>
          <w:szCs w:val="32"/>
          <w:rtl/>
          <w:lang w:bidi="ar-SA"/>
        </w:rPr>
        <w:t>أو</w:t>
      </w:r>
      <w:r w:rsidR="00D13D87" w:rsidRPr="00C52512">
        <w:rPr>
          <w:rFonts w:asciiTheme="majorBidi" w:eastAsia="Times New Roman" w:hAnsiTheme="majorBidi" w:cstheme="majorBidi"/>
          <w:color w:val="333333"/>
          <w:sz w:val="32"/>
          <w:szCs w:val="32"/>
          <w:rtl/>
          <w:lang w:bidi="ar-SA"/>
        </w:rPr>
        <w:t xml:space="preserve"> عمل تنفيذي يرمي </w:t>
      </w:r>
      <w:r w:rsidR="00896A5B" w:rsidRPr="00C52512">
        <w:rPr>
          <w:rFonts w:asciiTheme="majorBidi" w:eastAsia="Times New Roman" w:hAnsiTheme="majorBidi" w:cstheme="majorBidi"/>
          <w:color w:val="333333"/>
          <w:sz w:val="32"/>
          <w:szCs w:val="32"/>
          <w:rtl/>
          <w:lang w:bidi="ar-SA"/>
        </w:rPr>
        <w:t>إلى</w:t>
      </w:r>
      <w:r w:rsidR="00D13D87" w:rsidRPr="00C52512">
        <w:rPr>
          <w:rFonts w:asciiTheme="majorBidi" w:eastAsia="Times New Roman" w:hAnsiTheme="majorBidi" w:cstheme="majorBidi"/>
          <w:color w:val="333333"/>
          <w:sz w:val="32"/>
          <w:szCs w:val="32"/>
          <w:rtl/>
          <w:lang w:bidi="ar-SA"/>
        </w:rPr>
        <w:t xml:space="preserve"> استخلاص</w:t>
      </w:r>
      <w:r w:rsidR="00D13D87" w:rsidRPr="00C52512">
        <w:rPr>
          <w:rFonts w:ascii="Times New Roman" w:eastAsia="Times New Roman" w:hAnsiTheme="majorBidi" w:cstheme="majorBidi"/>
          <w:b/>
          <w:bCs/>
          <w:color w:val="333333"/>
          <w:sz w:val="32"/>
          <w:szCs w:val="32"/>
          <w:rtl/>
        </w:rPr>
        <w:t xml:space="preserve"> </w:t>
      </w:r>
      <w:r w:rsidR="00D13D87" w:rsidRPr="00C52512">
        <w:rPr>
          <w:rFonts w:asciiTheme="majorBidi" w:eastAsia="Times New Roman" w:hAnsiTheme="majorBidi" w:cstheme="majorBidi"/>
          <w:b/>
          <w:bCs/>
          <w:color w:val="333333"/>
          <w:sz w:val="32"/>
          <w:szCs w:val="32"/>
          <w:u w:val="single"/>
          <w:rtl/>
          <w:lang w:bidi="ar-SA"/>
        </w:rPr>
        <w:t>ديون سابقة لفترة المراقبة</w:t>
      </w:r>
      <w:r w:rsidR="00D13D87" w:rsidRPr="00C52512">
        <w:rPr>
          <w:rFonts w:asciiTheme="majorBidi" w:eastAsia="Times New Roman" w:hAnsiTheme="majorBidi" w:cstheme="majorBidi"/>
          <w:b/>
          <w:bCs/>
          <w:color w:val="333333"/>
          <w:sz w:val="32"/>
          <w:szCs w:val="32"/>
          <w:rtl/>
          <w:lang w:bidi="ar-SA"/>
        </w:rPr>
        <w:t xml:space="preserve"> ،</w:t>
      </w:r>
      <w:r w:rsidR="00896A5B" w:rsidRPr="00C52512">
        <w:rPr>
          <w:rFonts w:asciiTheme="majorBidi" w:eastAsia="Times New Roman" w:hAnsiTheme="majorBidi" w:cstheme="majorBidi"/>
          <w:color w:val="333333"/>
          <w:sz w:val="32"/>
          <w:szCs w:val="32"/>
          <w:rtl/>
          <w:lang w:bidi="ar-SA"/>
        </w:rPr>
        <w:t>أو إلى</w:t>
      </w:r>
      <w:r w:rsidR="00D13D87" w:rsidRPr="00C52512">
        <w:rPr>
          <w:rFonts w:asciiTheme="majorBidi" w:eastAsia="Times New Roman" w:hAnsiTheme="majorBidi" w:cstheme="majorBidi"/>
          <w:color w:val="333333"/>
          <w:sz w:val="32"/>
          <w:szCs w:val="32"/>
          <w:rtl/>
          <w:lang w:bidi="ar-SA"/>
        </w:rPr>
        <w:t xml:space="preserve"> استرجاع منقولات </w:t>
      </w:r>
      <w:r w:rsidR="00896A5B" w:rsidRPr="00C52512">
        <w:rPr>
          <w:rFonts w:asciiTheme="majorBidi" w:eastAsia="Times New Roman" w:hAnsiTheme="majorBidi" w:cstheme="majorBidi"/>
          <w:color w:val="333333"/>
          <w:sz w:val="32"/>
          <w:szCs w:val="32"/>
          <w:rtl/>
          <w:lang w:bidi="ar-SA"/>
        </w:rPr>
        <w:t>أو</w:t>
      </w:r>
      <w:r w:rsidR="00D13D87" w:rsidRPr="00C52512">
        <w:rPr>
          <w:rFonts w:asciiTheme="majorBidi" w:eastAsia="Times New Roman" w:hAnsiTheme="majorBidi" w:cstheme="majorBidi"/>
          <w:color w:val="333333"/>
          <w:sz w:val="32"/>
          <w:szCs w:val="32"/>
          <w:rtl/>
          <w:lang w:bidi="ar-SA"/>
        </w:rPr>
        <w:t xml:space="preserve"> عقارات بسبب عدم </w:t>
      </w:r>
      <w:r w:rsidR="00896A5B" w:rsidRPr="00C52512">
        <w:rPr>
          <w:rFonts w:asciiTheme="majorBidi" w:eastAsia="Times New Roman" w:hAnsiTheme="majorBidi" w:cstheme="majorBidi"/>
          <w:color w:val="333333"/>
          <w:sz w:val="32"/>
          <w:szCs w:val="32"/>
          <w:rtl/>
          <w:lang w:bidi="ar-SA"/>
        </w:rPr>
        <w:t>أداء</w:t>
      </w:r>
      <w:r w:rsidR="00D13D87" w:rsidRPr="00C52512">
        <w:rPr>
          <w:rFonts w:asciiTheme="majorBidi" w:eastAsia="Times New Roman" w:hAnsiTheme="majorBidi" w:cstheme="majorBidi"/>
          <w:color w:val="333333"/>
          <w:sz w:val="32"/>
          <w:szCs w:val="32"/>
          <w:rtl/>
          <w:lang w:bidi="ar-SA"/>
        </w:rPr>
        <w:t xml:space="preserve"> دين </w:t>
      </w:r>
      <w:r w:rsidR="00896A5B" w:rsidRPr="00C52512">
        <w:rPr>
          <w:rFonts w:asciiTheme="majorBidi" w:eastAsia="Times New Roman" w:hAnsiTheme="majorBidi" w:cstheme="majorBidi"/>
          <w:color w:val="333333"/>
          <w:sz w:val="32"/>
          <w:szCs w:val="32"/>
          <w:rtl/>
          <w:lang w:bidi="ar-SA"/>
        </w:rPr>
        <w:t>ويتوقف سريان جميع الفوائض وغرامات التأخير وتعلق أجال السقوط</w:t>
      </w:r>
      <w:r w:rsidR="00896A5B" w:rsidRPr="00C52512">
        <w:rPr>
          <w:rFonts w:ascii="Times New Roman" w:eastAsia="Times New Roman" w:hAnsiTheme="majorBidi" w:cstheme="majorBidi"/>
          <w:color w:val="333333"/>
          <w:sz w:val="32"/>
          <w:szCs w:val="32"/>
          <w:rtl/>
        </w:rPr>
        <w:t>".</w:t>
      </w:r>
    </w:p>
    <w:p w:rsidR="002D2F88" w:rsidRPr="00C52512" w:rsidRDefault="002D2F88" w:rsidP="002D2F88">
      <w:pPr>
        <w:bidi/>
        <w:spacing w:line="352" w:lineRule="atLeast"/>
        <w:rPr>
          <w:rStyle w:val="apple-style-span"/>
          <w:rFonts w:ascii="Times New Roman" w:hAnsiTheme="majorBidi" w:cstheme="majorBidi"/>
          <w:color w:val="333333"/>
          <w:sz w:val="32"/>
          <w:szCs w:val="32"/>
          <w:shd w:val="clear" w:color="auto" w:fill="F3F3F3"/>
          <w:rtl/>
        </w:rPr>
      </w:pPr>
      <w:r w:rsidRPr="00C52512">
        <w:rPr>
          <w:rFonts w:asciiTheme="majorBidi" w:eastAsia="Times New Roman" w:hAnsiTheme="majorBidi" w:cstheme="majorBidi"/>
          <w:color w:val="333333"/>
          <w:sz w:val="32"/>
          <w:szCs w:val="32"/>
          <w:rtl/>
          <w:lang w:bidi="ar-TN"/>
        </w:rPr>
        <w:t>و</w:t>
      </w:r>
      <w:r w:rsidRPr="00C52512">
        <w:rPr>
          <w:rFonts w:asciiTheme="majorBidi" w:eastAsia="Times New Roman" w:hAnsiTheme="majorBidi" w:cstheme="majorBidi"/>
          <w:color w:val="333333"/>
          <w:sz w:val="32"/>
          <w:szCs w:val="32"/>
          <w:rtl/>
          <w:lang w:bidi="ar-SA"/>
        </w:rPr>
        <w:t xml:space="preserve"> لا يكفي أن يقدم المدين مطلبا في التسوية حتى تتعطل </w:t>
      </w:r>
      <w:r w:rsidR="00673856" w:rsidRPr="00C52512">
        <w:rPr>
          <w:rFonts w:asciiTheme="majorBidi" w:eastAsia="Times New Roman" w:hAnsiTheme="majorBidi" w:cstheme="majorBidi"/>
          <w:color w:val="333333"/>
          <w:sz w:val="32"/>
          <w:szCs w:val="32"/>
          <w:rtl/>
          <w:lang w:bidi="ar-SA"/>
        </w:rPr>
        <w:t>إجراءات</w:t>
      </w:r>
      <w:r w:rsidRPr="00C52512">
        <w:rPr>
          <w:rFonts w:asciiTheme="majorBidi" w:eastAsia="Times New Roman" w:hAnsiTheme="majorBidi" w:cstheme="majorBidi"/>
          <w:color w:val="333333"/>
          <w:sz w:val="32"/>
          <w:szCs w:val="32"/>
          <w:rtl/>
          <w:lang w:bidi="ar-SA"/>
        </w:rPr>
        <w:t xml:space="preserve"> التتبع والتنفيذ ضده بل يجب أن يقع قبول ذلك المطلب من قبل رئيس المحكمة المتعهدة وأن يعين رئيس المحكمة الأجهزة المكلفة بالشروع في التمهيد للتسوية ولا تتوقف </w:t>
      </w:r>
      <w:proofErr w:type="spellStart"/>
      <w:r w:rsidRPr="00C52512">
        <w:rPr>
          <w:rFonts w:asciiTheme="majorBidi" w:eastAsia="Times New Roman" w:hAnsiTheme="majorBidi" w:cstheme="majorBidi"/>
          <w:color w:val="333333"/>
          <w:sz w:val="32"/>
          <w:szCs w:val="32"/>
          <w:rtl/>
          <w:lang w:bidi="ar-SA"/>
        </w:rPr>
        <w:t>التتبعات</w:t>
      </w:r>
      <w:proofErr w:type="spellEnd"/>
      <w:r w:rsidRPr="00C52512">
        <w:rPr>
          <w:rFonts w:asciiTheme="majorBidi" w:eastAsia="Times New Roman" w:hAnsiTheme="majorBidi" w:cstheme="majorBidi"/>
          <w:color w:val="333333"/>
          <w:sz w:val="32"/>
          <w:szCs w:val="32"/>
          <w:rtl/>
          <w:lang w:bidi="ar-SA"/>
        </w:rPr>
        <w:t xml:space="preserve"> الفردية إلا أثناء فترة المراقبة</w:t>
      </w:r>
      <w:r w:rsidRPr="00C52512">
        <w:rPr>
          <w:rFonts w:ascii="Times New Roman" w:eastAsia="Times New Roman" w:hAnsiTheme="majorBidi" w:cstheme="majorBidi"/>
          <w:color w:val="333333"/>
          <w:sz w:val="32"/>
          <w:szCs w:val="32"/>
          <w:rtl/>
        </w:rPr>
        <w:t>.</w:t>
      </w:r>
    </w:p>
    <w:p w:rsidR="00767F33" w:rsidRPr="00C52512" w:rsidRDefault="00E25BBE" w:rsidP="00896A5B">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SA"/>
        </w:rPr>
        <w:t>وحيث</w:t>
      </w:r>
      <w:r w:rsidR="00A55646" w:rsidRPr="00C52512">
        <w:rPr>
          <w:rFonts w:asciiTheme="majorBidi" w:eastAsia="Times New Roman" w:hAnsiTheme="majorBidi" w:cstheme="majorBidi"/>
          <w:color w:val="333333"/>
          <w:sz w:val="32"/>
          <w:szCs w:val="32"/>
          <w:rtl/>
          <w:lang w:bidi="ar-TN"/>
        </w:rPr>
        <w:t xml:space="preserve"> ينحصر مجال انطباق القاعدة في</w:t>
      </w:r>
      <w:r w:rsidR="00767F33" w:rsidRPr="00C52512">
        <w:rPr>
          <w:rFonts w:asciiTheme="majorBidi" w:eastAsia="Times New Roman" w:hAnsiTheme="majorBidi" w:cstheme="majorBidi"/>
          <w:color w:val="333333"/>
          <w:sz w:val="32"/>
          <w:szCs w:val="32"/>
          <w:rtl/>
          <w:lang w:bidi="ar-TN"/>
        </w:rPr>
        <w:t xml:space="preserve"> الدعاوى المقامة ضد المؤسسة بهدف استخلاص</w:t>
      </w:r>
      <w:r w:rsidR="00A55646" w:rsidRPr="00C52512">
        <w:rPr>
          <w:rFonts w:asciiTheme="majorBidi" w:eastAsia="Times New Roman" w:hAnsiTheme="majorBidi" w:cstheme="majorBidi"/>
          <w:color w:val="333333"/>
          <w:sz w:val="32"/>
          <w:szCs w:val="32"/>
          <w:rtl/>
          <w:lang w:bidi="ar-TN"/>
        </w:rPr>
        <w:t xml:space="preserve"> الديون </w:t>
      </w:r>
      <w:r w:rsidR="00A55646" w:rsidRPr="00C52512">
        <w:rPr>
          <w:rFonts w:asciiTheme="majorBidi" w:eastAsia="Times New Roman" w:hAnsiTheme="majorBidi" w:cstheme="majorBidi"/>
          <w:b/>
          <w:bCs/>
          <w:color w:val="333333"/>
          <w:sz w:val="32"/>
          <w:szCs w:val="32"/>
          <w:rtl/>
          <w:lang w:bidi="ar-TN"/>
        </w:rPr>
        <w:t>السابقة لفترة المراقبة</w:t>
      </w:r>
      <w:r w:rsidR="00A55646" w:rsidRPr="00C52512">
        <w:rPr>
          <w:rFonts w:asciiTheme="majorBidi" w:eastAsia="Times New Roman" w:hAnsiTheme="majorBidi" w:cstheme="majorBidi"/>
          <w:color w:val="333333"/>
          <w:sz w:val="32"/>
          <w:szCs w:val="32"/>
          <w:rtl/>
          <w:lang w:bidi="ar-TN"/>
        </w:rPr>
        <w:t xml:space="preserve"> دون غيرها بحيث لا يتعلق التعطيل بالديون التي تنشأ بعد </w:t>
      </w:r>
      <w:r w:rsidR="00A55646" w:rsidRPr="00C52512">
        <w:rPr>
          <w:rFonts w:asciiTheme="majorBidi" w:eastAsia="Times New Roman" w:hAnsiTheme="majorBidi" w:cstheme="majorBidi"/>
          <w:color w:val="333333"/>
          <w:sz w:val="32"/>
          <w:szCs w:val="32"/>
          <w:rtl/>
          <w:lang w:bidi="ar-TN"/>
        </w:rPr>
        <w:lastRenderedPageBreak/>
        <w:t xml:space="preserve">فترة المراقبة التي يبقى الأمر بشأنها خاضعا للقانون العام ويمكن المطالبة </w:t>
      </w:r>
      <w:proofErr w:type="spellStart"/>
      <w:r w:rsidR="00A55646" w:rsidRPr="00C52512">
        <w:rPr>
          <w:rFonts w:asciiTheme="majorBidi" w:eastAsia="Times New Roman" w:hAnsiTheme="majorBidi" w:cstheme="majorBidi"/>
          <w:color w:val="333333"/>
          <w:sz w:val="32"/>
          <w:szCs w:val="32"/>
          <w:rtl/>
          <w:lang w:bidi="ar-TN"/>
        </w:rPr>
        <w:t>بها</w:t>
      </w:r>
      <w:proofErr w:type="spellEnd"/>
      <w:r w:rsidR="00A55646" w:rsidRPr="00C52512">
        <w:rPr>
          <w:rFonts w:asciiTheme="majorBidi" w:eastAsia="Times New Roman" w:hAnsiTheme="majorBidi" w:cstheme="majorBidi"/>
          <w:color w:val="333333"/>
          <w:sz w:val="32"/>
          <w:szCs w:val="32"/>
          <w:rtl/>
          <w:lang w:bidi="ar-TN"/>
        </w:rPr>
        <w:t xml:space="preserve"> لدى المحاكم وتتبع إجراءات تنفيذها.</w:t>
      </w:r>
    </w:p>
    <w:p w:rsidR="00896A5B" w:rsidRPr="00C52512" w:rsidRDefault="00A55646" w:rsidP="00767F33">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وتتميز الديون السابقة عن غيرها استنادا إلى تاريخ الإذن بافتتاح إجراءات التسوية القضائية وفتح فترة المراقبة المنصوص عليها صلب الفقرة الأخيرة من الفصل19 وليس استنادا إلى تاريخ تقديم مطلب التسوية القضائية.</w:t>
      </w:r>
    </w:p>
    <w:p w:rsidR="00662066" w:rsidRPr="00C52512" w:rsidRDefault="00E25BBE" w:rsidP="00114474">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ثم </w:t>
      </w:r>
      <w:r w:rsidR="00662066" w:rsidRPr="00C52512">
        <w:rPr>
          <w:rFonts w:asciiTheme="majorBidi" w:eastAsia="Times New Roman" w:hAnsiTheme="majorBidi" w:cstheme="majorBidi"/>
          <w:color w:val="333333"/>
          <w:sz w:val="32"/>
          <w:szCs w:val="32"/>
          <w:rtl/>
          <w:lang w:bidi="ar-TN"/>
        </w:rPr>
        <w:t>إن تعليق</w:t>
      </w:r>
      <w:r w:rsidR="00974DF1" w:rsidRPr="00C52512">
        <w:rPr>
          <w:rFonts w:asciiTheme="majorBidi" w:eastAsia="Times New Roman" w:hAnsiTheme="majorBidi" w:cstheme="majorBidi"/>
          <w:color w:val="333333"/>
          <w:sz w:val="32"/>
          <w:szCs w:val="32"/>
          <w:rtl/>
          <w:lang w:bidi="ar-TN"/>
        </w:rPr>
        <w:t xml:space="preserve"> الإجراءات</w:t>
      </w:r>
      <w:r w:rsidR="00D67BD4" w:rsidRPr="00C52512">
        <w:rPr>
          <w:rFonts w:asciiTheme="majorBidi" w:eastAsia="Times New Roman" w:hAnsiTheme="majorBidi" w:cstheme="majorBidi"/>
          <w:color w:val="333333"/>
          <w:sz w:val="32"/>
          <w:szCs w:val="32"/>
          <w:rtl/>
          <w:lang w:bidi="ar-TN"/>
        </w:rPr>
        <w:t xml:space="preserve"> و</w:t>
      </w:r>
      <w:r w:rsidR="00662066" w:rsidRPr="00C52512">
        <w:rPr>
          <w:rFonts w:asciiTheme="majorBidi" w:eastAsia="Times New Roman" w:hAnsiTheme="majorBidi" w:cstheme="majorBidi"/>
          <w:color w:val="333333"/>
          <w:sz w:val="32"/>
          <w:szCs w:val="32"/>
          <w:rtl/>
          <w:lang w:bidi="ar-TN"/>
        </w:rPr>
        <w:t xml:space="preserve"> </w:t>
      </w:r>
      <w:proofErr w:type="spellStart"/>
      <w:r w:rsidR="00662066" w:rsidRPr="00C52512">
        <w:rPr>
          <w:rFonts w:asciiTheme="majorBidi" w:eastAsia="Times New Roman" w:hAnsiTheme="majorBidi" w:cstheme="majorBidi"/>
          <w:color w:val="333333"/>
          <w:sz w:val="32"/>
          <w:szCs w:val="32"/>
          <w:rtl/>
          <w:lang w:bidi="ar-TN"/>
        </w:rPr>
        <w:t>التتبعات</w:t>
      </w:r>
      <w:proofErr w:type="spellEnd"/>
      <w:r w:rsidR="00662066" w:rsidRPr="00C52512">
        <w:rPr>
          <w:rFonts w:asciiTheme="majorBidi" w:eastAsia="Times New Roman" w:hAnsiTheme="majorBidi" w:cstheme="majorBidi"/>
          <w:color w:val="333333"/>
          <w:sz w:val="32"/>
          <w:szCs w:val="32"/>
          <w:rtl/>
          <w:lang w:bidi="ar-TN"/>
        </w:rPr>
        <w:t xml:space="preserve"> الفردية التي اقرها المشرع تتطابق مع فترة المراقبة ومبدئيا </w:t>
      </w:r>
      <w:proofErr w:type="spellStart"/>
      <w:r w:rsidR="00662066" w:rsidRPr="00C52512">
        <w:rPr>
          <w:rFonts w:asciiTheme="majorBidi" w:eastAsia="Times New Roman" w:hAnsiTheme="majorBidi" w:cstheme="majorBidi"/>
          <w:color w:val="333333"/>
          <w:sz w:val="32"/>
          <w:szCs w:val="32"/>
          <w:rtl/>
          <w:lang w:bidi="ar-TN"/>
        </w:rPr>
        <w:t>هاته</w:t>
      </w:r>
      <w:proofErr w:type="spellEnd"/>
      <w:r w:rsidR="00662066" w:rsidRPr="00C52512">
        <w:rPr>
          <w:rFonts w:asciiTheme="majorBidi" w:eastAsia="Times New Roman" w:hAnsiTheme="majorBidi" w:cstheme="majorBidi"/>
          <w:color w:val="333333"/>
          <w:sz w:val="32"/>
          <w:szCs w:val="32"/>
          <w:rtl/>
          <w:lang w:bidi="ar-TN"/>
        </w:rPr>
        <w:t xml:space="preserve"> المدة لا تتجاوز </w:t>
      </w:r>
      <w:r w:rsidR="00114474" w:rsidRPr="00C52512">
        <w:rPr>
          <w:rFonts w:asciiTheme="majorBidi" w:eastAsia="Times New Roman" w:hAnsiTheme="majorBidi" w:cstheme="majorBidi"/>
          <w:color w:val="333333"/>
          <w:sz w:val="32"/>
          <w:szCs w:val="32"/>
          <w:rtl/>
          <w:lang w:bidi="ar-TN"/>
        </w:rPr>
        <w:t xml:space="preserve">الثلاثة </w:t>
      </w:r>
      <w:r w:rsidR="006E54B0" w:rsidRPr="00C52512">
        <w:rPr>
          <w:rFonts w:asciiTheme="majorBidi" w:eastAsia="Times New Roman" w:hAnsiTheme="majorBidi" w:cstheme="majorBidi"/>
          <w:color w:val="333333"/>
          <w:sz w:val="32"/>
          <w:szCs w:val="32"/>
          <w:rtl/>
          <w:lang w:bidi="ar-TN"/>
        </w:rPr>
        <w:t>أشهر</w:t>
      </w:r>
      <w:r w:rsidR="00114474" w:rsidRPr="00C52512">
        <w:rPr>
          <w:rFonts w:asciiTheme="majorBidi" w:eastAsia="Times New Roman" w:hAnsiTheme="majorBidi" w:cstheme="majorBidi"/>
          <w:color w:val="333333"/>
          <w:sz w:val="32"/>
          <w:szCs w:val="32"/>
          <w:rtl/>
          <w:lang w:bidi="ar-TN"/>
        </w:rPr>
        <w:t xml:space="preserve">  القابلة للتجديد لنفس المدة بترخيص من رئيس المحكمة،</w:t>
      </w:r>
      <w:r w:rsidR="00662066" w:rsidRPr="00C52512">
        <w:rPr>
          <w:rFonts w:asciiTheme="majorBidi" w:eastAsia="Times New Roman" w:hAnsiTheme="majorBidi" w:cstheme="majorBidi"/>
          <w:color w:val="333333"/>
          <w:sz w:val="32"/>
          <w:szCs w:val="32"/>
          <w:rtl/>
          <w:lang w:bidi="ar-TN"/>
        </w:rPr>
        <w:t xml:space="preserve"> طبقا لأحكام الفصل 22 من قانون الإنقاذ</w:t>
      </w:r>
      <w:r w:rsidR="00974DF1" w:rsidRPr="00C52512">
        <w:rPr>
          <w:rStyle w:val="Appelnotedebasdep"/>
          <w:rFonts w:asciiTheme="majorBidi" w:eastAsia="Times New Roman" w:hAnsiTheme="majorBidi" w:cstheme="majorBidi"/>
          <w:color w:val="333333"/>
          <w:sz w:val="32"/>
          <w:szCs w:val="32"/>
          <w:rtl/>
          <w:lang w:bidi="ar-TN"/>
        </w:rPr>
        <w:footnoteReference w:id="11"/>
      </w:r>
      <w:r w:rsidR="00974DF1" w:rsidRPr="00C52512">
        <w:rPr>
          <w:rFonts w:asciiTheme="majorBidi" w:eastAsia="Times New Roman" w:hAnsiTheme="majorBidi" w:cstheme="majorBidi"/>
          <w:color w:val="333333"/>
          <w:sz w:val="32"/>
          <w:szCs w:val="32"/>
          <w:rtl/>
          <w:lang w:bidi="ar-TN"/>
        </w:rPr>
        <w:t>.</w:t>
      </w:r>
    </w:p>
    <w:p w:rsidR="00662066" w:rsidRPr="00C52512" w:rsidRDefault="00662066" w:rsidP="00114474">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وي</w:t>
      </w:r>
      <w:r w:rsidR="00114474" w:rsidRPr="00C52512">
        <w:rPr>
          <w:rFonts w:asciiTheme="majorBidi" w:eastAsia="Times New Roman" w:hAnsiTheme="majorBidi" w:cstheme="majorBidi"/>
          <w:color w:val="333333"/>
          <w:sz w:val="32"/>
          <w:szCs w:val="32"/>
          <w:rtl/>
          <w:lang w:bidi="ar-TN"/>
        </w:rPr>
        <w:t>رسم</w:t>
      </w:r>
      <w:r w:rsidRPr="00C52512">
        <w:rPr>
          <w:rFonts w:asciiTheme="majorBidi" w:eastAsia="Times New Roman" w:hAnsiTheme="majorBidi" w:cstheme="majorBidi"/>
          <w:color w:val="333333"/>
          <w:sz w:val="32"/>
          <w:szCs w:val="32"/>
          <w:rtl/>
          <w:lang w:bidi="ar-TN"/>
        </w:rPr>
        <w:t xml:space="preserve"> مضمون القرار</w:t>
      </w:r>
      <w:r w:rsidR="00114474" w:rsidRPr="00C52512">
        <w:rPr>
          <w:rFonts w:asciiTheme="majorBidi" w:eastAsia="Times New Roman" w:hAnsiTheme="majorBidi" w:cstheme="majorBidi"/>
          <w:color w:val="333333"/>
          <w:sz w:val="32"/>
          <w:szCs w:val="32"/>
          <w:rtl/>
          <w:lang w:bidi="ar-TN"/>
        </w:rPr>
        <w:t xml:space="preserve"> القاضي</w:t>
      </w:r>
      <w:r w:rsidRPr="00C52512">
        <w:rPr>
          <w:rFonts w:asciiTheme="majorBidi" w:eastAsia="Times New Roman" w:hAnsiTheme="majorBidi" w:cstheme="majorBidi"/>
          <w:color w:val="333333"/>
          <w:sz w:val="32"/>
          <w:szCs w:val="32"/>
          <w:rtl/>
          <w:lang w:bidi="ar-TN"/>
        </w:rPr>
        <w:t xml:space="preserve"> بفتح فترة المراقبة بالسجل التجاري وتحال نسخة منه إلى لجنة متابعة المؤسسات الاقتصادية وينشر بالرائد الرسمي طبقا لأحكام الفصل 24 من قانون </w:t>
      </w:r>
      <w:proofErr w:type="gramStart"/>
      <w:r w:rsidRPr="00C52512">
        <w:rPr>
          <w:rFonts w:asciiTheme="majorBidi" w:eastAsia="Times New Roman" w:hAnsiTheme="majorBidi" w:cstheme="majorBidi"/>
          <w:color w:val="333333"/>
          <w:sz w:val="32"/>
          <w:szCs w:val="32"/>
          <w:rtl/>
          <w:lang w:bidi="ar-TN"/>
        </w:rPr>
        <w:t>الإنقاذ</w:t>
      </w:r>
      <w:r w:rsidR="001A6814" w:rsidRPr="00C52512">
        <w:rPr>
          <w:rStyle w:val="Appelnotedebasdep"/>
          <w:rFonts w:asciiTheme="majorBidi" w:eastAsia="Times New Roman" w:hAnsiTheme="majorBidi" w:cstheme="majorBidi"/>
          <w:color w:val="333333"/>
          <w:sz w:val="32"/>
          <w:szCs w:val="32"/>
          <w:rtl/>
          <w:lang w:bidi="ar-TN"/>
        </w:rPr>
        <w:footnoteReference w:id="12"/>
      </w:r>
      <w:r w:rsidRPr="00C52512">
        <w:rPr>
          <w:rFonts w:asciiTheme="majorBidi" w:eastAsia="Times New Roman" w:hAnsiTheme="majorBidi" w:cstheme="majorBidi"/>
          <w:color w:val="333333"/>
          <w:sz w:val="32"/>
          <w:szCs w:val="32"/>
          <w:rtl/>
          <w:lang w:bidi="ar-TN"/>
        </w:rPr>
        <w:t>.</w:t>
      </w:r>
      <w:proofErr w:type="gramEnd"/>
    </w:p>
    <w:p w:rsidR="00114474" w:rsidRPr="00C52512" w:rsidRDefault="00114474" w:rsidP="00114474">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وتختص فترة المراقبة بنظام </w:t>
      </w:r>
      <w:r w:rsidRPr="00681926">
        <w:rPr>
          <w:rFonts w:asciiTheme="majorBidi" w:eastAsia="Times New Roman" w:hAnsiTheme="majorBidi" w:cstheme="majorBidi"/>
          <w:b/>
          <w:bCs/>
          <w:color w:val="333333"/>
          <w:sz w:val="32"/>
          <w:szCs w:val="32"/>
          <w:rtl/>
          <w:lang w:bidi="ar-TN"/>
        </w:rPr>
        <w:t xml:space="preserve">منع </w:t>
      </w:r>
      <w:r w:rsidRPr="00C52512">
        <w:rPr>
          <w:rFonts w:asciiTheme="majorBidi" w:eastAsia="Times New Roman" w:hAnsiTheme="majorBidi" w:cstheme="majorBidi"/>
          <w:color w:val="333333"/>
          <w:sz w:val="32"/>
          <w:szCs w:val="32"/>
          <w:rtl/>
          <w:lang w:bidi="ar-TN"/>
        </w:rPr>
        <w:t xml:space="preserve">ونظام </w:t>
      </w:r>
      <w:r w:rsidRPr="00681926">
        <w:rPr>
          <w:rFonts w:asciiTheme="majorBidi" w:eastAsia="Times New Roman" w:hAnsiTheme="majorBidi" w:cstheme="majorBidi"/>
          <w:b/>
          <w:bCs/>
          <w:color w:val="333333"/>
          <w:sz w:val="32"/>
          <w:szCs w:val="32"/>
          <w:rtl/>
          <w:lang w:bidi="ar-TN"/>
        </w:rPr>
        <w:t>بطلان</w:t>
      </w:r>
      <w:r w:rsidRPr="00C52512">
        <w:rPr>
          <w:rFonts w:asciiTheme="majorBidi" w:eastAsia="Times New Roman" w:hAnsiTheme="majorBidi" w:cstheme="majorBidi"/>
          <w:color w:val="333333"/>
          <w:sz w:val="32"/>
          <w:szCs w:val="32"/>
          <w:rtl/>
          <w:lang w:bidi="ar-TN"/>
        </w:rPr>
        <w:t xml:space="preserve"> :</w:t>
      </w:r>
    </w:p>
    <w:p w:rsidR="00114474" w:rsidRPr="00C52512" w:rsidRDefault="00E25BBE" w:rsidP="00114474">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color w:val="333333"/>
          <w:sz w:val="32"/>
          <w:szCs w:val="32"/>
          <w:rtl/>
          <w:lang w:bidi="ar-TN"/>
        </w:rPr>
        <w:t>ف</w:t>
      </w:r>
      <w:r w:rsidR="006E54B0" w:rsidRPr="00C52512">
        <w:rPr>
          <w:rFonts w:asciiTheme="majorBidi" w:eastAsia="Times New Roman" w:hAnsiTheme="majorBidi" w:cstheme="majorBidi"/>
          <w:color w:val="333333"/>
          <w:sz w:val="32"/>
          <w:szCs w:val="32"/>
          <w:rtl/>
          <w:lang w:bidi="ar-TN"/>
        </w:rPr>
        <w:t>أما</w:t>
      </w:r>
      <w:r w:rsidR="00114474" w:rsidRPr="00C52512">
        <w:rPr>
          <w:rFonts w:asciiTheme="majorBidi" w:eastAsia="Times New Roman" w:hAnsiTheme="majorBidi" w:cstheme="majorBidi"/>
          <w:color w:val="333333"/>
          <w:sz w:val="32"/>
          <w:szCs w:val="32"/>
          <w:rtl/>
          <w:lang w:bidi="ar-TN"/>
        </w:rPr>
        <w:t xml:space="preserve"> المنع فيتعلق  في هذا </w:t>
      </w:r>
      <w:r w:rsidR="006E54B0" w:rsidRPr="00C52512">
        <w:rPr>
          <w:rFonts w:asciiTheme="majorBidi" w:eastAsia="Times New Roman" w:hAnsiTheme="majorBidi" w:cstheme="majorBidi"/>
          <w:color w:val="333333"/>
          <w:sz w:val="32"/>
          <w:szCs w:val="32"/>
          <w:rtl/>
          <w:lang w:bidi="ar-TN"/>
        </w:rPr>
        <w:t>الإطار</w:t>
      </w:r>
      <w:r w:rsidR="00114474" w:rsidRPr="00C52512">
        <w:rPr>
          <w:rFonts w:asciiTheme="majorBidi" w:eastAsia="Times New Roman" w:hAnsiTheme="majorBidi" w:cstheme="majorBidi"/>
          <w:color w:val="333333"/>
          <w:sz w:val="32"/>
          <w:szCs w:val="32"/>
          <w:rtl/>
          <w:lang w:bidi="ar-TN"/>
        </w:rPr>
        <w:t xml:space="preserve"> </w:t>
      </w:r>
      <w:r w:rsidR="006E54B0" w:rsidRPr="00C52512">
        <w:rPr>
          <w:rFonts w:asciiTheme="majorBidi" w:eastAsia="Times New Roman" w:hAnsiTheme="majorBidi" w:cstheme="majorBidi"/>
          <w:color w:val="333333"/>
          <w:sz w:val="32"/>
          <w:szCs w:val="32"/>
          <w:rtl/>
          <w:lang w:bidi="ar-TN"/>
        </w:rPr>
        <w:t>بالأعمال</w:t>
      </w:r>
      <w:r w:rsidR="00114474" w:rsidRPr="00C52512">
        <w:rPr>
          <w:rFonts w:asciiTheme="majorBidi" w:eastAsia="Times New Roman" w:hAnsiTheme="majorBidi" w:cstheme="majorBidi"/>
          <w:color w:val="333333"/>
          <w:sz w:val="32"/>
          <w:szCs w:val="32"/>
          <w:rtl/>
          <w:lang w:bidi="ar-TN"/>
        </w:rPr>
        <w:t xml:space="preserve"> المتعلقة </w:t>
      </w:r>
      <w:r w:rsidR="006E54B0" w:rsidRPr="00C52512">
        <w:rPr>
          <w:rFonts w:asciiTheme="majorBidi" w:eastAsia="Times New Roman" w:hAnsiTheme="majorBidi" w:cstheme="majorBidi"/>
          <w:color w:val="333333"/>
          <w:sz w:val="32"/>
          <w:szCs w:val="32"/>
          <w:rtl/>
          <w:lang w:bidi="ar-TN"/>
        </w:rPr>
        <w:t xml:space="preserve">ببيع أو رهن أسهم  مسير الشركة في صورة استبعاده من تسيير الشركة </w:t>
      </w:r>
      <w:r w:rsidR="00080D7D" w:rsidRPr="00C52512">
        <w:rPr>
          <w:rFonts w:asciiTheme="majorBidi" w:eastAsia="Times New Roman" w:hAnsiTheme="majorBidi" w:cstheme="majorBidi"/>
          <w:color w:val="333333"/>
          <w:sz w:val="32"/>
          <w:szCs w:val="32"/>
          <w:rtl/>
          <w:lang w:bidi="ar-TN"/>
        </w:rPr>
        <w:t xml:space="preserve">ونستحضر </w:t>
      </w:r>
      <w:proofErr w:type="spellStart"/>
      <w:r w:rsidR="00080D7D" w:rsidRPr="00C52512">
        <w:rPr>
          <w:rFonts w:asciiTheme="majorBidi" w:eastAsia="Times New Roman" w:hAnsiTheme="majorBidi" w:cstheme="majorBidi"/>
          <w:color w:val="333333"/>
          <w:sz w:val="32"/>
          <w:szCs w:val="32"/>
          <w:rtl/>
          <w:lang w:bidi="ar-TN"/>
        </w:rPr>
        <w:t>بهاته</w:t>
      </w:r>
      <w:proofErr w:type="spellEnd"/>
      <w:r w:rsidR="00080D7D" w:rsidRPr="00C52512">
        <w:rPr>
          <w:rFonts w:asciiTheme="majorBidi" w:eastAsia="Times New Roman" w:hAnsiTheme="majorBidi" w:cstheme="majorBidi"/>
          <w:color w:val="333333"/>
          <w:sz w:val="32"/>
          <w:szCs w:val="32"/>
          <w:rtl/>
          <w:lang w:bidi="ar-TN"/>
        </w:rPr>
        <w:t xml:space="preserve"> المناسبة القرار الصادر عن المحكمة الابتدائية </w:t>
      </w:r>
      <w:proofErr w:type="spellStart"/>
      <w:r w:rsidR="00080D7D" w:rsidRPr="00C52512">
        <w:rPr>
          <w:rFonts w:asciiTheme="majorBidi" w:eastAsia="Times New Roman" w:hAnsiTheme="majorBidi" w:cstheme="majorBidi"/>
          <w:color w:val="333333"/>
          <w:sz w:val="32"/>
          <w:szCs w:val="32"/>
          <w:rtl/>
          <w:lang w:bidi="ar-TN"/>
        </w:rPr>
        <w:t>ببنعروس</w:t>
      </w:r>
      <w:proofErr w:type="spellEnd"/>
      <w:r w:rsidR="00080D7D" w:rsidRPr="00C52512">
        <w:rPr>
          <w:rFonts w:asciiTheme="majorBidi" w:eastAsia="Times New Roman" w:hAnsiTheme="majorBidi" w:cstheme="majorBidi"/>
          <w:color w:val="333333"/>
          <w:sz w:val="32"/>
          <w:szCs w:val="32"/>
          <w:rtl/>
          <w:lang w:bidi="ar-TN"/>
        </w:rPr>
        <w:t xml:space="preserve"> تحت عـ122ــدد بتاريخ 2004.12.09 </w:t>
      </w:r>
      <w:r w:rsidR="00C805E4" w:rsidRPr="00C52512">
        <w:rPr>
          <w:rStyle w:val="Appelnotedebasdep"/>
          <w:rFonts w:asciiTheme="majorBidi" w:eastAsia="Times New Roman" w:hAnsiTheme="majorBidi" w:cstheme="majorBidi"/>
          <w:color w:val="333333"/>
          <w:sz w:val="32"/>
          <w:szCs w:val="32"/>
          <w:rtl/>
          <w:lang w:bidi="ar-TN"/>
        </w:rPr>
        <w:footnoteReference w:id="13"/>
      </w:r>
      <w:r w:rsidR="000F6B7E" w:rsidRPr="00C52512">
        <w:rPr>
          <w:rFonts w:asciiTheme="majorBidi" w:eastAsia="Times New Roman" w:hAnsiTheme="majorBidi" w:cstheme="majorBidi"/>
          <w:color w:val="333333"/>
          <w:sz w:val="32"/>
          <w:szCs w:val="32"/>
          <w:rtl/>
          <w:lang w:bidi="ar-TN"/>
        </w:rPr>
        <w:t xml:space="preserve">،في مادة التسوية القضائية وفيه وقع الاختيار على برنامج لإنقاذ المؤسسة المارة بصعوبات اقتصادية ،يقضي بمواصلتها لنشاطها واتخاذ جميع تدابير </w:t>
      </w:r>
      <w:r w:rsidR="00C805E4" w:rsidRPr="00C52512">
        <w:rPr>
          <w:rFonts w:asciiTheme="majorBidi" w:eastAsia="Times New Roman" w:hAnsiTheme="majorBidi" w:cstheme="majorBidi"/>
          <w:color w:val="333333"/>
          <w:sz w:val="32"/>
          <w:szCs w:val="32"/>
          <w:rtl/>
          <w:lang w:bidi="ar-TN"/>
        </w:rPr>
        <w:t>الإنقاذ</w:t>
      </w:r>
      <w:r w:rsidR="000F6B7E" w:rsidRPr="00C52512">
        <w:rPr>
          <w:rFonts w:asciiTheme="majorBidi" w:eastAsia="Times New Roman" w:hAnsiTheme="majorBidi" w:cstheme="majorBidi"/>
          <w:color w:val="333333"/>
          <w:sz w:val="32"/>
          <w:szCs w:val="32"/>
          <w:rtl/>
          <w:lang w:bidi="ar-TN"/>
        </w:rPr>
        <w:t xml:space="preserve"> </w:t>
      </w:r>
      <w:r w:rsidR="00C805E4" w:rsidRPr="00C52512">
        <w:rPr>
          <w:rFonts w:asciiTheme="majorBidi" w:eastAsia="Times New Roman" w:hAnsiTheme="majorBidi" w:cstheme="majorBidi"/>
          <w:color w:val="333333"/>
          <w:sz w:val="32"/>
          <w:szCs w:val="32"/>
          <w:rtl/>
          <w:lang w:bidi="ar-TN"/>
        </w:rPr>
        <w:t>اللازمة</w:t>
      </w:r>
      <w:r w:rsidR="000F6B7E" w:rsidRPr="00C52512">
        <w:rPr>
          <w:rFonts w:asciiTheme="majorBidi" w:eastAsia="Times New Roman" w:hAnsiTheme="majorBidi" w:cstheme="majorBidi"/>
          <w:color w:val="333333"/>
          <w:sz w:val="32"/>
          <w:szCs w:val="32"/>
          <w:rtl/>
          <w:lang w:bidi="ar-TN"/>
        </w:rPr>
        <w:t xml:space="preserve"> المضمنة صلب التقرير التكميلي للمتصرف القضائي  وتكليف خبير ،كمراقب لتنفيذ البرنامج  تحت إشراف قاضي المؤسسة بالمحكمة الابتدائية </w:t>
      </w:r>
      <w:proofErr w:type="spellStart"/>
      <w:r w:rsidR="000F6B7E" w:rsidRPr="00C52512">
        <w:rPr>
          <w:rFonts w:asciiTheme="majorBidi" w:eastAsia="Times New Roman" w:hAnsiTheme="majorBidi" w:cstheme="majorBidi"/>
          <w:color w:val="333333"/>
          <w:sz w:val="32"/>
          <w:szCs w:val="32"/>
          <w:rtl/>
          <w:lang w:bidi="ar-TN"/>
        </w:rPr>
        <w:t>ببنعروس</w:t>
      </w:r>
      <w:proofErr w:type="spellEnd"/>
      <w:r w:rsidR="000F6B7E" w:rsidRPr="00C52512">
        <w:rPr>
          <w:rFonts w:asciiTheme="majorBidi" w:eastAsia="Times New Roman" w:hAnsiTheme="majorBidi" w:cstheme="majorBidi"/>
          <w:color w:val="333333"/>
          <w:sz w:val="32"/>
          <w:szCs w:val="32"/>
          <w:rtl/>
          <w:lang w:bidi="ar-TN"/>
        </w:rPr>
        <w:t xml:space="preserve"> كل ذلك مع </w:t>
      </w:r>
      <w:r w:rsidR="000F6B7E" w:rsidRPr="00C52512">
        <w:rPr>
          <w:rFonts w:asciiTheme="majorBidi" w:eastAsia="Times New Roman" w:hAnsiTheme="majorBidi" w:cstheme="majorBidi"/>
          <w:b/>
          <w:bCs/>
          <w:color w:val="333333"/>
          <w:sz w:val="32"/>
          <w:szCs w:val="32"/>
          <w:rtl/>
          <w:lang w:bidi="ar-TN"/>
        </w:rPr>
        <w:t>"</w:t>
      </w:r>
      <w:r w:rsidR="009F64DB" w:rsidRPr="00C52512">
        <w:rPr>
          <w:rFonts w:asciiTheme="majorBidi" w:eastAsia="Times New Roman" w:hAnsiTheme="majorBidi" w:cstheme="majorBidi"/>
          <w:b/>
          <w:bCs/>
          <w:color w:val="333333"/>
          <w:sz w:val="32"/>
          <w:szCs w:val="32"/>
          <w:rtl/>
          <w:lang w:bidi="ar-TN"/>
        </w:rPr>
        <w:t>...</w:t>
      </w:r>
      <w:proofErr w:type="gramStart"/>
      <w:r w:rsidR="000F6B7E" w:rsidRPr="00C52512">
        <w:rPr>
          <w:rFonts w:asciiTheme="majorBidi" w:eastAsia="Times New Roman" w:hAnsiTheme="majorBidi" w:cstheme="majorBidi"/>
          <w:b/>
          <w:bCs/>
          <w:color w:val="333333"/>
          <w:sz w:val="32"/>
          <w:szCs w:val="32"/>
          <w:rtl/>
          <w:lang w:bidi="ar-TN"/>
        </w:rPr>
        <w:t>التحجير</w:t>
      </w:r>
      <w:proofErr w:type="gramEnd"/>
      <w:r w:rsidR="000F6B7E" w:rsidRPr="00C52512">
        <w:rPr>
          <w:rFonts w:asciiTheme="majorBidi" w:eastAsia="Times New Roman" w:hAnsiTheme="majorBidi" w:cstheme="majorBidi"/>
          <w:b/>
          <w:bCs/>
          <w:color w:val="333333"/>
          <w:sz w:val="32"/>
          <w:szCs w:val="32"/>
          <w:rtl/>
          <w:lang w:bidi="ar-TN"/>
        </w:rPr>
        <w:t xml:space="preserve"> على وكيل الشركة التصرف في ممتلكات الشركة المدينة لمواصلة النشاط طوال فترة تنفيذ البرنامج والتنصيص على هذا </w:t>
      </w:r>
      <w:r w:rsidR="000F6B7E" w:rsidRPr="00C52512">
        <w:rPr>
          <w:rFonts w:asciiTheme="majorBidi" w:eastAsia="Times New Roman" w:hAnsiTheme="majorBidi" w:cstheme="majorBidi"/>
          <w:b/>
          <w:bCs/>
          <w:color w:val="333333"/>
          <w:sz w:val="32"/>
          <w:szCs w:val="32"/>
          <w:rtl/>
          <w:lang w:bidi="ar-TN"/>
        </w:rPr>
        <w:lastRenderedPageBreak/>
        <w:t xml:space="preserve">التحجير بالرسوم العقارية للشركة </w:t>
      </w:r>
      <w:r w:rsidR="00C805E4" w:rsidRPr="00C52512">
        <w:rPr>
          <w:rFonts w:asciiTheme="majorBidi" w:eastAsia="Times New Roman" w:hAnsiTheme="majorBidi" w:cstheme="majorBidi"/>
          <w:b/>
          <w:bCs/>
          <w:color w:val="333333"/>
          <w:sz w:val="32"/>
          <w:szCs w:val="32"/>
          <w:rtl/>
          <w:lang w:bidi="ar-TN"/>
        </w:rPr>
        <w:t>والإذن</w:t>
      </w:r>
      <w:r w:rsidR="000F6B7E" w:rsidRPr="00C52512">
        <w:rPr>
          <w:rFonts w:asciiTheme="majorBidi" w:eastAsia="Times New Roman" w:hAnsiTheme="majorBidi" w:cstheme="majorBidi"/>
          <w:b/>
          <w:bCs/>
          <w:color w:val="333333"/>
          <w:sz w:val="32"/>
          <w:szCs w:val="32"/>
          <w:rtl/>
          <w:lang w:bidi="ar-TN"/>
        </w:rPr>
        <w:t xml:space="preserve"> </w:t>
      </w:r>
      <w:r w:rsidR="00C805E4" w:rsidRPr="00C52512">
        <w:rPr>
          <w:rFonts w:asciiTheme="majorBidi" w:eastAsia="Times New Roman" w:hAnsiTheme="majorBidi" w:cstheme="majorBidi"/>
          <w:b/>
          <w:bCs/>
          <w:color w:val="333333"/>
          <w:sz w:val="32"/>
          <w:szCs w:val="32"/>
          <w:rtl/>
          <w:lang w:bidi="ar-TN"/>
        </w:rPr>
        <w:t>بإشهار</w:t>
      </w:r>
      <w:r w:rsidR="000F6B7E" w:rsidRPr="00C52512">
        <w:rPr>
          <w:rFonts w:asciiTheme="majorBidi" w:eastAsia="Times New Roman" w:hAnsiTheme="majorBidi" w:cstheme="majorBidi"/>
          <w:b/>
          <w:bCs/>
          <w:color w:val="333333"/>
          <w:sz w:val="32"/>
          <w:szCs w:val="32"/>
          <w:rtl/>
          <w:lang w:bidi="ar-TN"/>
        </w:rPr>
        <w:t xml:space="preserve"> هذا القرار بالرائد الرسمي للجمهورية التونسية </w:t>
      </w:r>
      <w:r w:rsidR="00C805E4" w:rsidRPr="00C52512">
        <w:rPr>
          <w:rFonts w:asciiTheme="majorBidi" w:eastAsia="Times New Roman" w:hAnsiTheme="majorBidi" w:cstheme="majorBidi"/>
          <w:b/>
          <w:bCs/>
          <w:color w:val="333333"/>
          <w:sz w:val="32"/>
          <w:szCs w:val="32"/>
          <w:rtl/>
          <w:lang w:bidi="ar-TN"/>
        </w:rPr>
        <w:t>وإدراجه</w:t>
      </w:r>
      <w:r w:rsidR="000F6B7E" w:rsidRPr="00C52512">
        <w:rPr>
          <w:rFonts w:asciiTheme="majorBidi" w:eastAsia="Times New Roman" w:hAnsiTheme="majorBidi" w:cstheme="majorBidi"/>
          <w:b/>
          <w:bCs/>
          <w:color w:val="333333"/>
          <w:sz w:val="32"/>
          <w:szCs w:val="32"/>
          <w:rtl/>
          <w:lang w:bidi="ar-TN"/>
        </w:rPr>
        <w:t xml:space="preserve"> بالسجل التجاري للشركة المدينة </w:t>
      </w:r>
      <w:r w:rsidR="00C805E4" w:rsidRPr="00C52512">
        <w:rPr>
          <w:rFonts w:asciiTheme="majorBidi" w:eastAsia="Times New Roman" w:hAnsiTheme="majorBidi" w:cstheme="majorBidi"/>
          <w:b/>
          <w:bCs/>
          <w:color w:val="333333"/>
          <w:sz w:val="32"/>
          <w:szCs w:val="32"/>
          <w:rtl/>
          <w:lang w:bidi="ar-TN"/>
        </w:rPr>
        <w:t>"</w:t>
      </w:r>
      <w:r w:rsidR="00FE4D7E" w:rsidRPr="00C52512">
        <w:rPr>
          <w:rFonts w:asciiTheme="majorBidi" w:eastAsia="Times New Roman" w:hAnsiTheme="majorBidi" w:cstheme="majorBidi"/>
          <w:b/>
          <w:bCs/>
          <w:color w:val="333333"/>
          <w:sz w:val="32"/>
          <w:szCs w:val="32"/>
          <w:rtl/>
          <w:lang w:bidi="ar-TN"/>
        </w:rPr>
        <w:t>.</w:t>
      </w:r>
    </w:p>
    <w:p w:rsidR="00FE4D7E" w:rsidRPr="00C52512" w:rsidRDefault="009F64DB" w:rsidP="00FE4D7E">
      <w:pPr>
        <w:bidi/>
        <w:spacing w:line="352" w:lineRule="atLeast"/>
        <w:rPr>
          <w:rFonts w:asciiTheme="majorBidi" w:eastAsia="Times New Roman" w:hAnsiTheme="majorBidi" w:cstheme="majorBidi"/>
          <w:color w:val="333333"/>
          <w:sz w:val="32"/>
          <w:szCs w:val="32"/>
          <w:rtl/>
          <w:lang w:bidi="ar-TN"/>
        </w:rPr>
      </w:pPr>
      <w:proofErr w:type="gramStart"/>
      <w:r w:rsidRPr="00C52512">
        <w:rPr>
          <w:rFonts w:asciiTheme="majorBidi" w:eastAsia="Times New Roman" w:hAnsiTheme="majorBidi" w:cstheme="majorBidi"/>
          <w:color w:val="333333"/>
          <w:sz w:val="32"/>
          <w:szCs w:val="32"/>
          <w:rtl/>
          <w:lang w:bidi="ar-TN"/>
        </w:rPr>
        <w:t>وأما</w:t>
      </w:r>
      <w:proofErr w:type="gramEnd"/>
      <w:r w:rsidRPr="00C52512">
        <w:rPr>
          <w:rFonts w:asciiTheme="majorBidi" w:eastAsia="Times New Roman" w:hAnsiTheme="majorBidi" w:cstheme="majorBidi"/>
          <w:color w:val="333333"/>
          <w:sz w:val="32"/>
          <w:szCs w:val="32"/>
          <w:rtl/>
          <w:lang w:bidi="ar-TN"/>
        </w:rPr>
        <w:t xml:space="preserve"> البطلان فيتعلق بالأعمال</w:t>
      </w:r>
      <w:r w:rsidR="00FE4D7E" w:rsidRPr="00C52512">
        <w:rPr>
          <w:rFonts w:asciiTheme="majorBidi" w:eastAsia="Times New Roman" w:hAnsiTheme="majorBidi" w:cstheme="majorBidi"/>
          <w:color w:val="333333"/>
          <w:sz w:val="32"/>
          <w:szCs w:val="32"/>
          <w:rtl/>
          <w:lang w:bidi="ar-TN"/>
        </w:rPr>
        <w:t xml:space="preserve"> التي قام </w:t>
      </w:r>
      <w:proofErr w:type="spellStart"/>
      <w:r w:rsidR="00FE4D7E" w:rsidRPr="00C52512">
        <w:rPr>
          <w:rFonts w:asciiTheme="majorBidi" w:eastAsia="Times New Roman" w:hAnsiTheme="majorBidi" w:cstheme="majorBidi"/>
          <w:color w:val="333333"/>
          <w:sz w:val="32"/>
          <w:szCs w:val="32"/>
          <w:rtl/>
          <w:lang w:bidi="ar-TN"/>
        </w:rPr>
        <w:t>بها</w:t>
      </w:r>
      <w:proofErr w:type="spellEnd"/>
      <w:r w:rsidR="00FE4D7E" w:rsidRPr="00C52512">
        <w:rPr>
          <w:rFonts w:asciiTheme="majorBidi" w:eastAsia="Times New Roman" w:hAnsiTheme="majorBidi" w:cstheme="majorBidi"/>
          <w:color w:val="333333"/>
          <w:sz w:val="32"/>
          <w:szCs w:val="32"/>
          <w:rtl/>
          <w:lang w:bidi="ar-TN"/>
        </w:rPr>
        <w:t xml:space="preserve"> مسير المؤسسة والمخالفة لمصلحة المؤسسة والدائنين طبقا لأحكام الفصل 30 من قانون إنقاذ المؤسسات.</w:t>
      </w:r>
    </w:p>
    <w:p w:rsidR="00FE4D7E" w:rsidRPr="00C52512" w:rsidRDefault="00FE4D7E" w:rsidP="00FE4D7E">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وفي كل الأحوال يجب أن تكون هذه الأعمال قد تمت فيما بين تاريخ التوقف عن الدفع وبين فتح إجراء التسوية القضائية.</w:t>
      </w:r>
    </w:p>
    <w:p w:rsidR="00927857" w:rsidRPr="00C52512" w:rsidRDefault="00927857" w:rsidP="0092785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بقي أن </w:t>
      </w:r>
      <w:proofErr w:type="spellStart"/>
      <w:r w:rsidRPr="00C52512">
        <w:rPr>
          <w:rFonts w:asciiTheme="majorBidi" w:eastAsia="Times New Roman" w:hAnsiTheme="majorBidi" w:cstheme="majorBidi"/>
          <w:color w:val="333333"/>
          <w:sz w:val="32"/>
          <w:szCs w:val="32"/>
          <w:rtl/>
          <w:lang w:bidi="ar-TN"/>
        </w:rPr>
        <w:t>نتبين</w:t>
      </w:r>
      <w:proofErr w:type="spellEnd"/>
      <w:r w:rsidRPr="00C52512">
        <w:rPr>
          <w:rFonts w:asciiTheme="majorBidi" w:eastAsia="Times New Roman" w:hAnsiTheme="majorBidi" w:cstheme="majorBidi"/>
          <w:color w:val="333333"/>
          <w:sz w:val="32"/>
          <w:szCs w:val="32"/>
          <w:rtl/>
          <w:lang w:bidi="ar-TN"/>
        </w:rPr>
        <w:t xml:space="preserve"> آثار فتح فترة المراقبة على </w:t>
      </w:r>
      <w:proofErr w:type="gramStart"/>
      <w:r w:rsidRPr="00C52512">
        <w:rPr>
          <w:rFonts w:asciiTheme="majorBidi" w:eastAsia="Times New Roman" w:hAnsiTheme="majorBidi" w:cstheme="majorBidi"/>
          <w:color w:val="333333"/>
          <w:sz w:val="32"/>
          <w:szCs w:val="32"/>
          <w:rtl/>
          <w:lang w:bidi="ar-TN"/>
        </w:rPr>
        <w:t>أعمال</w:t>
      </w:r>
      <w:proofErr w:type="gramEnd"/>
      <w:r w:rsidRPr="00C52512">
        <w:rPr>
          <w:rFonts w:asciiTheme="majorBidi" w:eastAsia="Times New Roman" w:hAnsiTheme="majorBidi" w:cstheme="majorBidi"/>
          <w:color w:val="333333"/>
          <w:sz w:val="32"/>
          <w:szCs w:val="32"/>
          <w:rtl/>
          <w:lang w:bidi="ar-TN"/>
        </w:rPr>
        <w:t xml:space="preserve"> التتبع والتنفيذ خلال فترة التسوية القضائية.</w:t>
      </w:r>
    </w:p>
    <w:p w:rsidR="00927857" w:rsidRPr="00C52512" w:rsidRDefault="00927857" w:rsidP="0092785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يبدو أن لفتح فترة المراقبة تأثير واضح ومباشر على حقوق الدائنين إذ تؤدي مباشرة إلى تعليق الإجراءات </w:t>
      </w:r>
      <w:proofErr w:type="spellStart"/>
      <w:r w:rsidRPr="00C52512">
        <w:rPr>
          <w:rFonts w:asciiTheme="majorBidi" w:eastAsia="Times New Roman" w:hAnsiTheme="majorBidi" w:cstheme="majorBidi"/>
          <w:color w:val="333333"/>
          <w:sz w:val="32"/>
          <w:szCs w:val="32"/>
          <w:rtl/>
          <w:lang w:bidi="ar-TN"/>
        </w:rPr>
        <w:t>والتتبعات</w:t>
      </w:r>
      <w:proofErr w:type="spellEnd"/>
      <w:r w:rsidRPr="00C52512">
        <w:rPr>
          <w:rFonts w:asciiTheme="majorBidi" w:eastAsia="Times New Roman" w:hAnsiTheme="majorBidi" w:cstheme="majorBidi"/>
          <w:color w:val="333333"/>
          <w:sz w:val="32"/>
          <w:szCs w:val="32"/>
          <w:rtl/>
          <w:lang w:bidi="ar-TN"/>
        </w:rPr>
        <w:t xml:space="preserve"> الفردية خلال فترة التسوية القضائية.</w:t>
      </w:r>
    </w:p>
    <w:p w:rsidR="00927857" w:rsidRPr="00C52512" w:rsidRDefault="00927857" w:rsidP="00927857">
      <w:pPr>
        <w:bidi/>
        <w:spacing w:line="352" w:lineRule="atLeast"/>
        <w:rPr>
          <w:rFonts w:asciiTheme="majorBidi" w:eastAsia="Times New Roman" w:hAnsiTheme="majorBidi" w:cstheme="majorBidi"/>
          <w:color w:val="333333"/>
          <w:sz w:val="32"/>
          <w:szCs w:val="32"/>
          <w:rtl/>
          <w:lang w:bidi="ar-TN"/>
        </w:rPr>
      </w:pPr>
    </w:p>
    <w:p w:rsidR="00662066" w:rsidRPr="00C52512" w:rsidRDefault="00662066" w:rsidP="00662066">
      <w:pPr>
        <w:bidi/>
        <w:spacing w:line="352" w:lineRule="atLeast"/>
        <w:rPr>
          <w:rFonts w:asciiTheme="majorBidi" w:eastAsia="Times New Roman" w:hAnsiTheme="majorBidi" w:cstheme="majorBidi"/>
          <w:color w:val="333333"/>
          <w:sz w:val="32"/>
          <w:szCs w:val="32"/>
          <w:rtl/>
          <w:lang w:bidi="ar-TN"/>
        </w:rPr>
      </w:pPr>
    </w:p>
    <w:p w:rsidR="00927857" w:rsidRPr="00C52512" w:rsidRDefault="00BA38A4" w:rsidP="009F64DB">
      <w:pPr>
        <w:bidi/>
        <w:spacing w:line="352" w:lineRule="atLeast"/>
        <w:rPr>
          <w:rFonts w:asciiTheme="majorBidi" w:eastAsia="Times New Roman" w:hAnsiTheme="majorBidi" w:cstheme="majorBidi"/>
          <w:color w:val="333333"/>
          <w:sz w:val="32"/>
          <w:szCs w:val="32"/>
          <w:rtl/>
          <w:lang w:bidi="ar-SA"/>
        </w:rPr>
      </w:pPr>
      <w:r w:rsidRPr="00C52512">
        <w:rPr>
          <w:rFonts w:asciiTheme="majorBidi" w:eastAsia="Times New Roman" w:hAnsiTheme="majorBidi" w:cstheme="majorBidi"/>
          <w:b/>
          <w:bCs/>
          <w:color w:val="333333"/>
          <w:sz w:val="32"/>
          <w:szCs w:val="32"/>
          <w:u w:val="single"/>
          <w:rtl/>
          <w:lang w:bidi="ar-TN"/>
        </w:rPr>
        <w:t xml:space="preserve">.فقرة ثانية:أصناف الدعاوى الخاضعة لقاعدة تعليق </w:t>
      </w:r>
      <w:r w:rsidR="00927857" w:rsidRPr="00C52512">
        <w:rPr>
          <w:rFonts w:asciiTheme="majorBidi" w:eastAsia="Times New Roman" w:hAnsiTheme="majorBidi" w:cstheme="majorBidi"/>
          <w:b/>
          <w:bCs/>
          <w:color w:val="333333"/>
          <w:sz w:val="32"/>
          <w:szCs w:val="32"/>
          <w:u w:val="single"/>
          <w:rtl/>
          <w:lang w:bidi="ar-TN"/>
        </w:rPr>
        <w:t>الإجراءات</w:t>
      </w:r>
      <w:r w:rsidRPr="00C52512">
        <w:rPr>
          <w:rFonts w:asciiTheme="majorBidi" w:eastAsia="Times New Roman" w:hAnsiTheme="majorBidi" w:cstheme="majorBidi"/>
          <w:b/>
          <w:bCs/>
          <w:color w:val="333333"/>
          <w:sz w:val="32"/>
          <w:szCs w:val="32"/>
          <w:u w:val="single"/>
          <w:rtl/>
          <w:lang w:bidi="ar-TN"/>
        </w:rPr>
        <w:t xml:space="preserve"> </w:t>
      </w:r>
      <w:proofErr w:type="spellStart"/>
      <w:r w:rsidRPr="00C52512">
        <w:rPr>
          <w:rFonts w:asciiTheme="majorBidi" w:eastAsia="Times New Roman" w:hAnsiTheme="majorBidi" w:cstheme="majorBidi"/>
          <w:b/>
          <w:bCs/>
          <w:color w:val="333333"/>
          <w:sz w:val="32"/>
          <w:szCs w:val="32"/>
          <w:u w:val="single"/>
          <w:rtl/>
          <w:lang w:bidi="ar-TN"/>
        </w:rPr>
        <w:t>والتتبعات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9F64DB" w:rsidRPr="00C52512" w:rsidRDefault="009F64DB" w:rsidP="009F64DB">
      <w:pPr>
        <w:bidi/>
        <w:spacing w:line="352" w:lineRule="atLeast"/>
        <w:rPr>
          <w:rFonts w:asciiTheme="majorBidi" w:eastAsia="Times New Roman" w:hAnsiTheme="majorBidi" w:cstheme="majorBidi"/>
          <w:b/>
          <w:bCs/>
          <w:color w:val="333333"/>
          <w:sz w:val="32"/>
          <w:szCs w:val="32"/>
          <w:u w:val="single"/>
          <w:rtl/>
          <w:lang w:bidi="ar-TN"/>
        </w:rPr>
      </w:pPr>
    </w:p>
    <w:p w:rsidR="00767F33" w:rsidRPr="00C52512" w:rsidRDefault="00927857" w:rsidP="00767F33">
      <w:pPr>
        <w:bidi/>
        <w:spacing w:line="352"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color w:val="333333"/>
          <w:sz w:val="32"/>
          <w:szCs w:val="32"/>
          <w:rtl/>
          <w:lang w:bidi="ar-TN"/>
        </w:rPr>
        <w:t xml:space="preserve"> كما سبق وبينا،يشمل التعطيل</w:t>
      </w:r>
      <w:r w:rsidR="00767F33" w:rsidRPr="00C52512">
        <w:rPr>
          <w:rFonts w:asciiTheme="majorBidi" w:eastAsia="Times New Roman" w:hAnsiTheme="majorBidi" w:cstheme="majorBidi"/>
          <w:color w:val="333333"/>
          <w:sz w:val="32"/>
          <w:szCs w:val="32"/>
          <w:rtl/>
          <w:lang w:bidi="ar-TN"/>
        </w:rPr>
        <w:t xml:space="preserve"> طبق</w:t>
      </w:r>
      <w:r w:rsidRPr="00C52512">
        <w:rPr>
          <w:rFonts w:asciiTheme="majorBidi" w:eastAsia="Times New Roman" w:hAnsiTheme="majorBidi" w:cstheme="majorBidi"/>
          <w:color w:val="333333"/>
          <w:sz w:val="32"/>
          <w:szCs w:val="32"/>
          <w:rtl/>
          <w:lang w:bidi="ar-TN"/>
        </w:rPr>
        <w:t>ا</w:t>
      </w:r>
      <w:r w:rsidR="00767F33" w:rsidRPr="00C52512">
        <w:rPr>
          <w:rFonts w:asciiTheme="majorBidi" w:eastAsia="Times New Roman" w:hAnsiTheme="majorBidi" w:cstheme="majorBidi"/>
          <w:color w:val="333333"/>
          <w:sz w:val="32"/>
          <w:szCs w:val="32"/>
          <w:rtl/>
          <w:lang w:bidi="ar-TN"/>
        </w:rPr>
        <w:t xml:space="preserve"> لأحكام الفصل 32</w:t>
      </w:r>
      <w:r w:rsidRPr="00C52512">
        <w:rPr>
          <w:rFonts w:asciiTheme="majorBidi" w:eastAsia="Times New Roman" w:hAnsiTheme="majorBidi" w:cstheme="majorBidi"/>
          <w:color w:val="333333"/>
          <w:sz w:val="32"/>
          <w:szCs w:val="32"/>
          <w:rtl/>
          <w:lang w:bidi="ar-TN"/>
        </w:rPr>
        <w:t xml:space="preserve"> من القانون عـ34ـدد لسنة 1995</w:t>
      </w:r>
      <w:r w:rsidR="00767F33" w:rsidRPr="00C52512">
        <w:rPr>
          <w:rFonts w:asciiTheme="majorBidi" w:eastAsia="Times New Roman" w:hAnsiTheme="majorBidi" w:cstheme="majorBidi"/>
          <w:color w:val="333333"/>
          <w:sz w:val="32"/>
          <w:szCs w:val="32"/>
          <w:rtl/>
          <w:lang w:bidi="ar-TN"/>
        </w:rPr>
        <w:t>،</w:t>
      </w:r>
      <w:r w:rsidR="00A6018C" w:rsidRPr="00C52512">
        <w:rPr>
          <w:rFonts w:asciiTheme="majorBidi" w:eastAsia="Times New Roman" w:hAnsiTheme="majorBidi" w:cstheme="majorBidi"/>
          <w:color w:val="333333"/>
          <w:sz w:val="32"/>
          <w:szCs w:val="32"/>
          <w:rtl/>
          <w:lang w:bidi="ar-TN"/>
        </w:rPr>
        <w:t xml:space="preserve"> </w:t>
      </w:r>
      <w:r w:rsidR="00767F33" w:rsidRPr="00C52512">
        <w:rPr>
          <w:rFonts w:asciiTheme="majorBidi" w:eastAsia="Times New Roman" w:hAnsiTheme="majorBidi" w:cstheme="majorBidi"/>
          <w:color w:val="333333"/>
          <w:sz w:val="32"/>
          <w:szCs w:val="32"/>
          <w:rtl/>
          <w:lang w:bidi="ar-TN"/>
        </w:rPr>
        <w:t>كل عمل تتبع أو تنفيذ يرمي إلى</w:t>
      </w:r>
      <w:r w:rsidR="005D0697" w:rsidRPr="00C52512">
        <w:rPr>
          <w:rFonts w:asciiTheme="majorBidi" w:eastAsia="Times New Roman" w:hAnsiTheme="majorBidi" w:cstheme="majorBidi"/>
          <w:color w:val="333333"/>
          <w:sz w:val="32"/>
          <w:szCs w:val="32"/>
          <w:rtl/>
          <w:lang w:bidi="ar-TN"/>
        </w:rPr>
        <w:t xml:space="preserve"> </w:t>
      </w:r>
      <w:r w:rsidRPr="00C52512">
        <w:rPr>
          <w:rFonts w:asciiTheme="majorBidi" w:eastAsia="Times New Roman" w:hAnsiTheme="majorBidi" w:cstheme="majorBidi"/>
          <w:color w:val="333333"/>
          <w:sz w:val="32"/>
          <w:szCs w:val="32"/>
          <w:rtl/>
          <w:lang w:bidi="ar-TN"/>
        </w:rPr>
        <w:t>استخلاص ديون سابقة لفترة المراقبة،</w:t>
      </w:r>
      <w:r w:rsidR="005D0697" w:rsidRPr="00C52512">
        <w:rPr>
          <w:rFonts w:asciiTheme="majorBidi" w:eastAsia="Times New Roman" w:hAnsiTheme="majorBidi" w:cstheme="majorBidi"/>
          <w:color w:val="333333"/>
          <w:sz w:val="32"/>
          <w:szCs w:val="32"/>
          <w:rtl/>
          <w:lang w:bidi="ar-TN"/>
        </w:rPr>
        <w:t>أو</w:t>
      </w:r>
      <w:r w:rsidRPr="00C52512">
        <w:rPr>
          <w:rFonts w:asciiTheme="majorBidi" w:eastAsia="Times New Roman" w:hAnsiTheme="majorBidi" w:cstheme="majorBidi"/>
          <w:color w:val="333333"/>
          <w:sz w:val="32"/>
          <w:szCs w:val="32"/>
          <w:rtl/>
          <w:lang w:bidi="ar-TN"/>
        </w:rPr>
        <w:t xml:space="preserve"> </w:t>
      </w:r>
      <w:r w:rsidR="005D0697" w:rsidRPr="00C52512">
        <w:rPr>
          <w:rFonts w:asciiTheme="majorBidi" w:eastAsia="Times New Roman" w:hAnsiTheme="majorBidi" w:cstheme="majorBidi"/>
          <w:color w:val="333333"/>
          <w:sz w:val="32"/>
          <w:szCs w:val="32"/>
          <w:rtl/>
          <w:lang w:bidi="ar-TN"/>
        </w:rPr>
        <w:t>إلى</w:t>
      </w:r>
      <w:r w:rsidR="00767F33" w:rsidRPr="00C52512">
        <w:rPr>
          <w:rFonts w:asciiTheme="majorBidi" w:eastAsia="Times New Roman" w:hAnsiTheme="majorBidi" w:cstheme="majorBidi"/>
          <w:color w:val="333333"/>
          <w:sz w:val="32"/>
          <w:szCs w:val="32"/>
          <w:rtl/>
          <w:lang w:bidi="ar-TN"/>
        </w:rPr>
        <w:t xml:space="preserve"> استرجاع منقولات أو عقارات بسبب عدم أداء دين وهو ما يتضمن بداهة القضايا الرامية إلى فسخ عقد </w:t>
      </w:r>
      <w:proofErr w:type="spellStart"/>
      <w:r w:rsidR="00767F33" w:rsidRPr="00C52512">
        <w:rPr>
          <w:rFonts w:asciiTheme="majorBidi" w:eastAsia="Times New Roman" w:hAnsiTheme="majorBidi" w:cstheme="majorBidi"/>
          <w:color w:val="333333"/>
          <w:sz w:val="32"/>
          <w:szCs w:val="32"/>
          <w:rtl/>
          <w:lang w:bidi="ar-TN"/>
        </w:rPr>
        <w:t>الكراء</w:t>
      </w:r>
      <w:proofErr w:type="spellEnd"/>
      <w:r w:rsidR="00767F33" w:rsidRPr="00C52512">
        <w:rPr>
          <w:rFonts w:asciiTheme="majorBidi" w:eastAsia="Times New Roman" w:hAnsiTheme="majorBidi" w:cstheme="majorBidi"/>
          <w:color w:val="333333"/>
          <w:sz w:val="32"/>
          <w:szCs w:val="32"/>
          <w:rtl/>
          <w:lang w:bidi="ar-TN"/>
        </w:rPr>
        <w:t xml:space="preserve"> بسبب عدم أداء معينات  كراء سابقة لفترة المراقبة.</w:t>
      </w:r>
    </w:p>
    <w:p w:rsidR="00767F33" w:rsidRPr="00C52512" w:rsidRDefault="005D0697" w:rsidP="00974DF1">
      <w:pPr>
        <w:bidi/>
        <w:spacing w:line="352" w:lineRule="atLeast"/>
        <w:rPr>
          <w:rFonts w:asciiTheme="majorBidi" w:eastAsia="Times New Roman" w:hAnsiTheme="majorBidi" w:cstheme="majorBidi"/>
          <w:color w:val="333333"/>
          <w:sz w:val="32"/>
          <w:szCs w:val="32"/>
          <w:lang w:bidi="ar-TN"/>
        </w:rPr>
      </w:pPr>
      <w:r w:rsidRPr="00C52512">
        <w:rPr>
          <w:rFonts w:asciiTheme="majorBidi" w:eastAsia="Times New Roman" w:hAnsiTheme="majorBidi" w:cstheme="majorBidi"/>
          <w:color w:val="333333"/>
          <w:sz w:val="32"/>
          <w:szCs w:val="32"/>
          <w:rtl/>
          <w:lang w:bidi="ar-TN"/>
        </w:rPr>
        <w:t>وللإشارة ف</w:t>
      </w:r>
      <w:r w:rsidR="00927857" w:rsidRPr="00C52512">
        <w:rPr>
          <w:rFonts w:asciiTheme="majorBidi" w:eastAsia="Times New Roman" w:hAnsiTheme="majorBidi" w:cstheme="majorBidi"/>
          <w:color w:val="333333"/>
          <w:sz w:val="32"/>
          <w:szCs w:val="32"/>
          <w:rtl/>
          <w:lang w:bidi="ar-TN"/>
        </w:rPr>
        <w:t xml:space="preserve">قد أضيف </w:t>
      </w:r>
      <w:r w:rsidR="00767F33" w:rsidRPr="00C52512">
        <w:rPr>
          <w:rFonts w:asciiTheme="majorBidi" w:eastAsia="Times New Roman" w:hAnsiTheme="majorBidi" w:cstheme="majorBidi"/>
          <w:color w:val="333333"/>
          <w:sz w:val="32"/>
          <w:szCs w:val="32"/>
          <w:rtl/>
          <w:lang w:bidi="ar-TN"/>
        </w:rPr>
        <w:t xml:space="preserve">الفرع المتعلق </w:t>
      </w:r>
      <w:proofErr w:type="spellStart"/>
      <w:r w:rsidR="00767F33" w:rsidRPr="00C52512">
        <w:rPr>
          <w:rFonts w:asciiTheme="majorBidi" w:eastAsia="Times New Roman" w:hAnsiTheme="majorBidi" w:cstheme="majorBidi"/>
          <w:b/>
          <w:bCs/>
          <w:color w:val="333333"/>
          <w:sz w:val="32"/>
          <w:szCs w:val="32"/>
          <w:rtl/>
          <w:lang w:bidi="ar-TN"/>
        </w:rPr>
        <w:t>بالتتبعات</w:t>
      </w:r>
      <w:proofErr w:type="spellEnd"/>
      <w:r w:rsidR="00767F33" w:rsidRPr="00C52512">
        <w:rPr>
          <w:rFonts w:asciiTheme="majorBidi" w:eastAsia="Times New Roman" w:hAnsiTheme="majorBidi" w:cstheme="majorBidi"/>
          <w:b/>
          <w:bCs/>
          <w:color w:val="333333"/>
          <w:sz w:val="32"/>
          <w:szCs w:val="32"/>
          <w:rtl/>
          <w:lang w:bidi="ar-TN"/>
        </w:rPr>
        <w:t xml:space="preserve"> الرامية إلى استرجاع منقولات أو عقارات بسبب عدم أداء دين</w:t>
      </w:r>
      <w:r w:rsidR="00767F33" w:rsidRPr="00C52512">
        <w:rPr>
          <w:rFonts w:asciiTheme="majorBidi" w:eastAsia="Times New Roman" w:hAnsiTheme="majorBidi" w:cstheme="majorBidi"/>
          <w:color w:val="333333"/>
          <w:sz w:val="32"/>
          <w:szCs w:val="32"/>
          <w:rtl/>
          <w:lang w:bidi="ar-TN"/>
        </w:rPr>
        <w:t xml:space="preserve"> </w:t>
      </w:r>
      <w:r w:rsidR="00927857" w:rsidRPr="00C52512">
        <w:rPr>
          <w:rFonts w:asciiTheme="majorBidi" w:eastAsia="Times New Roman" w:hAnsiTheme="majorBidi" w:cstheme="majorBidi"/>
          <w:color w:val="333333"/>
          <w:sz w:val="32"/>
          <w:szCs w:val="32"/>
          <w:rtl/>
          <w:lang w:bidi="ar-TN"/>
        </w:rPr>
        <w:t>،</w:t>
      </w:r>
      <w:r w:rsidR="00767F33" w:rsidRPr="00C52512">
        <w:rPr>
          <w:rFonts w:asciiTheme="majorBidi" w:eastAsia="Times New Roman" w:hAnsiTheme="majorBidi" w:cstheme="majorBidi"/>
          <w:color w:val="333333"/>
          <w:sz w:val="32"/>
          <w:szCs w:val="32"/>
          <w:rtl/>
          <w:lang w:bidi="ar-TN"/>
        </w:rPr>
        <w:t xml:space="preserve">صلب تنقيح 29 ديسمبر 2003 </w:t>
      </w:r>
      <w:r w:rsidR="00927857" w:rsidRPr="00C52512">
        <w:rPr>
          <w:rFonts w:asciiTheme="majorBidi" w:eastAsia="Times New Roman" w:hAnsiTheme="majorBidi" w:cstheme="majorBidi"/>
          <w:color w:val="333333"/>
          <w:sz w:val="32"/>
          <w:szCs w:val="32"/>
          <w:rtl/>
          <w:lang w:bidi="ar-TN"/>
        </w:rPr>
        <w:t>،</w:t>
      </w:r>
      <w:r w:rsidR="00767F33" w:rsidRPr="00C52512">
        <w:rPr>
          <w:rFonts w:asciiTheme="majorBidi" w:eastAsia="Times New Roman" w:hAnsiTheme="majorBidi" w:cstheme="majorBidi"/>
          <w:color w:val="333333"/>
          <w:sz w:val="32"/>
          <w:szCs w:val="32"/>
          <w:rtl/>
          <w:lang w:bidi="ar-TN"/>
        </w:rPr>
        <w:t xml:space="preserve">بهدف حماية الرصيد العقاري الذي قد تتمتع </w:t>
      </w:r>
      <w:proofErr w:type="spellStart"/>
      <w:r w:rsidR="00767F33" w:rsidRPr="00C52512">
        <w:rPr>
          <w:rFonts w:asciiTheme="majorBidi" w:eastAsia="Times New Roman" w:hAnsiTheme="majorBidi" w:cstheme="majorBidi"/>
          <w:color w:val="333333"/>
          <w:sz w:val="32"/>
          <w:szCs w:val="32"/>
          <w:rtl/>
          <w:lang w:bidi="ar-TN"/>
        </w:rPr>
        <w:t>به</w:t>
      </w:r>
      <w:proofErr w:type="spellEnd"/>
      <w:r w:rsidR="00767F33" w:rsidRPr="00C52512">
        <w:rPr>
          <w:rFonts w:asciiTheme="majorBidi" w:eastAsia="Times New Roman" w:hAnsiTheme="majorBidi" w:cstheme="majorBidi"/>
          <w:color w:val="333333"/>
          <w:sz w:val="32"/>
          <w:szCs w:val="32"/>
          <w:rtl/>
          <w:lang w:bidi="ar-TN"/>
        </w:rPr>
        <w:t xml:space="preserve"> المؤسسة والذي كثيرا ما تكون قد كونت </w:t>
      </w:r>
      <w:proofErr w:type="spellStart"/>
      <w:r w:rsidR="00767F33" w:rsidRPr="00C52512">
        <w:rPr>
          <w:rFonts w:asciiTheme="majorBidi" w:eastAsia="Times New Roman" w:hAnsiTheme="majorBidi" w:cstheme="majorBidi"/>
          <w:color w:val="333333"/>
          <w:sz w:val="32"/>
          <w:szCs w:val="32"/>
          <w:rtl/>
          <w:lang w:bidi="ar-TN"/>
        </w:rPr>
        <w:t>به</w:t>
      </w:r>
      <w:proofErr w:type="spellEnd"/>
      <w:r w:rsidR="00767F33" w:rsidRPr="00C52512">
        <w:rPr>
          <w:rFonts w:asciiTheme="majorBidi" w:eastAsia="Times New Roman" w:hAnsiTheme="majorBidi" w:cstheme="majorBidi"/>
          <w:color w:val="333333"/>
          <w:sz w:val="32"/>
          <w:szCs w:val="32"/>
          <w:rtl/>
          <w:lang w:bidi="ar-TN"/>
        </w:rPr>
        <w:t xml:space="preserve"> أصولا تجارية يمكن الاستناد إليه</w:t>
      </w:r>
      <w:r w:rsidR="00681926">
        <w:rPr>
          <w:rFonts w:asciiTheme="majorBidi" w:eastAsia="Times New Roman" w:hAnsiTheme="majorBidi" w:cstheme="majorBidi" w:hint="cs"/>
          <w:color w:val="333333"/>
          <w:sz w:val="32"/>
          <w:szCs w:val="32"/>
          <w:rtl/>
          <w:lang w:bidi="ar-TN"/>
        </w:rPr>
        <w:t>ا</w:t>
      </w:r>
      <w:r w:rsidR="00767F33" w:rsidRPr="00C52512">
        <w:rPr>
          <w:rFonts w:asciiTheme="majorBidi" w:eastAsia="Times New Roman" w:hAnsiTheme="majorBidi" w:cstheme="majorBidi"/>
          <w:color w:val="333333"/>
          <w:sz w:val="32"/>
          <w:szCs w:val="32"/>
          <w:rtl/>
          <w:lang w:bidi="ar-TN"/>
        </w:rPr>
        <w:t xml:space="preserve"> في إعداد برنامج لإنقاذها.</w:t>
      </w:r>
      <w:r w:rsidR="00EF6437" w:rsidRPr="00C52512">
        <w:rPr>
          <w:rFonts w:asciiTheme="majorBidi" w:eastAsia="Times New Roman" w:hAnsiTheme="majorBidi" w:cstheme="majorBidi"/>
          <w:color w:val="333333"/>
          <w:sz w:val="32"/>
          <w:szCs w:val="32"/>
          <w:lang w:bidi="ar-TN"/>
        </w:rPr>
        <w:t xml:space="preserve"> </w:t>
      </w:r>
    </w:p>
    <w:p w:rsidR="00EF6437" w:rsidRPr="00C52512" w:rsidRDefault="00EF6437" w:rsidP="00EF643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من جانبه ،وسع فقه القضاء من مجال انطباق قاعدة تعليق  الإجراءات </w:t>
      </w:r>
      <w:proofErr w:type="spellStart"/>
      <w:r w:rsidRPr="00C52512">
        <w:rPr>
          <w:rFonts w:asciiTheme="majorBidi" w:eastAsia="Times New Roman" w:hAnsiTheme="majorBidi" w:cstheme="majorBidi"/>
          <w:color w:val="333333"/>
          <w:sz w:val="32"/>
          <w:szCs w:val="32"/>
          <w:rtl/>
          <w:lang w:bidi="ar-TN"/>
        </w:rPr>
        <w:t>والتتبعات</w:t>
      </w:r>
      <w:proofErr w:type="spellEnd"/>
      <w:r w:rsidRPr="00C52512">
        <w:rPr>
          <w:rFonts w:asciiTheme="majorBidi" w:eastAsia="Times New Roman" w:hAnsiTheme="majorBidi" w:cstheme="majorBidi"/>
          <w:color w:val="333333"/>
          <w:sz w:val="32"/>
          <w:szCs w:val="32"/>
          <w:rtl/>
          <w:lang w:bidi="ar-TN"/>
        </w:rPr>
        <w:t xml:space="preserve"> الفردية لتشمل حتى الدائنين الذين لم ترسم ديونهم في إطار إجراء التسوية القضائية وفي هذا الإطار أقرت محكمة التعقيب في قرار لها عـــ17809ـدد مؤرخ في 2002.11.13 ،أن دائنا لم يرسم دينه ليس له الحق في القيام بتتبع فردي غير القيام ب</w:t>
      </w:r>
      <w:r w:rsidR="005D0697" w:rsidRPr="00C52512">
        <w:rPr>
          <w:rFonts w:asciiTheme="majorBidi" w:eastAsia="Times New Roman" w:hAnsiTheme="majorBidi" w:cstheme="majorBidi"/>
          <w:color w:val="333333"/>
          <w:sz w:val="32"/>
          <w:szCs w:val="32"/>
          <w:rtl/>
          <w:lang w:bidi="ar-TN"/>
        </w:rPr>
        <w:t xml:space="preserve">عقلة </w:t>
      </w:r>
      <w:proofErr w:type="spellStart"/>
      <w:r w:rsidR="005D0697" w:rsidRPr="00C52512">
        <w:rPr>
          <w:rFonts w:asciiTheme="majorBidi" w:eastAsia="Times New Roman" w:hAnsiTheme="majorBidi" w:cstheme="majorBidi"/>
          <w:color w:val="333333"/>
          <w:sz w:val="32"/>
          <w:szCs w:val="32"/>
          <w:rtl/>
          <w:lang w:bidi="ar-TN"/>
        </w:rPr>
        <w:t>توقيفية</w:t>
      </w:r>
      <w:proofErr w:type="spellEnd"/>
      <w:r w:rsidR="005D0697" w:rsidRPr="00C52512">
        <w:rPr>
          <w:rFonts w:asciiTheme="majorBidi" w:eastAsia="Times New Roman" w:hAnsiTheme="majorBidi" w:cstheme="majorBidi"/>
          <w:color w:val="333333"/>
          <w:sz w:val="32"/>
          <w:szCs w:val="32"/>
          <w:rtl/>
          <w:lang w:bidi="ar-TN"/>
        </w:rPr>
        <w:t xml:space="preserve"> ضد المؤسسة ال</w:t>
      </w:r>
      <w:r w:rsidRPr="00C52512">
        <w:rPr>
          <w:rFonts w:asciiTheme="majorBidi" w:eastAsia="Times New Roman" w:hAnsiTheme="majorBidi" w:cstheme="majorBidi"/>
          <w:color w:val="333333"/>
          <w:sz w:val="32"/>
          <w:szCs w:val="32"/>
          <w:rtl/>
          <w:lang w:bidi="ar-TN"/>
        </w:rPr>
        <w:t xml:space="preserve">خاضعة </w:t>
      </w:r>
      <w:r w:rsidR="004015DC" w:rsidRPr="00C52512">
        <w:rPr>
          <w:rFonts w:asciiTheme="majorBidi" w:eastAsia="Times New Roman" w:hAnsiTheme="majorBidi" w:cstheme="majorBidi"/>
          <w:color w:val="333333"/>
          <w:sz w:val="32"/>
          <w:szCs w:val="32"/>
          <w:rtl/>
          <w:lang w:bidi="ar-TN"/>
        </w:rPr>
        <w:t>لإجراءات</w:t>
      </w:r>
      <w:r w:rsidRPr="00C52512">
        <w:rPr>
          <w:rFonts w:asciiTheme="majorBidi" w:eastAsia="Times New Roman" w:hAnsiTheme="majorBidi" w:cstheme="majorBidi"/>
          <w:color w:val="333333"/>
          <w:sz w:val="32"/>
          <w:szCs w:val="32"/>
          <w:rtl/>
          <w:lang w:bidi="ar-TN"/>
        </w:rPr>
        <w:t xml:space="preserve"> التسوية القضائية وانه هو </w:t>
      </w:r>
      <w:r w:rsidR="004015DC" w:rsidRPr="00C52512">
        <w:rPr>
          <w:rFonts w:asciiTheme="majorBidi" w:eastAsia="Times New Roman" w:hAnsiTheme="majorBidi" w:cstheme="majorBidi"/>
          <w:color w:val="333333"/>
          <w:sz w:val="32"/>
          <w:szCs w:val="32"/>
          <w:rtl/>
          <w:lang w:bidi="ar-TN"/>
        </w:rPr>
        <w:t>أيضا</w:t>
      </w:r>
      <w:r w:rsidRPr="00C52512">
        <w:rPr>
          <w:rFonts w:asciiTheme="majorBidi" w:eastAsia="Times New Roman" w:hAnsiTheme="majorBidi" w:cstheme="majorBidi"/>
          <w:color w:val="333333"/>
          <w:sz w:val="32"/>
          <w:szCs w:val="32"/>
          <w:rtl/>
          <w:lang w:bidi="ar-TN"/>
        </w:rPr>
        <w:t>(</w:t>
      </w:r>
      <w:r w:rsidR="004015DC" w:rsidRPr="00C52512">
        <w:rPr>
          <w:rFonts w:asciiTheme="majorBidi" w:eastAsia="Times New Roman" w:hAnsiTheme="majorBidi" w:cstheme="majorBidi"/>
          <w:color w:val="333333"/>
          <w:sz w:val="32"/>
          <w:szCs w:val="32"/>
          <w:rtl/>
          <w:lang w:bidi="ar-TN"/>
        </w:rPr>
        <w:t>أي</w:t>
      </w:r>
      <w:r w:rsidRPr="00C52512">
        <w:rPr>
          <w:rFonts w:asciiTheme="majorBidi" w:eastAsia="Times New Roman" w:hAnsiTheme="majorBidi" w:cstheme="majorBidi"/>
          <w:color w:val="333333"/>
          <w:sz w:val="32"/>
          <w:szCs w:val="32"/>
          <w:rtl/>
          <w:lang w:bidi="ar-TN"/>
        </w:rPr>
        <w:t xml:space="preserve"> الدائن غير المرسم) يخضع </w:t>
      </w:r>
      <w:r w:rsidR="004015DC" w:rsidRPr="00C52512">
        <w:rPr>
          <w:rFonts w:asciiTheme="majorBidi" w:eastAsia="Times New Roman" w:hAnsiTheme="majorBidi" w:cstheme="majorBidi"/>
          <w:color w:val="333333"/>
          <w:sz w:val="32"/>
          <w:szCs w:val="32"/>
          <w:rtl/>
          <w:lang w:bidi="ar-TN"/>
        </w:rPr>
        <w:t>إلى</w:t>
      </w:r>
      <w:r w:rsidRPr="00C52512">
        <w:rPr>
          <w:rFonts w:asciiTheme="majorBidi" w:eastAsia="Times New Roman" w:hAnsiTheme="majorBidi" w:cstheme="majorBidi"/>
          <w:color w:val="333333"/>
          <w:sz w:val="32"/>
          <w:szCs w:val="32"/>
          <w:rtl/>
          <w:lang w:bidi="ar-TN"/>
        </w:rPr>
        <w:t xml:space="preserve"> قواعد </w:t>
      </w:r>
      <w:r w:rsidR="004015DC" w:rsidRPr="00C52512">
        <w:rPr>
          <w:rFonts w:asciiTheme="majorBidi" w:eastAsia="Times New Roman" w:hAnsiTheme="majorBidi" w:cstheme="majorBidi"/>
          <w:color w:val="333333"/>
          <w:sz w:val="32"/>
          <w:szCs w:val="32"/>
          <w:rtl/>
          <w:lang w:bidi="ar-TN"/>
        </w:rPr>
        <w:t>وأحكام</w:t>
      </w:r>
      <w:r w:rsidRPr="00C52512">
        <w:rPr>
          <w:rFonts w:asciiTheme="majorBidi" w:eastAsia="Times New Roman" w:hAnsiTheme="majorBidi" w:cstheme="majorBidi"/>
          <w:color w:val="333333"/>
          <w:sz w:val="32"/>
          <w:szCs w:val="32"/>
          <w:rtl/>
          <w:lang w:bidi="ar-TN"/>
        </w:rPr>
        <w:t xml:space="preserve"> </w:t>
      </w:r>
      <w:r w:rsidR="004015DC" w:rsidRPr="00C52512">
        <w:rPr>
          <w:rFonts w:asciiTheme="majorBidi" w:eastAsia="Times New Roman" w:hAnsiTheme="majorBidi" w:cstheme="majorBidi"/>
          <w:color w:val="333333"/>
          <w:sz w:val="32"/>
          <w:szCs w:val="32"/>
          <w:rtl/>
          <w:lang w:bidi="ar-TN"/>
        </w:rPr>
        <w:t>الإجراءات</w:t>
      </w:r>
      <w:r w:rsidRPr="00C52512">
        <w:rPr>
          <w:rFonts w:asciiTheme="majorBidi" w:eastAsia="Times New Roman" w:hAnsiTheme="majorBidi" w:cstheme="majorBidi"/>
          <w:color w:val="333333"/>
          <w:sz w:val="32"/>
          <w:szCs w:val="32"/>
          <w:rtl/>
          <w:lang w:bidi="ar-TN"/>
        </w:rPr>
        <w:t xml:space="preserve"> الجماعية.</w:t>
      </w:r>
    </w:p>
    <w:p w:rsidR="00177222" w:rsidRPr="00C52512" w:rsidRDefault="00B66D54" w:rsidP="00177222">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w:t>
      </w:r>
      <w:r w:rsidR="00681926">
        <w:rPr>
          <w:rFonts w:asciiTheme="majorBidi" w:eastAsia="Times New Roman" w:hAnsiTheme="majorBidi" w:cstheme="majorBidi" w:hint="cs"/>
          <w:color w:val="333333"/>
          <w:sz w:val="32"/>
          <w:szCs w:val="32"/>
          <w:rtl/>
          <w:lang w:bidi="ar-TN"/>
        </w:rPr>
        <w:t>و</w:t>
      </w:r>
      <w:r w:rsidRPr="00C52512">
        <w:rPr>
          <w:rFonts w:asciiTheme="majorBidi" w:eastAsia="Times New Roman" w:hAnsiTheme="majorBidi" w:cstheme="majorBidi"/>
          <w:color w:val="333333"/>
          <w:sz w:val="32"/>
          <w:szCs w:val="32"/>
          <w:rtl/>
          <w:lang w:bidi="ar-TN"/>
        </w:rPr>
        <w:t xml:space="preserve">لابد لنا من التمييز بين وجوب تطبيق قاعدة تعطيل </w:t>
      </w:r>
      <w:r w:rsidR="00177222" w:rsidRPr="00C52512">
        <w:rPr>
          <w:rFonts w:asciiTheme="majorBidi" w:eastAsia="Times New Roman" w:hAnsiTheme="majorBidi" w:cstheme="majorBidi"/>
          <w:color w:val="333333"/>
          <w:sz w:val="32"/>
          <w:szCs w:val="32"/>
          <w:rtl/>
          <w:lang w:bidi="ar-TN"/>
        </w:rPr>
        <w:t>أعمال</w:t>
      </w:r>
      <w:r w:rsidRPr="00C52512">
        <w:rPr>
          <w:rFonts w:asciiTheme="majorBidi" w:eastAsia="Times New Roman" w:hAnsiTheme="majorBidi" w:cstheme="majorBidi"/>
          <w:color w:val="333333"/>
          <w:sz w:val="32"/>
          <w:szCs w:val="32"/>
          <w:rtl/>
          <w:lang w:bidi="ar-TN"/>
        </w:rPr>
        <w:t xml:space="preserve"> التتبع  والتنفيذ المضمنة صلب الفصل 32 من القانون عدد 34 لسنة 1995  وبين </w:t>
      </w:r>
      <w:r w:rsidR="00177222" w:rsidRPr="00C52512">
        <w:rPr>
          <w:rFonts w:asciiTheme="majorBidi" w:eastAsia="Times New Roman" w:hAnsiTheme="majorBidi" w:cstheme="majorBidi"/>
          <w:color w:val="333333"/>
          <w:sz w:val="32"/>
          <w:szCs w:val="32"/>
          <w:rtl/>
          <w:lang w:bidi="ar-TN"/>
        </w:rPr>
        <w:t>الإمكانية</w:t>
      </w:r>
      <w:r w:rsidRPr="00C52512">
        <w:rPr>
          <w:rFonts w:asciiTheme="majorBidi" w:eastAsia="Times New Roman" w:hAnsiTheme="majorBidi" w:cstheme="majorBidi"/>
          <w:color w:val="333333"/>
          <w:sz w:val="32"/>
          <w:szCs w:val="32"/>
          <w:rtl/>
          <w:lang w:bidi="ar-TN"/>
        </w:rPr>
        <w:t xml:space="preserve"> الاختيارية المتاحة للسيد رئيس </w:t>
      </w:r>
      <w:r w:rsidRPr="00C52512">
        <w:rPr>
          <w:rFonts w:asciiTheme="majorBidi" w:eastAsia="Times New Roman" w:hAnsiTheme="majorBidi" w:cstheme="majorBidi"/>
          <w:color w:val="333333"/>
          <w:sz w:val="32"/>
          <w:szCs w:val="32"/>
          <w:rtl/>
          <w:lang w:bidi="ar-TN"/>
        </w:rPr>
        <w:lastRenderedPageBreak/>
        <w:t xml:space="preserve">المحكمة في </w:t>
      </w:r>
      <w:r w:rsidR="00177222" w:rsidRPr="00C52512">
        <w:rPr>
          <w:rFonts w:asciiTheme="majorBidi" w:eastAsia="Times New Roman" w:hAnsiTheme="majorBidi" w:cstheme="majorBidi"/>
          <w:color w:val="333333"/>
          <w:sz w:val="32"/>
          <w:szCs w:val="32"/>
          <w:rtl/>
          <w:lang w:bidi="ar-TN"/>
        </w:rPr>
        <w:t>إيقاف</w:t>
      </w:r>
      <w:r w:rsidRPr="00C52512">
        <w:rPr>
          <w:rFonts w:asciiTheme="majorBidi" w:eastAsia="Times New Roman" w:hAnsiTheme="majorBidi" w:cstheme="majorBidi"/>
          <w:color w:val="333333"/>
          <w:sz w:val="32"/>
          <w:szCs w:val="32"/>
          <w:rtl/>
          <w:lang w:bidi="ar-TN"/>
        </w:rPr>
        <w:t xml:space="preserve"> </w:t>
      </w:r>
      <w:r w:rsidR="00177222" w:rsidRPr="00C52512">
        <w:rPr>
          <w:rFonts w:asciiTheme="majorBidi" w:eastAsia="Times New Roman" w:hAnsiTheme="majorBidi" w:cstheme="majorBidi"/>
          <w:color w:val="333333"/>
          <w:sz w:val="32"/>
          <w:szCs w:val="32"/>
          <w:rtl/>
          <w:lang w:bidi="ar-TN"/>
        </w:rPr>
        <w:t>أعمال</w:t>
      </w:r>
      <w:r w:rsidRPr="00C52512">
        <w:rPr>
          <w:rFonts w:asciiTheme="majorBidi" w:eastAsia="Times New Roman" w:hAnsiTheme="majorBidi" w:cstheme="majorBidi"/>
          <w:color w:val="333333"/>
          <w:sz w:val="32"/>
          <w:szCs w:val="32"/>
          <w:rtl/>
          <w:lang w:bidi="ar-TN"/>
        </w:rPr>
        <w:t xml:space="preserve"> التتبع والتنفيذ خلال المدة الفاصلة بين تقديم مطلب التسوية القضائية </w:t>
      </w:r>
      <w:r w:rsidR="00177222" w:rsidRPr="00C52512">
        <w:rPr>
          <w:rFonts w:asciiTheme="majorBidi" w:eastAsia="Times New Roman" w:hAnsiTheme="majorBidi" w:cstheme="majorBidi"/>
          <w:color w:val="333333"/>
          <w:sz w:val="32"/>
          <w:szCs w:val="32"/>
          <w:rtl/>
          <w:lang w:bidi="ar-TN"/>
        </w:rPr>
        <w:t>والإذن</w:t>
      </w:r>
      <w:r w:rsidRPr="00C52512">
        <w:rPr>
          <w:rFonts w:asciiTheme="majorBidi" w:eastAsia="Times New Roman" w:hAnsiTheme="majorBidi" w:cstheme="majorBidi"/>
          <w:color w:val="333333"/>
          <w:sz w:val="32"/>
          <w:szCs w:val="32"/>
          <w:rtl/>
          <w:lang w:bidi="ar-TN"/>
        </w:rPr>
        <w:t xml:space="preserve"> بافتتاح </w:t>
      </w:r>
      <w:r w:rsidR="00177222" w:rsidRPr="00C52512">
        <w:rPr>
          <w:rFonts w:asciiTheme="majorBidi" w:eastAsia="Times New Roman" w:hAnsiTheme="majorBidi" w:cstheme="majorBidi"/>
          <w:color w:val="333333"/>
          <w:sz w:val="32"/>
          <w:szCs w:val="32"/>
          <w:rtl/>
          <w:lang w:bidi="ar-TN"/>
        </w:rPr>
        <w:t>إجراء</w:t>
      </w:r>
      <w:r w:rsidRPr="00C52512">
        <w:rPr>
          <w:rFonts w:asciiTheme="majorBidi" w:eastAsia="Times New Roman" w:hAnsiTheme="majorBidi" w:cstheme="majorBidi"/>
          <w:color w:val="333333"/>
          <w:sz w:val="32"/>
          <w:szCs w:val="32"/>
          <w:rtl/>
          <w:lang w:bidi="ar-TN"/>
        </w:rPr>
        <w:t xml:space="preserve"> التسوية</w:t>
      </w:r>
      <w:r w:rsidR="00177222" w:rsidRPr="00C52512">
        <w:rPr>
          <w:rFonts w:asciiTheme="majorBidi" w:eastAsia="Times New Roman" w:hAnsiTheme="majorBidi" w:cstheme="majorBidi"/>
          <w:color w:val="333333"/>
          <w:sz w:val="32"/>
          <w:szCs w:val="32"/>
          <w:rtl/>
          <w:lang w:bidi="ar-TN"/>
        </w:rPr>
        <w:t xml:space="preserve"> </w:t>
      </w:r>
      <w:r w:rsidRPr="00C52512">
        <w:rPr>
          <w:rFonts w:asciiTheme="majorBidi" w:eastAsia="Times New Roman" w:hAnsiTheme="majorBidi" w:cstheme="majorBidi"/>
          <w:color w:val="333333"/>
          <w:sz w:val="32"/>
          <w:szCs w:val="32"/>
          <w:rtl/>
          <w:lang w:bidi="ar-TN"/>
        </w:rPr>
        <w:t>القضائية</w:t>
      </w:r>
      <w:r w:rsidR="00177222" w:rsidRPr="00C52512">
        <w:rPr>
          <w:rFonts w:asciiTheme="majorBidi" w:eastAsia="Times New Roman" w:hAnsiTheme="majorBidi" w:cstheme="majorBidi"/>
          <w:color w:val="333333"/>
          <w:sz w:val="32"/>
          <w:szCs w:val="32"/>
          <w:rtl/>
          <w:lang w:bidi="ar-TN"/>
        </w:rPr>
        <w:t>.</w:t>
      </w:r>
    </w:p>
    <w:p w:rsidR="00234B11" w:rsidRPr="00C52512" w:rsidRDefault="00177222" w:rsidP="00177222">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وهي الإمكانية </w:t>
      </w:r>
      <w:r w:rsidR="00B66D54" w:rsidRPr="00C52512">
        <w:rPr>
          <w:rFonts w:asciiTheme="majorBidi" w:eastAsia="Times New Roman" w:hAnsiTheme="majorBidi" w:cstheme="majorBidi"/>
          <w:color w:val="333333"/>
          <w:sz w:val="32"/>
          <w:szCs w:val="32"/>
          <w:rtl/>
          <w:lang w:bidi="ar-TN"/>
        </w:rPr>
        <w:t xml:space="preserve"> مناط الفصل 21  جديد من قانون</w:t>
      </w:r>
      <w:r w:rsidRPr="00C52512">
        <w:rPr>
          <w:rFonts w:asciiTheme="majorBidi" w:eastAsia="Times New Roman" w:hAnsiTheme="majorBidi" w:cstheme="majorBidi"/>
          <w:color w:val="333333"/>
          <w:sz w:val="32"/>
          <w:szCs w:val="32"/>
          <w:rtl/>
          <w:lang w:bidi="ar-TN"/>
        </w:rPr>
        <w:t xml:space="preserve"> الإنقاذ عـ34ـدد</w:t>
      </w:r>
      <w:r w:rsidR="00B66D54" w:rsidRPr="00C52512">
        <w:rPr>
          <w:rFonts w:asciiTheme="majorBidi" w:eastAsia="Times New Roman" w:hAnsiTheme="majorBidi" w:cstheme="majorBidi"/>
          <w:color w:val="333333"/>
          <w:sz w:val="32"/>
          <w:szCs w:val="32"/>
          <w:rtl/>
          <w:lang w:bidi="ar-TN"/>
        </w:rPr>
        <w:t xml:space="preserve"> </w:t>
      </w:r>
      <w:r w:rsidRPr="00C52512">
        <w:rPr>
          <w:rFonts w:asciiTheme="majorBidi" w:eastAsia="Times New Roman" w:hAnsiTheme="majorBidi" w:cstheme="majorBidi"/>
          <w:color w:val="333333"/>
          <w:sz w:val="32"/>
          <w:szCs w:val="32"/>
          <w:rtl/>
          <w:lang w:bidi="ar-TN"/>
        </w:rPr>
        <w:t xml:space="preserve"> لسنة 1995 </w:t>
      </w:r>
      <w:r w:rsidR="00B66D54" w:rsidRPr="00C52512">
        <w:rPr>
          <w:rFonts w:asciiTheme="majorBidi" w:eastAsia="Times New Roman" w:hAnsiTheme="majorBidi" w:cstheme="majorBidi"/>
          <w:color w:val="333333"/>
          <w:sz w:val="32"/>
          <w:szCs w:val="32"/>
          <w:rtl/>
          <w:lang w:bidi="ar-TN"/>
        </w:rPr>
        <w:t xml:space="preserve">والذي </w:t>
      </w:r>
      <w:proofErr w:type="spellStart"/>
      <w:r w:rsidR="00B66D54" w:rsidRPr="00C52512">
        <w:rPr>
          <w:rFonts w:asciiTheme="majorBidi" w:eastAsia="Times New Roman" w:hAnsiTheme="majorBidi" w:cstheme="majorBidi"/>
          <w:color w:val="333333"/>
          <w:sz w:val="32"/>
          <w:szCs w:val="32"/>
          <w:rtl/>
          <w:lang w:bidi="ar-TN"/>
        </w:rPr>
        <w:t>ينص</w:t>
      </w:r>
      <w:proofErr w:type="spellEnd"/>
      <w:r w:rsidR="00B66D54" w:rsidRPr="00C52512">
        <w:rPr>
          <w:rFonts w:asciiTheme="majorBidi" w:eastAsia="Times New Roman" w:hAnsiTheme="majorBidi" w:cstheme="majorBidi"/>
          <w:color w:val="333333"/>
          <w:sz w:val="32"/>
          <w:szCs w:val="32"/>
          <w:rtl/>
          <w:lang w:bidi="ar-TN"/>
        </w:rPr>
        <w:t xml:space="preserve"> </w:t>
      </w:r>
      <w:r w:rsidRPr="00C52512">
        <w:rPr>
          <w:rFonts w:asciiTheme="majorBidi" w:eastAsia="Times New Roman" w:hAnsiTheme="majorBidi" w:cstheme="majorBidi"/>
          <w:color w:val="333333"/>
          <w:sz w:val="32"/>
          <w:szCs w:val="32"/>
          <w:rtl/>
          <w:lang w:bidi="ar-TN"/>
        </w:rPr>
        <w:t xml:space="preserve"> على انه :"</w:t>
      </w:r>
      <w:r w:rsidR="00234B11" w:rsidRPr="00C52512">
        <w:rPr>
          <w:rFonts w:asciiTheme="majorBidi" w:eastAsia="Times New Roman" w:hAnsiTheme="majorBidi" w:cstheme="majorBidi"/>
          <w:b/>
          <w:bCs/>
          <w:color w:val="333333"/>
          <w:sz w:val="32"/>
          <w:szCs w:val="32"/>
          <w:rtl/>
          <w:lang w:bidi="ar-SA"/>
        </w:rPr>
        <w:t xml:space="preserve">لا يمكن لرئيس المحكمة أن يأذن بتعليق إجراءات التقاضي والتنفيذ الرامية إلى استخلاص دين سابق لتاريخ فتح التسوية القضائية إلا إذا تبين له أن في إدلائه تعكيرا لوضع المؤسسة وعرقلة لإمكانية إنقاذها، كما ليس له أن يأذن بتعليق إجراءات التقاضي والتنفيذ الرامية إلى استرجاع منقولات أو عقارات بسبب عدم أداء دين إلا إذا تبين أنها ضرورية لنشاط المؤسسة المدينة، ولا يجوز له أن يأذن بإيقاف سريان جميع الفوائض وغرامات التأخير، وتعليق آجال السقوط إذا كان في ذلك ضمان لأوفر حظوظ الإنقاذ، ويستمر التعليق والإيقاف إلى تاريخ اتخاذ قرار في شأن مطلب التسوية من قبل رئيس المحكمة طبق الفصل </w:t>
      </w:r>
      <w:r w:rsidR="00234B11" w:rsidRPr="00C52512">
        <w:rPr>
          <w:rFonts w:ascii="Times New Roman" w:eastAsia="Times New Roman" w:hAnsiTheme="majorBidi" w:cstheme="majorBidi"/>
          <w:b/>
          <w:bCs/>
          <w:color w:val="333333"/>
          <w:sz w:val="32"/>
          <w:szCs w:val="32"/>
          <w:rtl/>
        </w:rPr>
        <w:t xml:space="preserve">22 </w:t>
      </w:r>
      <w:r w:rsidR="00234B11" w:rsidRPr="00C52512">
        <w:rPr>
          <w:rFonts w:asciiTheme="majorBidi" w:eastAsia="Times New Roman" w:hAnsiTheme="majorBidi" w:cstheme="majorBidi"/>
          <w:b/>
          <w:bCs/>
          <w:color w:val="333333"/>
          <w:sz w:val="32"/>
          <w:szCs w:val="32"/>
          <w:rtl/>
          <w:lang w:bidi="ar-SA"/>
        </w:rPr>
        <w:t>من هذا القانون</w:t>
      </w:r>
      <w:r w:rsidR="00234B11" w:rsidRPr="00C52512">
        <w:rPr>
          <w:rFonts w:ascii="Times New Roman" w:eastAsia="Times New Roman" w:hAnsiTheme="majorBidi" w:cstheme="majorBidi"/>
          <w:b/>
          <w:bCs/>
          <w:color w:val="333333"/>
          <w:sz w:val="32"/>
          <w:szCs w:val="32"/>
          <w:rtl/>
        </w:rPr>
        <w:t>.</w:t>
      </w:r>
    </w:p>
    <w:p w:rsidR="00234B11" w:rsidRPr="00C52512" w:rsidRDefault="00234B11" w:rsidP="00234B11">
      <w:pPr>
        <w:bidi/>
        <w:spacing w:after="0" w:line="318"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rtl/>
          <w:lang w:bidi="ar-SA"/>
        </w:rPr>
        <w:t>ويبين في الإذن القضايا وأعمال التنفيذ التي يأذن بتعليقها</w:t>
      </w:r>
      <w:r w:rsidRPr="00C52512">
        <w:rPr>
          <w:rFonts w:ascii="Times New Roman" w:eastAsia="Times New Roman" w:hAnsiTheme="majorBidi" w:cstheme="majorBidi"/>
          <w:b/>
          <w:bCs/>
          <w:color w:val="333333"/>
          <w:sz w:val="32"/>
          <w:szCs w:val="32"/>
          <w:rtl/>
        </w:rPr>
        <w:t>"</w:t>
      </w:r>
      <w:r w:rsidRPr="00C52512">
        <w:rPr>
          <w:rFonts w:asciiTheme="majorBidi" w:eastAsia="Times New Roman" w:hAnsiTheme="majorBidi" w:cstheme="majorBidi"/>
          <w:b/>
          <w:bCs/>
          <w:color w:val="333333"/>
          <w:sz w:val="32"/>
          <w:szCs w:val="32"/>
          <w:rtl/>
          <w:lang w:bidi="ar-TN"/>
        </w:rPr>
        <w:t>.</w:t>
      </w:r>
    </w:p>
    <w:p w:rsidR="00234B11" w:rsidRPr="00C52512" w:rsidRDefault="00234B11" w:rsidP="00234B11">
      <w:pPr>
        <w:bidi/>
        <w:spacing w:after="0" w:line="318" w:lineRule="atLeast"/>
        <w:rPr>
          <w:rFonts w:asciiTheme="majorBidi" w:eastAsia="Times New Roman" w:hAnsiTheme="majorBidi" w:cstheme="majorBidi"/>
          <w:b/>
          <w:bCs/>
          <w:color w:val="333333"/>
          <w:sz w:val="32"/>
          <w:szCs w:val="32"/>
          <w:rtl/>
          <w:lang w:bidi="ar-TN"/>
        </w:rPr>
      </w:pPr>
    </w:p>
    <w:p w:rsidR="00241FD8" w:rsidRPr="00C52512" w:rsidRDefault="00E87070" w:rsidP="00177222">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w:t>
      </w:r>
      <w:r w:rsidR="00BD3411" w:rsidRPr="00C52512">
        <w:rPr>
          <w:rFonts w:asciiTheme="majorBidi" w:eastAsia="Times New Roman" w:hAnsiTheme="majorBidi" w:cstheme="majorBidi"/>
          <w:color w:val="333333"/>
          <w:sz w:val="32"/>
          <w:szCs w:val="32"/>
          <w:rtl/>
          <w:lang w:bidi="ar-TN"/>
        </w:rPr>
        <w:t>تجدر الإشارة إلى أن تطبيق قاعدة الفصل 32</w:t>
      </w:r>
      <w:r w:rsidR="00114474" w:rsidRPr="00C52512">
        <w:rPr>
          <w:rFonts w:asciiTheme="majorBidi" w:eastAsia="Times New Roman" w:hAnsiTheme="majorBidi" w:cstheme="majorBidi"/>
          <w:color w:val="333333"/>
          <w:sz w:val="32"/>
          <w:szCs w:val="32"/>
          <w:rtl/>
          <w:lang w:bidi="ar-TN"/>
        </w:rPr>
        <w:t>،</w:t>
      </w:r>
      <w:r w:rsidR="00BD3411" w:rsidRPr="00C52512">
        <w:rPr>
          <w:rFonts w:asciiTheme="majorBidi" w:eastAsia="Times New Roman" w:hAnsiTheme="majorBidi" w:cstheme="majorBidi"/>
          <w:color w:val="333333"/>
          <w:sz w:val="32"/>
          <w:szCs w:val="32"/>
          <w:rtl/>
          <w:lang w:bidi="ar-TN"/>
        </w:rPr>
        <w:t xml:space="preserve"> لا يمنع دائني الشركة التي استفادت من فتح إجراء التسوية القضائية </w:t>
      </w:r>
      <w:r w:rsidR="005A4CBE" w:rsidRPr="00C52512">
        <w:rPr>
          <w:rFonts w:asciiTheme="majorBidi" w:eastAsia="Times New Roman" w:hAnsiTheme="majorBidi" w:cstheme="majorBidi"/>
          <w:color w:val="333333"/>
          <w:sz w:val="32"/>
          <w:szCs w:val="32"/>
          <w:rtl/>
          <w:lang w:bidi="ar-TN"/>
        </w:rPr>
        <w:t xml:space="preserve">من القيام عليها للمطالبة بدين سابق </w:t>
      </w:r>
      <w:r w:rsidR="0065008E" w:rsidRPr="00C52512">
        <w:rPr>
          <w:rFonts w:asciiTheme="majorBidi" w:eastAsia="Times New Roman" w:hAnsiTheme="majorBidi" w:cstheme="majorBidi"/>
          <w:color w:val="333333"/>
          <w:sz w:val="32"/>
          <w:szCs w:val="32"/>
          <w:rtl/>
          <w:lang w:bidi="ar-TN"/>
        </w:rPr>
        <w:t>وإنما</w:t>
      </w:r>
      <w:r w:rsidR="00177222" w:rsidRPr="00C52512">
        <w:rPr>
          <w:rFonts w:asciiTheme="majorBidi" w:eastAsia="Times New Roman" w:hAnsiTheme="majorBidi" w:cstheme="majorBidi"/>
          <w:color w:val="333333"/>
          <w:sz w:val="32"/>
          <w:szCs w:val="32"/>
          <w:rtl/>
          <w:lang w:bidi="ar-TN"/>
        </w:rPr>
        <w:t xml:space="preserve"> اقت</w:t>
      </w:r>
      <w:r w:rsidR="005A4CBE" w:rsidRPr="00C52512">
        <w:rPr>
          <w:rFonts w:asciiTheme="majorBidi" w:eastAsia="Times New Roman" w:hAnsiTheme="majorBidi" w:cstheme="majorBidi"/>
          <w:color w:val="333333"/>
          <w:sz w:val="32"/>
          <w:szCs w:val="32"/>
          <w:rtl/>
          <w:lang w:bidi="ar-TN"/>
        </w:rPr>
        <w:t>ص</w:t>
      </w:r>
      <w:r w:rsidR="00177222" w:rsidRPr="00C52512">
        <w:rPr>
          <w:rFonts w:asciiTheme="majorBidi" w:eastAsia="Times New Roman" w:hAnsiTheme="majorBidi" w:cstheme="majorBidi"/>
          <w:color w:val="333333"/>
          <w:sz w:val="32"/>
          <w:szCs w:val="32"/>
          <w:rtl/>
          <w:lang w:bidi="ar-TN"/>
        </w:rPr>
        <w:t xml:space="preserve">ر التنصيص </w:t>
      </w:r>
      <w:r w:rsidR="009F64DB" w:rsidRPr="00C52512">
        <w:rPr>
          <w:rFonts w:asciiTheme="majorBidi" w:eastAsia="Times New Roman" w:hAnsiTheme="majorBidi" w:cstheme="majorBidi"/>
          <w:color w:val="333333"/>
          <w:sz w:val="32"/>
          <w:szCs w:val="32"/>
          <w:rtl/>
          <w:lang w:bidi="ar-TN"/>
        </w:rPr>
        <w:t xml:space="preserve"> </w:t>
      </w:r>
      <w:r w:rsidR="005A4CBE" w:rsidRPr="00C52512">
        <w:rPr>
          <w:rFonts w:asciiTheme="majorBidi" w:eastAsia="Times New Roman" w:hAnsiTheme="majorBidi" w:cstheme="majorBidi"/>
          <w:color w:val="333333"/>
          <w:sz w:val="32"/>
          <w:szCs w:val="32"/>
          <w:rtl/>
          <w:lang w:bidi="ar-TN"/>
        </w:rPr>
        <w:t xml:space="preserve">على أن </w:t>
      </w:r>
      <w:proofErr w:type="spellStart"/>
      <w:r w:rsidR="005A4CBE" w:rsidRPr="00C52512">
        <w:rPr>
          <w:rFonts w:asciiTheme="majorBidi" w:eastAsia="Times New Roman" w:hAnsiTheme="majorBidi" w:cstheme="majorBidi"/>
          <w:color w:val="333333"/>
          <w:sz w:val="32"/>
          <w:szCs w:val="32"/>
          <w:rtl/>
          <w:lang w:bidi="ar-TN"/>
        </w:rPr>
        <w:t>التتبعات</w:t>
      </w:r>
      <w:proofErr w:type="spellEnd"/>
      <w:r w:rsidR="005A4CBE" w:rsidRPr="00C52512">
        <w:rPr>
          <w:rFonts w:asciiTheme="majorBidi" w:eastAsia="Times New Roman" w:hAnsiTheme="majorBidi" w:cstheme="majorBidi"/>
          <w:color w:val="333333"/>
          <w:sz w:val="32"/>
          <w:szCs w:val="32"/>
          <w:rtl/>
          <w:lang w:bidi="ar-TN"/>
        </w:rPr>
        <w:t xml:space="preserve"> المذكورة يقع</w:t>
      </w:r>
      <w:r w:rsidR="005A4CBE" w:rsidRPr="00C52512">
        <w:rPr>
          <w:rFonts w:asciiTheme="majorBidi" w:eastAsia="Times New Roman" w:hAnsiTheme="majorBidi" w:cstheme="majorBidi"/>
          <w:b/>
          <w:bCs/>
          <w:color w:val="333333"/>
          <w:sz w:val="32"/>
          <w:szCs w:val="32"/>
          <w:rtl/>
          <w:lang w:bidi="ar-TN"/>
        </w:rPr>
        <w:t xml:space="preserve"> تعطيلها</w:t>
      </w:r>
      <w:r w:rsidR="005A4CBE" w:rsidRPr="00C52512">
        <w:rPr>
          <w:rFonts w:asciiTheme="majorBidi" w:eastAsia="Times New Roman" w:hAnsiTheme="majorBidi" w:cstheme="majorBidi"/>
          <w:color w:val="333333"/>
          <w:sz w:val="32"/>
          <w:szCs w:val="32"/>
          <w:rtl/>
          <w:lang w:bidi="ar-TN"/>
        </w:rPr>
        <w:t xml:space="preserve"> </w:t>
      </w:r>
      <w:r w:rsidR="0065008E" w:rsidRPr="00C52512">
        <w:rPr>
          <w:rFonts w:asciiTheme="majorBidi" w:eastAsia="Times New Roman" w:hAnsiTheme="majorBidi" w:cstheme="majorBidi"/>
          <w:color w:val="333333"/>
          <w:sz w:val="32"/>
          <w:szCs w:val="32"/>
          <w:rtl/>
          <w:lang w:bidi="ar-TN"/>
        </w:rPr>
        <w:t>بإيداع</w:t>
      </w:r>
      <w:r w:rsidR="005A4CBE" w:rsidRPr="00C52512">
        <w:rPr>
          <w:rFonts w:asciiTheme="majorBidi" w:eastAsia="Times New Roman" w:hAnsiTheme="majorBidi" w:cstheme="majorBidi"/>
          <w:color w:val="333333"/>
          <w:sz w:val="32"/>
          <w:szCs w:val="32"/>
          <w:rtl/>
          <w:lang w:bidi="ar-TN"/>
        </w:rPr>
        <w:t xml:space="preserve"> ملف القضية بكتابة المحكمة تماشيا مع مدلول عبارة </w:t>
      </w:r>
      <w:r w:rsidR="0065008E" w:rsidRPr="00C52512">
        <w:rPr>
          <w:rFonts w:asciiTheme="majorBidi" w:eastAsia="Times New Roman" w:hAnsiTheme="majorBidi" w:cstheme="majorBidi"/>
          <w:color w:val="333333"/>
          <w:sz w:val="32"/>
          <w:szCs w:val="32"/>
          <w:rtl/>
          <w:lang w:bidi="ar-TN"/>
        </w:rPr>
        <w:t xml:space="preserve"> "التعطيل" الواردة بالنص المذكور</w:t>
      </w:r>
      <w:r w:rsidR="00974DF1" w:rsidRPr="00C52512">
        <w:rPr>
          <w:rStyle w:val="Appelnotedebasdep"/>
          <w:rFonts w:asciiTheme="majorBidi" w:eastAsia="Times New Roman" w:hAnsiTheme="majorBidi" w:cstheme="majorBidi"/>
          <w:color w:val="333333"/>
          <w:sz w:val="32"/>
          <w:szCs w:val="32"/>
          <w:rtl/>
          <w:lang w:bidi="ar-TN"/>
        </w:rPr>
        <w:footnoteReference w:id="14"/>
      </w:r>
      <w:r w:rsidR="009F64DB" w:rsidRPr="00C52512">
        <w:rPr>
          <w:rFonts w:asciiTheme="majorBidi" w:eastAsia="Times New Roman" w:hAnsiTheme="majorBidi" w:cstheme="majorBidi"/>
          <w:color w:val="333333"/>
          <w:sz w:val="32"/>
          <w:szCs w:val="32"/>
          <w:rtl/>
          <w:lang w:bidi="ar-TN"/>
        </w:rPr>
        <w:t xml:space="preserve">  بدليل أن المشرع لم يستعمل كلمة "...تعد باطلة" بل اقتصر على عبارة "</w:t>
      </w:r>
      <w:proofErr w:type="gramStart"/>
      <w:r w:rsidR="009F64DB" w:rsidRPr="00C52512">
        <w:rPr>
          <w:rFonts w:asciiTheme="majorBidi" w:eastAsia="Times New Roman" w:hAnsiTheme="majorBidi" w:cstheme="majorBidi"/>
          <w:color w:val="333333"/>
          <w:sz w:val="32"/>
          <w:szCs w:val="32"/>
          <w:rtl/>
          <w:lang w:bidi="ar-TN"/>
        </w:rPr>
        <w:t>التعطيل</w:t>
      </w:r>
      <w:proofErr w:type="gramEnd"/>
      <w:r w:rsidR="009F64DB" w:rsidRPr="00C52512">
        <w:rPr>
          <w:rFonts w:asciiTheme="majorBidi" w:eastAsia="Times New Roman" w:hAnsiTheme="majorBidi" w:cstheme="majorBidi"/>
          <w:color w:val="333333"/>
          <w:sz w:val="32"/>
          <w:szCs w:val="32"/>
          <w:rtl/>
          <w:lang w:bidi="ar-TN"/>
        </w:rPr>
        <w:t>"</w:t>
      </w:r>
      <w:r w:rsidR="0065008E" w:rsidRPr="00C52512">
        <w:rPr>
          <w:rFonts w:asciiTheme="majorBidi" w:eastAsia="Times New Roman" w:hAnsiTheme="majorBidi" w:cstheme="majorBidi"/>
          <w:color w:val="333333"/>
          <w:sz w:val="32"/>
          <w:szCs w:val="32"/>
          <w:rtl/>
          <w:lang w:bidi="ar-TN"/>
        </w:rPr>
        <w:t>.</w:t>
      </w:r>
    </w:p>
    <w:p w:rsidR="001B048B" w:rsidRPr="00C52512" w:rsidRDefault="00AB2F39" w:rsidP="00241FD8">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w:t>
      </w:r>
      <w:r w:rsidR="001B048B" w:rsidRPr="00C52512">
        <w:rPr>
          <w:rFonts w:asciiTheme="majorBidi" w:eastAsia="Times New Roman" w:hAnsiTheme="majorBidi" w:cstheme="majorBidi"/>
          <w:color w:val="333333"/>
          <w:sz w:val="32"/>
          <w:szCs w:val="32"/>
          <w:rtl/>
          <w:lang w:bidi="ar-TN"/>
        </w:rPr>
        <w:t xml:space="preserve">على الدائنين احترام المدة التي سيستغرقها البرنامج </w:t>
      </w:r>
      <w:r w:rsidR="009F3861" w:rsidRPr="00C52512">
        <w:rPr>
          <w:rFonts w:asciiTheme="majorBidi" w:eastAsia="Times New Roman" w:hAnsiTheme="majorBidi" w:cstheme="majorBidi"/>
          <w:color w:val="333333"/>
          <w:sz w:val="32"/>
          <w:szCs w:val="32"/>
          <w:rtl/>
          <w:lang w:bidi="ar-TN"/>
        </w:rPr>
        <w:t>إن</w:t>
      </w:r>
      <w:r w:rsidR="001B048B" w:rsidRPr="00C52512">
        <w:rPr>
          <w:rFonts w:asciiTheme="majorBidi" w:eastAsia="Times New Roman" w:hAnsiTheme="majorBidi" w:cstheme="majorBidi"/>
          <w:color w:val="333333"/>
          <w:sz w:val="32"/>
          <w:szCs w:val="32"/>
          <w:rtl/>
          <w:lang w:bidi="ar-TN"/>
        </w:rPr>
        <w:t xml:space="preserve"> كان ال</w:t>
      </w:r>
      <w:r w:rsidR="009F3861" w:rsidRPr="00C52512">
        <w:rPr>
          <w:rFonts w:asciiTheme="majorBidi" w:eastAsia="Times New Roman" w:hAnsiTheme="majorBidi" w:cstheme="majorBidi"/>
          <w:color w:val="333333"/>
          <w:sz w:val="32"/>
          <w:szCs w:val="32"/>
          <w:rtl/>
          <w:lang w:bidi="ar-TN"/>
        </w:rPr>
        <w:t>اختيار وقع على برنامج لمواصلة نشاط المؤسسة</w:t>
      </w:r>
      <w:r w:rsidRPr="00C52512">
        <w:rPr>
          <w:rFonts w:asciiTheme="majorBidi" w:eastAsia="Times New Roman" w:hAnsiTheme="majorBidi" w:cstheme="majorBidi"/>
          <w:color w:val="333333"/>
          <w:sz w:val="32"/>
          <w:szCs w:val="32"/>
          <w:rtl/>
          <w:lang w:bidi="ar-TN"/>
        </w:rPr>
        <w:t xml:space="preserve">،إذ انه وفي صورة ما وقع الاختيار على برنامج لإحالة المؤسسة وكان ثمن تلك المؤسسة لا يكفي لخلاص جميع الدائنين ،فانه لهم الحق في استرداد </w:t>
      </w:r>
      <w:proofErr w:type="spellStart"/>
      <w:r w:rsidRPr="00C52512">
        <w:rPr>
          <w:rFonts w:asciiTheme="majorBidi" w:eastAsia="Times New Roman" w:hAnsiTheme="majorBidi" w:cstheme="majorBidi"/>
          <w:color w:val="333333"/>
          <w:sz w:val="32"/>
          <w:szCs w:val="32"/>
          <w:rtl/>
          <w:lang w:bidi="ar-TN"/>
        </w:rPr>
        <w:t>تتبعاتهم</w:t>
      </w:r>
      <w:proofErr w:type="spellEnd"/>
      <w:r w:rsidRPr="00C52512">
        <w:rPr>
          <w:rFonts w:asciiTheme="majorBidi" w:eastAsia="Times New Roman" w:hAnsiTheme="majorBidi" w:cstheme="majorBidi"/>
          <w:color w:val="333333"/>
          <w:sz w:val="32"/>
          <w:szCs w:val="32"/>
          <w:rtl/>
          <w:lang w:bidi="ar-TN"/>
        </w:rPr>
        <w:t xml:space="preserve"> الفردية ضد المدين وضد جميع الضامنين وهو ما تضمنته أحكام الفصل 49  في فقرته الثانية.</w:t>
      </w:r>
    </w:p>
    <w:p w:rsidR="00197BE7" w:rsidRPr="00C52512" w:rsidRDefault="00A32D0F" w:rsidP="005D069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هذا الأمر يشكل استثناء لقاعدة تعليق إجراءات التتبع والتنفيذ الواردة صلب الفقرة الأولى من الفصل 32 ويتوافق من جهة أخرى مع الاستثناءات الواردة على هذه القاعدة والمضمنة صلب الفصل 32 في فقرتيه الثانية والثالثة.</w:t>
      </w:r>
    </w:p>
    <w:p w:rsidR="005D0697" w:rsidRPr="00C52512" w:rsidRDefault="005D0697" w:rsidP="005D0697">
      <w:pPr>
        <w:bidi/>
        <w:spacing w:after="0" w:line="318" w:lineRule="atLeast"/>
        <w:rPr>
          <w:rFonts w:asciiTheme="majorBidi" w:eastAsia="Times New Roman" w:hAnsiTheme="majorBidi" w:cstheme="majorBidi"/>
          <w:b/>
          <w:bCs/>
          <w:color w:val="333333"/>
          <w:sz w:val="32"/>
          <w:szCs w:val="32"/>
          <w:u w:val="single"/>
          <w:rtl/>
          <w:lang w:bidi="ar-TN"/>
        </w:rPr>
      </w:pPr>
    </w:p>
    <w:p w:rsidR="007F3E27" w:rsidRPr="00C52512" w:rsidRDefault="005D0697" w:rsidP="007F3E27">
      <w:pPr>
        <w:bidi/>
        <w:spacing w:line="352" w:lineRule="atLeast"/>
        <w:rPr>
          <w:rFonts w:asciiTheme="majorBidi" w:eastAsia="Times New Roman" w:hAnsiTheme="majorBidi" w:cstheme="majorBidi"/>
          <w:b/>
          <w:bCs/>
          <w:color w:val="333333"/>
          <w:sz w:val="32"/>
          <w:szCs w:val="32"/>
          <w:u w:val="single"/>
          <w:rtl/>
          <w:lang w:bidi="ar-TN"/>
        </w:rPr>
      </w:pPr>
      <w:r w:rsidRPr="00C52512">
        <w:rPr>
          <w:rFonts w:asciiTheme="majorBidi" w:eastAsia="Times New Roman" w:hAnsiTheme="majorBidi" w:cstheme="majorBidi"/>
          <w:b/>
          <w:bCs/>
          <w:color w:val="333333"/>
          <w:sz w:val="32"/>
          <w:szCs w:val="32"/>
          <w:u w:val="single"/>
          <w:rtl/>
          <w:lang w:bidi="ar-TN"/>
        </w:rPr>
        <w:t>فصل ثاني: حدود</w:t>
      </w:r>
      <w:r w:rsidR="007F3E27" w:rsidRPr="00C52512">
        <w:rPr>
          <w:rFonts w:asciiTheme="majorBidi" w:eastAsia="Times New Roman" w:hAnsiTheme="majorBidi" w:cstheme="majorBidi"/>
          <w:b/>
          <w:bCs/>
          <w:color w:val="333333"/>
          <w:sz w:val="32"/>
          <w:szCs w:val="32"/>
          <w:u w:val="single"/>
          <w:rtl/>
          <w:lang w:bidi="ar-TN"/>
        </w:rPr>
        <w:t xml:space="preserve"> تطبيق قاعدة تعليق الإجراءات و </w:t>
      </w:r>
      <w:proofErr w:type="spellStart"/>
      <w:r w:rsidR="007F3E27" w:rsidRPr="00C52512">
        <w:rPr>
          <w:rFonts w:asciiTheme="majorBidi" w:eastAsia="Times New Roman" w:hAnsiTheme="majorBidi" w:cstheme="majorBidi"/>
          <w:b/>
          <w:bCs/>
          <w:color w:val="333333"/>
          <w:sz w:val="32"/>
          <w:szCs w:val="32"/>
          <w:u w:val="single"/>
          <w:rtl/>
          <w:lang w:bidi="ar-TN"/>
        </w:rPr>
        <w:t>التتبعات</w:t>
      </w:r>
      <w:proofErr w:type="spellEnd"/>
      <w:r w:rsidR="007F3E27"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5D0697" w:rsidRPr="00C52512" w:rsidRDefault="005D0697" w:rsidP="00B1030D">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lastRenderedPageBreak/>
        <w:t xml:space="preserve">أصناف </w:t>
      </w:r>
      <w:r w:rsidR="007F3E27" w:rsidRPr="00C52512">
        <w:rPr>
          <w:rFonts w:asciiTheme="majorBidi" w:eastAsia="Times New Roman" w:hAnsiTheme="majorBidi" w:cstheme="majorBidi"/>
          <w:color w:val="333333"/>
          <w:sz w:val="32"/>
          <w:szCs w:val="32"/>
          <w:rtl/>
          <w:lang w:bidi="ar-TN"/>
        </w:rPr>
        <w:t>من الدعاوى تخرج</w:t>
      </w:r>
      <w:r w:rsidRPr="00C52512">
        <w:rPr>
          <w:rFonts w:asciiTheme="majorBidi" w:eastAsia="Times New Roman" w:hAnsiTheme="majorBidi" w:cstheme="majorBidi"/>
          <w:color w:val="333333"/>
          <w:sz w:val="32"/>
          <w:szCs w:val="32"/>
          <w:rtl/>
          <w:lang w:bidi="ar-TN"/>
        </w:rPr>
        <w:t xml:space="preserve"> عن </w:t>
      </w:r>
      <w:r w:rsidR="007F3E27" w:rsidRPr="00C52512">
        <w:rPr>
          <w:rFonts w:asciiTheme="majorBidi" w:eastAsia="Times New Roman" w:hAnsiTheme="majorBidi" w:cstheme="majorBidi"/>
          <w:color w:val="333333"/>
          <w:sz w:val="32"/>
          <w:szCs w:val="32"/>
          <w:rtl/>
          <w:lang w:bidi="ar-TN"/>
        </w:rPr>
        <w:t>نطاق</w:t>
      </w:r>
      <w:r w:rsidRPr="00C52512">
        <w:rPr>
          <w:rFonts w:asciiTheme="majorBidi" w:eastAsia="Times New Roman" w:hAnsiTheme="majorBidi" w:cstheme="majorBidi"/>
          <w:color w:val="333333"/>
          <w:sz w:val="32"/>
          <w:szCs w:val="32"/>
          <w:rtl/>
          <w:lang w:bidi="ar-TN"/>
        </w:rPr>
        <w:t xml:space="preserve"> قاعدة تعليق الإجراءات و </w:t>
      </w:r>
      <w:proofErr w:type="spellStart"/>
      <w:r w:rsidRPr="00C52512">
        <w:rPr>
          <w:rFonts w:asciiTheme="majorBidi" w:eastAsia="Times New Roman" w:hAnsiTheme="majorBidi" w:cstheme="majorBidi"/>
          <w:color w:val="333333"/>
          <w:sz w:val="32"/>
          <w:szCs w:val="32"/>
          <w:rtl/>
          <w:lang w:bidi="ar-TN"/>
        </w:rPr>
        <w:t>التتبعات</w:t>
      </w:r>
      <w:proofErr w:type="spellEnd"/>
      <w:r w:rsidRPr="00C52512">
        <w:rPr>
          <w:rFonts w:asciiTheme="majorBidi" w:eastAsia="Times New Roman" w:hAnsiTheme="majorBidi" w:cstheme="majorBidi"/>
          <w:color w:val="333333"/>
          <w:sz w:val="32"/>
          <w:szCs w:val="32"/>
          <w:rtl/>
          <w:lang w:bidi="ar-TN"/>
        </w:rPr>
        <w:t xml:space="preserve"> الفرد</w:t>
      </w:r>
      <w:r w:rsidR="007F3E27" w:rsidRPr="00C52512">
        <w:rPr>
          <w:rFonts w:asciiTheme="majorBidi" w:eastAsia="Times New Roman" w:hAnsiTheme="majorBidi" w:cstheme="majorBidi"/>
          <w:color w:val="333333"/>
          <w:sz w:val="32"/>
          <w:szCs w:val="32"/>
          <w:rtl/>
          <w:lang w:bidi="ar-TN"/>
        </w:rPr>
        <w:t>ية خلال   فترة التسوية القضائية</w:t>
      </w:r>
      <w:r w:rsidR="0075610A" w:rsidRPr="00C52512">
        <w:rPr>
          <w:rFonts w:asciiTheme="majorBidi" w:eastAsia="Times New Roman" w:hAnsiTheme="majorBidi" w:cstheme="majorBidi"/>
          <w:color w:val="333333"/>
          <w:sz w:val="32"/>
          <w:szCs w:val="32"/>
          <w:rtl/>
          <w:lang w:bidi="ar-TN"/>
        </w:rPr>
        <w:t xml:space="preserve"> </w:t>
      </w:r>
      <w:r w:rsidR="007F3E27" w:rsidRPr="00C52512">
        <w:rPr>
          <w:rFonts w:asciiTheme="majorBidi" w:eastAsia="Times New Roman" w:hAnsiTheme="majorBidi" w:cstheme="majorBidi"/>
          <w:color w:val="333333"/>
          <w:sz w:val="32"/>
          <w:szCs w:val="32"/>
          <w:rtl/>
          <w:lang w:bidi="ar-TN"/>
        </w:rPr>
        <w:t xml:space="preserve">و </w:t>
      </w:r>
      <w:r w:rsidR="0075610A" w:rsidRPr="00C52512">
        <w:rPr>
          <w:rFonts w:asciiTheme="majorBidi" w:eastAsia="Times New Roman" w:hAnsiTheme="majorBidi" w:cstheme="majorBidi"/>
          <w:color w:val="333333"/>
          <w:sz w:val="32"/>
          <w:szCs w:val="32"/>
          <w:rtl/>
          <w:lang w:bidi="ar-TN"/>
        </w:rPr>
        <w:t xml:space="preserve">تعرف هذه القاعدة </w:t>
      </w:r>
      <w:r w:rsidR="007F3E27" w:rsidRPr="00C52512">
        <w:rPr>
          <w:rFonts w:asciiTheme="majorBidi" w:eastAsia="Times New Roman" w:hAnsiTheme="majorBidi" w:cstheme="majorBidi"/>
          <w:color w:val="333333"/>
          <w:sz w:val="32"/>
          <w:szCs w:val="32"/>
          <w:rtl/>
          <w:lang w:bidi="ar-TN"/>
        </w:rPr>
        <w:t xml:space="preserve"> بذلك </w:t>
      </w:r>
      <w:r w:rsidRPr="00C52512">
        <w:rPr>
          <w:rFonts w:asciiTheme="majorBidi" w:eastAsia="Times New Roman" w:hAnsiTheme="majorBidi" w:cstheme="majorBidi"/>
          <w:color w:val="333333"/>
          <w:sz w:val="32"/>
          <w:szCs w:val="32"/>
          <w:rtl/>
          <w:lang w:bidi="ar-TN"/>
        </w:rPr>
        <w:t xml:space="preserve">،حدودا في التطبيق ،إذ نص الفصل 32  جديد فقرة ثانية  </w:t>
      </w:r>
      <w:r w:rsidR="007F3E27" w:rsidRPr="00C52512">
        <w:rPr>
          <w:rFonts w:asciiTheme="majorBidi" w:eastAsia="Times New Roman" w:hAnsiTheme="majorBidi" w:cstheme="majorBidi"/>
          <w:color w:val="333333"/>
          <w:sz w:val="32"/>
          <w:szCs w:val="32"/>
          <w:rtl/>
          <w:lang w:bidi="ar-TN"/>
        </w:rPr>
        <w:t xml:space="preserve">وثالثة على استثناءات ،عززها </w:t>
      </w:r>
      <w:r w:rsidR="007B449E" w:rsidRPr="00C52512">
        <w:rPr>
          <w:rFonts w:asciiTheme="majorBidi" w:eastAsia="Times New Roman" w:hAnsiTheme="majorBidi" w:cstheme="majorBidi"/>
          <w:color w:val="333333"/>
          <w:sz w:val="32"/>
          <w:szCs w:val="32"/>
          <w:rtl/>
          <w:lang w:bidi="ar-TN"/>
        </w:rPr>
        <w:t>وأضاف</w:t>
      </w:r>
      <w:r w:rsidR="007F3E27" w:rsidRPr="00C52512">
        <w:rPr>
          <w:rFonts w:asciiTheme="majorBidi" w:eastAsia="Times New Roman" w:hAnsiTheme="majorBidi" w:cstheme="majorBidi"/>
          <w:color w:val="333333"/>
          <w:sz w:val="32"/>
          <w:szCs w:val="32"/>
          <w:rtl/>
          <w:lang w:bidi="ar-TN"/>
        </w:rPr>
        <w:t xml:space="preserve"> </w:t>
      </w:r>
      <w:r w:rsidR="007B449E" w:rsidRPr="00C52512">
        <w:rPr>
          <w:rFonts w:asciiTheme="majorBidi" w:eastAsia="Times New Roman" w:hAnsiTheme="majorBidi" w:cstheme="majorBidi"/>
          <w:color w:val="333333"/>
          <w:sz w:val="32"/>
          <w:szCs w:val="32"/>
          <w:rtl/>
          <w:lang w:bidi="ar-TN"/>
        </w:rPr>
        <w:t>إليها</w:t>
      </w:r>
      <w:r w:rsidR="007F3E27" w:rsidRPr="00C52512">
        <w:rPr>
          <w:rFonts w:asciiTheme="majorBidi" w:eastAsia="Times New Roman" w:hAnsiTheme="majorBidi" w:cstheme="majorBidi"/>
          <w:color w:val="333333"/>
          <w:sz w:val="32"/>
          <w:szCs w:val="32"/>
          <w:rtl/>
          <w:lang w:bidi="ar-TN"/>
        </w:rPr>
        <w:t xml:space="preserve"> فقه القضاء ،فكان </w:t>
      </w:r>
      <w:r w:rsidR="007B449E" w:rsidRPr="00C52512">
        <w:rPr>
          <w:rFonts w:asciiTheme="majorBidi" w:eastAsia="Times New Roman" w:hAnsiTheme="majorBidi" w:cstheme="majorBidi"/>
          <w:color w:val="333333"/>
          <w:sz w:val="32"/>
          <w:szCs w:val="32"/>
          <w:rtl/>
          <w:lang w:bidi="ar-TN"/>
        </w:rPr>
        <w:t>أن</w:t>
      </w:r>
      <w:r w:rsidR="007F3E27" w:rsidRPr="00C52512">
        <w:rPr>
          <w:rFonts w:asciiTheme="majorBidi" w:eastAsia="Times New Roman" w:hAnsiTheme="majorBidi" w:cstheme="majorBidi"/>
          <w:color w:val="333333"/>
          <w:sz w:val="32"/>
          <w:szCs w:val="32"/>
          <w:rtl/>
          <w:lang w:bidi="ar-TN"/>
        </w:rPr>
        <w:t xml:space="preserve"> تم السماح بمواصلة </w:t>
      </w:r>
      <w:r w:rsidR="007B449E" w:rsidRPr="00C52512">
        <w:rPr>
          <w:rFonts w:asciiTheme="majorBidi" w:eastAsia="Times New Roman" w:hAnsiTheme="majorBidi" w:cstheme="majorBidi"/>
          <w:color w:val="333333"/>
          <w:sz w:val="32"/>
          <w:szCs w:val="32"/>
          <w:rtl/>
          <w:lang w:bidi="ar-TN"/>
        </w:rPr>
        <w:t xml:space="preserve">بعض الإجراءات </w:t>
      </w:r>
      <w:proofErr w:type="spellStart"/>
      <w:r w:rsidR="007B449E" w:rsidRPr="00C52512">
        <w:rPr>
          <w:rFonts w:asciiTheme="majorBidi" w:eastAsia="Times New Roman" w:hAnsiTheme="majorBidi" w:cstheme="majorBidi"/>
          <w:color w:val="333333"/>
          <w:sz w:val="32"/>
          <w:szCs w:val="32"/>
          <w:rtl/>
          <w:lang w:bidi="ar-TN"/>
        </w:rPr>
        <w:t>والتتبعات</w:t>
      </w:r>
      <w:proofErr w:type="spellEnd"/>
      <w:r w:rsidR="007B449E" w:rsidRPr="00C52512">
        <w:rPr>
          <w:rFonts w:asciiTheme="majorBidi" w:eastAsia="Times New Roman" w:hAnsiTheme="majorBidi" w:cstheme="majorBidi"/>
          <w:color w:val="333333"/>
          <w:sz w:val="32"/>
          <w:szCs w:val="32"/>
          <w:rtl/>
          <w:lang w:bidi="ar-TN"/>
        </w:rPr>
        <w:t xml:space="preserve"> الفردية  خلال فترة التسوية القضائية ،ما يدفعنا </w:t>
      </w:r>
      <w:r w:rsidR="0075610A" w:rsidRPr="00C52512">
        <w:rPr>
          <w:rFonts w:asciiTheme="majorBidi" w:eastAsia="Times New Roman" w:hAnsiTheme="majorBidi" w:cstheme="majorBidi"/>
          <w:color w:val="333333"/>
          <w:sz w:val="32"/>
          <w:szCs w:val="32"/>
          <w:rtl/>
          <w:lang w:bidi="ar-TN"/>
        </w:rPr>
        <w:t>إلى</w:t>
      </w:r>
      <w:r w:rsidR="007B449E" w:rsidRPr="00C52512">
        <w:rPr>
          <w:rFonts w:asciiTheme="majorBidi" w:eastAsia="Times New Roman" w:hAnsiTheme="majorBidi" w:cstheme="majorBidi"/>
          <w:color w:val="333333"/>
          <w:sz w:val="32"/>
          <w:szCs w:val="32"/>
          <w:rtl/>
          <w:lang w:bidi="ar-TN"/>
        </w:rPr>
        <w:t xml:space="preserve"> البحث في </w:t>
      </w:r>
      <w:r w:rsidR="0075610A" w:rsidRPr="00C52512">
        <w:rPr>
          <w:rFonts w:asciiTheme="majorBidi" w:eastAsia="Times New Roman" w:hAnsiTheme="majorBidi" w:cstheme="majorBidi"/>
          <w:b/>
          <w:bCs/>
          <w:color w:val="333333"/>
          <w:sz w:val="32"/>
          <w:szCs w:val="32"/>
          <w:rtl/>
          <w:lang w:bidi="ar-TN"/>
        </w:rPr>
        <w:t xml:space="preserve">أصناف الدعاوى </w:t>
      </w:r>
      <w:r w:rsidR="0075610A" w:rsidRPr="00681926">
        <w:rPr>
          <w:rFonts w:asciiTheme="majorBidi" w:eastAsia="Times New Roman" w:hAnsiTheme="majorBidi" w:cstheme="majorBidi"/>
          <w:b/>
          <w:bCs/>
          <w:color w:val="333333"/>
          <w:sz w:val="32"/>
          <w:szCs w:val="32"/>
          <w:u w:val="single"/>
          <w:rtl/>
          <w:lang w:bidi="ar-TN"/>
        </w:rPr>
        <w:t>الفردية</w:t>
      </w:r>
      <w:r w:rsidR="0075610A" w:rsidRPr="00C52512">
        <w:rPr>
          <w:rFonts w:asciiTheme="majorBidi" w:eastAsia="Times New Roman" w:hAnsiTheme="majorBidi" w:cstheme="majorBidi"/>
          <w:b/>
          <w:bCs/>
          <w:color w:val="333333"/>
          <w:sz w:val="32"/>
          <w:szCs w:val="32"/>
          <w:rtl/>
          <w:lang w:bidi="ar-TN"/>
        </w:rPr>
        <w:t xml:space="preserve"> الخارجة عن نط</w:t>
      </w:r>
      <w:r w:rsidR="007B449E" w:rsidRPr="00C52512">
        <w:rPr>
          <w:rFonts w:asciiTheme="majorBidi" w:eastAsia="Times New Roman" w:hAnsiTheme="majorBidi" w:cstheme="majorBidi"/>
          <w:b/>
          <w:bCs/>
          <w:color w:val="333333"/>
          <w:sz w:val="32"/>
          <w:szCs w:val="32"/>
          <w:rtl/>
          <w:lang w:bidi="ar-TN"/>
        </w:rPr>
        <w:t xml:space="preserve">اق قاعدة تعليق </w:t>
      </w:r>
      <w:r w:rsidR="0075610A" w:rsidRPr="00C52512">
        <w:rPr>
          <w:rFonts w:asciiTheme="majorBidi" w:eastAsia="Times New Roman" w:hAnsiTheme="majorBidi" w:cstheme="majorBidi"/>
          <w:b/>
          <w:bCs/>
          <w:color w:val="333333"/>
          <w:sz w:val="32"/>
          <w:szCs w:val="32"/>
          <w:rtl/>
          <w:lang w:bidi="ar-TN"/>
        </w:rPr>
        <w:t>الإجراءات</w:t>
      </w:r>
      <w:r w:rsidR="007B449E" w:rsidRPr="00C52512">
        <w:rPr>
          <w:rFonts w:asciiTheme="majorBidi" w:eastAsia="Times New Roman" w:hAnsiTheme="majorBidi" w:cstheme="majorBidi"/>
          <w:b/>
          <w:bCs/>
          <w:color w:val="333333"/>
          <w:sz w:val="32"/>
          <w:szCs w:val="32"/>
          <w:rtl/>
          <w:lang w:bidi="ar-TN"/>
        </w:rPr>
        <w:t xml:space="preserve"> و </w:t>
      </w:r>
      <w:proofErr w:type="spellStart"/>
      <w:r w:rsidR="007B449E" w:rsidRPr="00C52512">
        <w:rPr>
          <w:rFonts w:asciiTheme="majorBidi" w:eastAsia="Times New Roman" w:hAnsiTheme="majorBidi" w:cstheme="majorBidi"/>
          <w:b/>
          <w:bCs/>
          <w:color w:val="333333"/>
          <w:sz w:val="32"/>
          <w:szCs w:val="32"/>
          <w:rtl/>
          <w:lang w:bidi="ar-TN"/>
        </w:rPr>
        <w:t>التتبعات</w:t>
      </w:r>
      <w:proofErr w:type="spellEnd"/>
      <w:r w:rsidR="007B449E" w:rsidRPr="00C52512">
        <w:rPr>
          <w:rFonts w:asciiTheme="majorBidi" w:eastAsia="Times New Roman" w:hAnsiTheme="majorBidi" w:cstheme="majorBidi"/>
          <w:b/>
          <w:bCs/>
          <w:color w:val="333333"/>
          <w:sz w:val="32"/>
          <w:szCs w:val="32"/>
          <w:rtl/>
          <w:lang w:bidi="ar-TN"/>
        </w:rPr>
        <w:t xml:space="preserve"> الفردية </w:t>
      </w:r>
      <w:r w:rsidR="0075610A" w:rsidRPr="00C52512">
        <w:rPr>
          <w:rFonts w:asciiTheme="majorBidi" w:eastAsia="Times New Roman" w:hAnsiTheme="majorBidi" w:cstheme="majorBidi"/>
          <w:b/>
          <w:bCs/>
          <w:color w:val="333333"/>
          <w:sz w:val="32"/>
          <w:szCs w:val="32"/>
          <w:rtl/>
          <w:lang w:bidi="ar-TN"/>
        </w:rPr>
        <w:t>(فقرة أولى)</w:t>
      </w:r>
      <w:r w:rsidR="0075610A" w:rsidRPr="00C52512">
        <w:rPr>
          <w:rFonts w:asciiTheme="majorBidi" w:eastAsia="Times New Roman" w:hAnsiTheme="majorBidi" w:cstheme="majorBidi"/>
          <w:color w:val="333333"/>
          <w:sz w:val="32"/>
          <w:szCs w:val="32"/>
          <w:rtl/>
          <w:lang w:bidi="ar-TN"/>
        </w:rPr>
        <w:t xml:space="preserve">،على أن التضييق في الحقوق الفردية الذي سبق وتعرضنا له  في الفصل الأول من </w:t>
      </w:r>
      <w:proofErr w:type="spellStart"/>
      <w:r w:rsidR="0075610A" w:rsidRPr="00C52512">
        <w:rPr>
          <w:rFonts w:asciiTheme="majorBidi" w:eastAsia="Times New Roman" w:hAnsiTheme="majorBidi" w:cstheme="majorBidi"/>
          <w:color w:val="333333"/>
          <w:sz w:val="32"/>
          <w:szCs w:val="32"/>
          <w:rtl/>
          <w:lang w:bidi="ar-TN"/>
        </w:rPr>
        <w:t>هاته</w:t>
      </w:r>
      <w:proofErr w:type="spellEnd"/>
      <w:r w:rsidR="0075610A" w:rsidRPr="00C52512">
        <w:rPr>
          <w:rFonts w:asciiTheme="majorBidi" w:eastAsia="Times New Roman" w:hAnsiTheme="majorBidi" w:cstheme="majorBidi"/>
          <w:color w:val="333333"/>
          <w:sz w:val="32"/>
          <w:szCs w:val="32"/>
          <w:rtl/>
          <w:lang w:bidi="ar-TN"/>
        </w:rPr>
        <w:t xml:space="preserve"> المذكرة بإقرار تعطيل إجراءات التتبع والتنفيذ كان له الأثر البارز في المقابل من خلال </w:t>
      </w:r>
      <w:r w:rsidR="0075610A" w:rsidRPr="00C52512">
        <w:rPr>
          <w:rFonts w:asciiTheme="majorBidi" w:eastAsia="Times New Roman" w:hAnsiTheme="majorBidi" w:cstheme="majorBidi"/>
          <w:b/>
          <w:bCs/>
          <w:color w:val="333333"/>
          <w:sz w:val="32"/>
          <w:szCs w:val="32"/>
          <w:rtl/>
          <w:lang w:bidi="ar-TN"/>
        </w:rPr>
        <w:t>بروز حقوق جماعية للدائنين</w:t>
      </w:r>
      <w:r w:rsidR="0075610A" w:rsidRPr="00C52512">
        <w:rPr>
          <w:rFonts w:asciiTheme="majorBidi" w:eastAsia="Times New Roman" w:hAnsiTheme="majorBidi" w:cstheme="majorBidi"/>
          <w:color w:val="333333"/>
          <w:sz w:val="32"/>
          <w:szCs w:val="32"/>
          <w:rtl/>
          <w:lang w:bidi="ar-TN"/>
        </w:rPr>
        <w:t xml:space="preserve">،بالسماح بمواصلة الدعاوى </w:t>
      </w:r>
      <w:r w:rsidR="0093680F" w:rsidRPr="00C52512">
        <w:rPr>
          <w:rFonts w:asciiTheme="majorBidi" w:eastAsia="Times New Roman" w:hAnsiTheme="majorBidi" w:cstheme="majorBidi"/>
          <w:color w:val="333333"/>
          <w:sz w:val="32"/>
          <w:szCs w:val="32"/>
          <w:rtl/>
          <w:lang w:bidi="ar-TN"/>
        </w:rPr>
        <w:t>التي يكون المتحصل منها لجميع الدائنين ولا</w:t>
      </w:r>
      <w:r w:rsidR="00B1030D" w:rsidRPr="00C52512">
        <w:rPr>
          <w:rFonts w:asciiTheme="majorBidi" w:eastAsia="Times New Roman" w:hAnsiTheme="majorBidi" w:cstheme="majorBidi"/>
          <w:color w:val="333333"/>
          <w:sz w:val="32"/>
          <w:szCs w:val="32"/>
          <w:rtl/>
          <w:lang w:bidi="ar-TN"/>
        </w:rPr>
        <w:t xml:space="preserve"> </w:t>
      </w:r>
      <w:r w:rsidR="0093680F" w:rsidRPr="00C52512">
        <w:rPr>
          <w:rFonts w:asciiTheme="majorBidi" w:eastAsia="Times New Roman" w:hAnsiTheme="majorBidi" w:cstheme="majorBidi"/>
          <w:color w:val="333333"/>
          <w:sz w:val="32"/>
          <w:szCs w:val="32"/>
          <w:rtl/>
          <w:lang w:bidi="ar-TN"/>
        </w:rPr>
        <w:t xml:space="preserve">يخص احدهم دون </w:t>
      </w:r>
      <w:r w:rsidR="00B1030D" w:rsidRPr="00C52512">
        <w:rPr>
          <w:rFonts w:asciiTheme="majorBidi" w:eastAsia="Times New Roman" w:hAnsiTheme="majorBidi" w:cstheme="majorBidi"/>
          <w:color w:val="333333"/>
          <w:sz w:val="32"/>
          <w:szCs w:val="32"/>
          <w:rtl/>
          <w:lang w:bidi="ar-TN"/>
        </w:rPr>
        <w:t>الآخر</w:t>
      </w:r>
      <w:r w:rsidR="00B1030D" w:rsidRPr="00C52512">
        <w:rPr>
          <w:rFonts w:asciiTheme="majorBidi" w:eastAsia="Times New Roman" w:hAnsiTheme="majorBidi" w:cstheme="majorBidi"/>
          <w:b/>
          <w:bCs/>
          <w:color w:val="333333"/>
          <w:sz w:val="32"/>
          <w:szCs w:val="32"/>
          <w:rtl/>
          <w:lang w:bidi="ar-TN"/>
        </w:rPr>
        <w:t>(فقرة ثانية)</w:t>
      </w:r>
    </w:p>
    <w:p w:rsidR="007B449E" w:rsidRPr="00C52512" w:rsidRDefault="007B449E" w:rsidP="005D0697">
      <w:pPr>
        <w:bidi/>
        <w:spacing w:line="352" w:lineRule="atLeast"/>
        <w:rPr>
          <w:rFonts w:asciiTheme="majorBidi" w:eastAsia="Times New Roman" w:hAnsiTheme="majorBidi" w:cstheme="majorBidi"/>
          <w:color w:val="333333"/>
          <w:sz w:val="32"/>
          <w:szCs w:val="32"/>
          <w:rtl/>
          <w:lang w:bidi="ar-TN"/>
        </w:rPr>
      </w:pPr>
    </w:p>
    <w:p w:rsidR="007B449E" w:rsidRPr="00C52512" w:rsidRDefault="00AF6307" w:rsidP="00AF6307">
      <w:pPr>
        <w:bidi/>
        <w:spacing w:line="352" w:lineRule="atLeast"/>
        <w:rPr>
          <w:rFonts w:asciiTheme="majorBidi" w:eastAsia="Times New Roman" w:hAnsiTheme="majorBidi" w:cstheme="majorBidi"/>
          <w:color w:val="333333"/>
          <w:sz w:val="32"/>
          <w:szCs w:val="32"/>
          <w:u w:val="single"/>
          <w:rtl/>
          <w:lang w:bidi="ar-TN"/>
        </w:rPr>
      </w:pPr>
      <w:r w:rsidRPr="00C52512">
        <w:rPr>
          <w:rFonts w:asciiTheme="majorBidi" w:eastAsia="Times New Roman" w:hAnsiTheme="majorBidi" w:cstheme="majorBidi"/>
          <w:b/>
          <w:bCs/>
          <w:color w:val="333333"/>
          <w:sz w:val="32"/>
          <w:szCs w:val="32"/>
          <w:u w:val="single"/>
          <w:rtl/>
          <w:lang w:bidi="ar-TN"/>
        </w:rPr>
        <w:t xml:space="preserve">فقرة أولى :أصناف الدعاوى الفردية الخارجة عن نطاق قاعدة تعليق الإجراءات و </w:t>
      </w:r>
      <w:proofErr w:type="spellStart"/>
      <w:r w:rsidRPr="00C52512">
        <w:rPr>
          <w:rFonts w:asciiTheme="majorBidi" w:eastAsia="Times New Roman" w:hAnsiTheme="majorBidi" w:cstheme="majorBidi"/>
          <w:b/>
          <w:bCs/>
          <w:color w:val="333333"/>
          <w:sz w:val="32"/>
          <w:szCs w:val="32"/>
          <w:u w:val="single"/>
          <w:rtl/>
          <w:lang w:bidi="ar-TN"/>
        </w:rPr>
        <w:t>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w:t>
      </w:r>
    </w:p>
    <w:p w:rsidR="007B449E" w:rsidRPr="00C52512" w:rsidRDefault="007B449E" w:rsidP="007B449E">
      <w:pPr>
        <w:bidi/>
        <w:spacing w:line="352" w:lineRule="atLeast"/>
        <w:rPr>
          <w:rFonts w:asciiTheme="majorBidi" w:eastAsia="Times New Roman" w:hAnsiTheme="majorBidi" w:cstheme="majorBidi"/>
          <w:b/>
          <w:bCs/>
          <w:color w:val="333333"/>
          <w:sz w:val="32"/>
          <w:szCs w:val="32"/>
          <w:rtl/>
          <w:lang w:bidi="ar-TN"/>
        </w:rPr>
      </w:pPr>
    </w:p>
    <w:p w:rsidR="00355BA1" w:rsidRPr="00C52512" w:rsidRDefault="00AF6307" w:rsidP="00355BA1">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نص </w:t>
      </w:r>
      <w:r w:rsidR="007B449E" w:rsidRPr="00C52512">
        <w:rPr>
          <w:rFonts w:asciiTheme="majorBidi" w:eastAsia="Times New Roman" w:hAnsiTheme="majorBidi" w:cstheme="majorBidi"/>
          <w:b/>
          <w:bCs/>
          <w:color w:val="333333"/>
          <w:sz w:val="32"/>
          <w:szCs w:val="32"/>
          <w:rtl/>
          <w:lang w:bidi="ar-TN"/>
        </w:rPr>
        <w:t>الفصل 32  جديد فقرة ثانية  وثالثة</w:t>
      </w:r>
      <w:r w:rsidR="007B449E" w:rsidRPr="00C52512">
        <w:rPr>
          <w:rFonts w:asciiTheme="majorBidi" w:eastAsia="Times New Roman" w:hAnsiTheme="majorBidi" w:cstheme="majorBidi"/>
          <w:color w:val="333333"/>
          <w:sz w:val="32"/>
          <w:szCs w:val="32"/>
          <w:rtl/>
          <w:lang w:bidi="ar-TN"/>
        </w:rPr>
        <w:t xml:space="preserve"> على استثناءات </w:t>
      </w:r>
      <w:r w:rsidRPr="00C52512">
        <w:rPr>
          <w:rFonts w:asciiTheme="majorBidi" w:eastAsia="Times New Roman" w:hAnsiTheme="majorBidi" w:cstheme="majorBidi"/>
          <w:color w:val="333333"/>
          <w:sz w:val="32"/>
          <w:szCs w:val="32"/>
          <w:rtl/>
          <w:lang w:bidi="ar-TN"/>
        </w:rPr>
        <w:t xml:space="preserve">هامة لقاعدة تعليق الإجراءات </w:t>
      </w:r>
      <w:proofErr w:type="spellStart"/>
      <w:r w:rsidRPr="00C52512">
        <w:rPr>
          <w:rFonts w:asciiTheme="majorBidi" w:eastAsia="Times New Roman" w:hAnsiTheme="majorBidi" w:cstheme="majorBidi"/>
          <w:color w:val="333333"/>
          <w:sz w:val="32"/>
          <w:szCs w:val="32"/>
          <w:rtl/>
          <w:lang w:bidi="ar-TN"/>
        </w:rPr>
        <w:t>والتتبعات</w:t>
      </w:r>
      <w:proofErr w:type="spellEnd"/>
      <w:r w:rsidRPr="00C52512">
        <w:rPr>
          <w:rFonts w:asciiTheme="majorBidi" w:eastAsia="Times New Roman" w:hAnsiTheme="majorBidi" w:cstheme="majorBidi"/>
          <w:color w:val="333333"/>
          <w:sz w:val="32"/>
          <w:szCs w:val="32"/>
          <w:rtl/>
          <w:lang w:bidi="ar-TN"/>
        </w:rPr>
        <w:t xml:space="preserve"> الفردية</w:t>
      </w:r>
      <w:r w:rsidR="00355BA1" w:rsidRPr="00C52512">
        <w:rPr>
          <w:rFonts w:asciiTheme="majorBidi" w:eastAsia="Times New Roman" w:hAnsiTheme="majorBidi" w:cstheme="majorBidi"/>
          <w:color w:val="333333"/>
          <w:sz w:val="32"/>
          <w:szCs w:val="32"/>
          <w:rtl/>
          <w:lang w:bidi="ar-TN"/>
        </w:rPr>
        <w:t xml:space="preserve"> </w:t>
      </w:r>
      <w:r w:rsidR="007B449E" w:rsidRPr="00C52512">
        <w:rPr>
          <w:rFonts w:asciiTheme="majorBidi" w:eastAsia="Times New Roman" w:hAnsiTheme="majorBidi" w:cstheme="majorBidi"/>
          <w:color w:val="333333"/>
          <w:sz w:val="32"/>
          <w:szCs w:val="32"/>
          <w:rtl/>
          <w:lang w:bidi="ar-TN"/>
        </w:rPr>
        <w:t>خلال فترة التسوية القضائية</w:t>
      </w:r>
      <w:r w:rsidRPr="00C52512">
        <w:rPr>
          <w:rFonts w:asciiTheme="majorBidi" w:eastAsia="Times New Roman" w:hAnsiTheme="majorBidi" w:cstheme="majorBidi"/>
          <w:color w:val="333333"/>
          <w:sz w:val="32"/>
          <w:szCs w:val="32"/>
          <w:rtl/>
          <w:lang w:bidi="ar-TN"/>
        </w:rPr>
        <w:t xml:space="preserve"> </w:t>
      </w:r>
      <w:r w:rsidR="00355BA1" w:rsidRPr="00C52512">
        <w:rPr>
          <w:rFonts w:asciiTheme="majorBidi" w:eastAsia="Times New Roman" w:hAnsiTheme="majorBidi" w:cstheme="majorBidi"/>
          <w:color w:val="333333"/>
          <w:sz w:val="32"/>
          <w:szCs w:val="32"/>
          <w:rtl/>
          <w:lang w:bidi="ar-TN"/>
        </w:rPr>
        <w:t xml:space="preserve"> وجاء </w:t>
      </w:r>
      <w:proofErr w:type="spellStart"/>
      <w:r w:rsidR="00355BA1" w:rsidRPr="00C52512">
        <w:rPr>
          <w:rFonts w:asciiTheme="majorBidi" w:eastAsia="Times New Roman" w:hAnsiTheme="majorBidi" w:cstheme="majorBidi"/>
          <w:color w:val="333333"/>
          <w:sz w:val="32"/>
          <w:szCs w:val="32"/>
          <w:rtl/>
          <w:lang w:bidi="ar-TN"/>
        </w:rPr>
        <w:t>به</w:t>
      </w:r>
      <w:proofErr w:type="spellEnd"/>
      <w:r w:rsidR="00355BA1" w:rsidRPr="00C52512">
        <w:rPr>
          <w:rFonts w:asciiTheme="majorBidi" w:eastAsia="Times New Roman" w:hAnsiTheme="majorBidi" w:cstheme="majorBidi"/>
          <w:color w:val="333333"/>
          <w:sz w:val="32"/>
          <w:szCs w:val="32"/>
          <w:rtl/>
          <w:lang w:bidi="ar-TN"/>
        </w:rPr>
        <w:t xml:space="preserve"> أن :</w:t>
      </w:r>
    </w:p>
    <w:p w:rsidR="007B449E" w:rsidRPr="00C52512" w:rsidRDefault="007B449E" w:rsidP="00355BA1">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w:t>
      </w:r>
      <w:r w:rsidRPr="00C52512">
        <w:rPr>
          <w:rFonts w:asciiTheme="majorBidi" w:eastAsia="Times New Roman" w:hAnsiTheme="majorBidi" w:cstheme="majorBidi"/>
          <w:b/>
          <w:bCs/>
          <w:color w:val="333333"/>
          <w:sz w:val="32"/>
          <w:szCs w:val="32"/>
          <w:rtl/>
          <w:lang w:bidi="ar-TN"/>
        </w:rPr>
        <w:t>"...لا تعلق إجراءات التقاضي والتنفيذ في حق الكفيل أو الضامن أو المدين المتضامن  إلا بالنسبة لمن رضي بذلك من الدائنين</w:t>
      </w:r>
      <w:r w:rsidR="00355BA1" w:rsidRPr="00C52512">
        <w:rPr>
          <w:rFonts w:asciiTheme="majorBidi" w:eastAsia="Times New Roman" w:hAnsiTheme="majorBidi" w:cstheme="majorBidi"/>
          <w:color w:val="333333"/>
          <w:sz w:val="32"/>
          <w:szCs w:val="32"/>
          <w:rtl/>
          <w:lang w:bidi="ar-TN"/>
        </w:rPr>
        <w:t>.</w:t>
      </w:r>
    </w:p>
    <w:p w:rsidR="00355BA1" w:rsidRPr="00C52512" w:rsidRDefault="00355BA1" w:rsidP="00355BA1">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rtl/>
          <w:lang w:bidi="ar-TN"/>
        </w:rPr>
        <w:t xml:space="preserve">وتستثنى أعمال التقاضي المتعلقة بمستحقات العملة من أحكام الفقرة الأولى المتقدمة ولا يجري تنفيذ حكم متعلق بمستحقات عامل إلا بإذن المحكمة المتعهدة بقضية التسوية ،بشرط أن لا يكون من شان التنفيذ أن يؤدي إلى منع إنقاذ المؤسسة. </w:t>
      </w:r>
    </w:p>
    <w:p w:rsidR="00820379" w:rsidRPr="00C52512" w:rsidRDefault="00355BA1" w:rsidP="00AE1B2E">
      <w:pPr>
        <w:bidi/>
        <w:spacing w:after="0" w:line="318"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color w:val="333333"/>
          <w:sz w:val="32"/>
          <w:szCs w:val="32"/>
          <w:rtl/>
          <w:lang w:bidi="ar-TN"/>
        </w:rPr>
        <w:t>مسألة الاستثناءات  المتعلقة بأصناف الدعاوى</w:t>
      </w:r>
      <w:r w:rsidR="00A433CB" w:rsidRPr="00C52512">
        <w:rPr>
          <w:rFonts w:asciiTheme="majorBidi" w:eastAsia="Times New Roman" w:hAnsiTheme="majorBidi" w:cstheme="majorBidi"/>
          <w:color w:val="333333"/>
          <w:sz w:val="32"/>
          <w:szCs w:val="32"/>
          <w:rtl/>
          <w:lang w:bidi="ar-TN"/>
        </w:rPr>
        <w:t xml:space="preserve"> الفردية التي تتواصل بالرغم من قيام قاعدة تعطيل أعمال التتبع والتنفيذ ، سنتناولها من خلال حالات محددة ،فنتناول بالدرس </w:t>
      </w:r>
      <w:r w:rsidR="00A433CB" w:rsidRPr="00C52512">
        <w:rPr>
          <w:rFonts w:asciiTheme="majorBidi" w:eastAsia="Times New Roman" w:hAnsiTheme="majorBidi" w:cstheme="majorBidi"/>
          <w:b/>
          <w:bCs/>
          <w:color w:val="333333"/>
          <w:sz w:val="32"/>
          <w:szCs w:val="32"/>
          <w:u w:val="single"/>
          <w:rtl/>
          <w:lang w:bidi="ar-TN"/>
        </w:rPr>
        <w:t>أولا</w:t>
      </w:r>
      <w:r w:rsidR="00A433CB" w:rsidRPr="00C52512">
        <w:rPr>
          <w:rFonts w:asciiTheme="majorBidi" w:eastAsia="Times New Roman" w:hAnsiTheme="majorBidi" w:cstheme="majorBidi"/>
          <w:color w:val="333333"/>
          <w:sz w:val="32"/>
          <w:szCs w:val="32"/>
          <w:rtl/>
          <w:lang w:bidi="ar-TN"/>
        </w:rPr>
        <w:t xml:space="preserve"> مسألة الدعاوى التي يرفعها </w:t>
      </w:r>
      <w:r w:rsidR="00A433CB" w:rsidRPr="00C52512">
        <w:rPr>
          <w:rFonts w:asciiTheme="majorBidi" w:eastAsia="Times New Roman" w:hAnsiTheme="majorBidi" w:cstheme="majorBidi"/>
          <w:b/>
          <w:bCs/>
          <w:color w:val="333333"/>
          <w:sz w:val="32"/>
          <w:szCs w:val="32"/>
          <w:rtl/>
          <w:lang w:bidi="ar-TN"/>
        </w:rPr>
        <w:t xml:space="preserve"> </w:t>
      </w:r>
      <w:r w:rsidR="00A433CB" w:rsidRPr="00C52512">
        <w:rPr>
          <w:rFonts w:asciiTheme="majorBidi" w:eastAsia="Times New Roman" w:hAnsiTheme="majorBidi" w:cstheme="majorBidi"/>
          <w:color w:val="333333"/>
          <w:sz w:val="32"/>
          <w:szCs w:val="32"/>
          <w:rtl/>
          <w:lang w:bidi="ar-TN"/>
        </w:rPr>
        <w:t xml:space="preserve">الدائنون ضد الكفيل ومن ثمة الدعاوى التي ترفعها شركات الإيجار المالي ضد الشركة المارة بصعوبات اقتصادية </w:t>
      </w:r>
      <w:r w:rsidR="00A433CB" w:rsidRPr="00C52512">
        <w:rPr>
          <w:rFonts w:asciiTheme="majorBidi" w:eastAsia="Times New Roman" w:hAnsiTheme="majorBidi" w:cstheme="majorBidi"/>
          <w:b/>
          <w:bCs/>
          <w:color w:val="333333"/>
          <w:sz w:val="32"/>
          <w:szCs w:val="32"/>
          <w:u w:val="single"/>
          <w:rtl/>
          <w:lang w:bidi="ar-TN"/>
        </w:rPr>
        <w:t>ثانيا،</w:t>
      </w:r>
      <w:r w:rsidR="00820379" w:rsidRPr="00C52512">
        <w:rPr>
          <w:rFonts w:asciiTheme="majorBidi" w:eastAsia="Times New Roman" w:hAnsiTheme="majorBidi" w:cstheme="majorBidi"/>
          <w:b/>
          <w:bCs/>
          <w:color w:val="333333"/>
          <w:sz w:val="32"/>
          <w:szCs w:val="32"/>
          <w:u w:val="single"/>
          <w:rtl/>
          <w:lang w:bidi="ar-TN"/>
        </w:rPr>
        <w:t xml:space="preserve"> </w:t>
      </w:r>
      <w:r w:rsidR="00A433CB" w:rsidRPr="00C52512">
        <w:rPr>
          <w:rFonts w:asciiTheme="majorBidi" w:eastAsia="Times New Roman" w:hAnsiTheme="majorBidi" w:cstheme="majorBidi"/>
          <w:color w:val="333333"/>
          <w:sz w:val="32"/>
          <w:szCs w:val="32"/>
          <w:rtl/>
          <w:lang w:bidi="ar-TN"/>
        </w:rPr>
        <w:t xml:space="preserve">لننتهي </w:t>
      </w:r>
      <w:r w:rsidR="00820379" w:rsidRPr="00C52512">
        <w:rPr>
          <w:rFonts w:asciiTheme="majorBidi" w:eastAsia="Times New Roman" w:hAnsiTheme="majorBidi" w:cstheme="majorBidi"/>
          <w:b/>
          <w:bCs/>
          <w:color w:val="333333"/>
          <w:sz w:val="32"/>
          <w:szCs w:val="32"/>
          <w:u w:val="single"/>
          <w:rtl/>
          <w:lang w:bidi="ar-TN"/>
        </w:rPr>
        <w:t>ثالثا</w:t>
      </w:r>
      <w:r w:rsidR="00AE1B2E" w:rsidRPr="00C52512">
        <w:rPr>
          <w:rFonts w:asciiTheme="majorBidi" w:eastAsia="Times New Roman" w:hAnsiTheme="majorBidi" w:cstheme="majorBidi"/>
          <w:color w:val="333333"/>
          <w:sz w:val="32"/>
          <w:szCs w:val="32"/>
          <w:rtl/>
          <w:lang w:bidi="ar-TN"/>
        </w:rPr>
        <w:t>،</w:t>
      </w:r>
      <w:r w:rsidR="00820379" w:rsidRPr="00C52512">
        <w:rPr>
          <w:rFonts w:asciiTheme="majorBidi" w:eastAsia="Times New Roman" w:hAnsiTheme="majorBidi" w:cstheme="majorBidi"/>
          <w:color w:val="333333"/>
          <w:sz w:val="32"/>
          <w:szCs w:val="32"/>
          <w:rtl/>
          <w:lang w:bidi="ar-TN"/>
        </w:rPr>
        <w:t xml:space="preserve">إلى دراسة الإشكال المتعلق بالدعاوى </w:t>
      </w:r>
      <w:proofErr w:type="spellStart"/>
      <w:r w:rsidR="00820379" w:rsidRPr="00C52512">
        <w:rPr>
          <w:rFonts w:asciiTheme="majorBidi" w:eastAsia="Times New Roman" w:hAnsiTheme="majorBidi" w:cstheme="majorBidi"/>
          <w:color w:val="333333"/>
          <w:sz w:val="32"/>
          <w:szCs w:val="32"/>
          <w:rtl/>
          <w:lang w:bidi="ar-TN"/>
        </w:rPr>
        <w:t>الاستعجالية</w:t>
      </w:r>
      <w:proofErr w:type="spellEnd"/>
      <w:r w:rsidR="00820379" w:rsidRPr="00C52512">
        <w:rPr>
          <w:rFonts w:asciiTheme="majorBidi" w:eastAsia="Times New Roman" w:hAnsiTheme="majorBidi" w:cstheme="majorBidi"/>
          <w:color w:val="333333"/>
          <w:sz w:val="32"/>
          <w:szCs w:val="32"/>
          <w:rtl/>
          <w:lang w:bidi="ar-TN"/>
        </w:rPr>
        <w:t xml:space="preserve"> الرامية إلى إلزام المؤسسة بالخروج من </w:t>
      </w:r>
      <w:proofErr w:type="spellStart"/>
      <w:r w:rsidR="00820379" w:rsidRPr="00C52512">
        <w:rPr>
          <w:rFonts w:asciiTheme="majorBidi" w:eastAsia="Times New Roman" w:hAnsiTheme="majorBidi" w:cstheme="majorBidi"/>
          <w:color w:val="333333"/>
          <w:sz w:val="32"/>
          <w:szCs w:val="32"/>
          <w:rtl/>
          <w:lang w:bidi="ar-TN"/>
        </w:rPr>
        <w:t>المكرى</w:t>
      </w:r>
      <w:proofErr w:type="spellEnd"/>
      <w:r w:rsidR="00820379" w:rsidRPr="00C52512">
        <w:rPr>
          <w:rFonts w:asciiTheme="majorBidi" w:eastAsia="Times New Roman" w:hAnsiTheme="majorBidi" w:cstheme="majorBidi"/>
          <w:color w:val="333333"/>
          <w:sz w:val="32"/>
          <w:szCs w:val="32"/>
          <w:rtl/>
          <w:lang w:bidi="ar-TN"/>
        </w:rPr>
        <w:t xml:space="preserve"> إن لم تدفع معينات كراء سابقة لفترة المراقبة.</w:t>
      </w:r>
    </w:p>
    <w:p w:rsidR="007B449E" w:rsidRPr="00C52512" w:rsidRDefault="007B449E" w:rsidP="007B449E">
      <w:pPr>
        <w:bidi/>
        <w:spacing w:line="352" w:lineRule="atLeast"/>
        <w:rPr>
          <w:rFonts w:asciiTheme="majorBidi" w:eastAsia="Times New Roman" w:hAnsiTheme="majorBidi" w:cstheme="majorBidi"/>
          <w:color w:val="333333"/>
          <w:sz w:val="32"/>
          <w:szCs w:val="32"/>
          <w:rtl/>
          <w:lang w:bidi="ar-TN"/>
        </w:rPr>
      </w:pPr>
    </w:p>
    <w:p w:rsidR="005D0697" w:rsidRPr="00C52512" w:rsidRDefault="00647EB1" w:rsidP="0089653D">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u w:val="single"/>
          <w:rtl/>
          <w:lang w:bidi="ar-TN"/>
        </w:rPr>
        <w:t>.</w:t>
      </w:r>
      <w:r w:rsidR="00820379" w:rsidRPr="00C52512">
        <w:rPr>
          <w:rFonts w:asciiTheme="majorBidi" w:eastAsia="Times New Roman" w:hAnsiTheme="majorBidi" w:cstheme="majorBidi"/>
          <w:b/>
          <w:bCs/>
          <w:color w:val="333333"/>
          <w:sz w:val="32"/>
          <w:szCs w:val="32"/>
          <w:u w:val="single"/>
          <w:rtl/>
          <w:lang w:bidi="ar-TN"/>
        </w:rPr>
        <w:t>أ</w:t>
      </w:r>
      <w:r w:rsidR="00820379" w:rsidRPr="00C52512">
        <w:rPr>
          <w:rFonts w:asciiTheme="majorBidi" w:eastAsia="Times New Roman" w:hAnsiTheme="majorBidi" w:cstheme="majorBidi"/>
          <w:b/>
          <w:bCs/>
          <w:color w:val="333333"/>
          <w:sz w:val="32"/>
          <w:szCs w:val="32"/>
          <w:rtl/>
          <w:lang w:bidi="ar-TN"/>
        </w:rPr>
        <w:t>:</w:t>
      </w:r>
      <w:r w:rsidR="005D0697" w:rsidRPr="00C52512">
        <w:rPr>
          <w:rFonts w:asciiTheme="majorBidi" w:eastAsia="Times New Roman" w:hAnsiTheme="majorBidi" w:cstheme="majorBidi"/>
          <w:b/>
          <w:bCs/>
          <w:color w:val="333333"/>
          <w:sz w:val="32"/>
          <w:szCs w:val="32"/>
          <w:u w:val="single"/>
          <w:rtl/>
          <w:lang w:bidi="ar-TN"/>
        </w:rPr>
        <w:t>مسألة الدعاوى التي يرفعها الدائنون ضد الكفيل</w:t>
      </w:r>
      <w:r w:rsidR="005D0697" w:rsidRPr="00C52512">
        <w:rPr>
          <w:rFonts w:asciiTheme="majorBidi" w:eastAsia="Times New Roman" w:hAnsiTheme="majorBidi" w:cstheme="majorBidi"/>
          <w:b/>
          <w:bCs/>
          <w:color w:val="333333"/>
          <w:sz w:val="32"/>
          <w:szCs w:val="32"/>
          <w:rtl/>
          <w:lang w:bidi="ar-TN"/>
        </w:rPr>
        <w:t>:</w:t>
      </w:r>
    </w:p>
    <w:p w:rsidR="00E71594" w:rsidRPr="00C52512" w:rsidRDefault="00E71594" w:rsidP="0081622A">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إن إقرار مواصلة إجراءات التتبع والتنفيذ   ضد الكفيل</w:t>
      </w:r>
      <w:r w:rsidR="0081622A" w:rsidRPr="00C52512">
        <w:rPr>
          <w:rFonts w:asciiTheme="majorBidi" w:eastAsia="Times New Roman" w:hAnsiTheme="majorBidi" w:cstheme="majorBidi"/>
          <w:color w:val="333333"/>
          <w:sz w:val="32"/>
          <w:szCs w:val="32"/>
          <w:rtl/>
          <w:lang w:bidi="ar-TN"/>
        </w:rPr>
        <w:t xml:space="preserve"> بالرغم من دخول المؤسسة المارة بصعوبة اقتصادية  ،فترة المراقبة</w:t>
      </w:r>
      <w:r w:rsidRPr="00C52512">
        <w:rPr>
          <w:rFonts w:asciiTheme="majorBidi" w:eastAsia="Times New Roman" w:hAnsiTheme="majorBidi" w:cstheme="majorBidi"/>
          <w:color w:val="333333"/>
          <w:sz w:val="32"/>
          <w:szCs w:val="32"/>
          <w:rtl/>
          <w:lang w:bidi="ar-TN"/>
        </w:rPr>
        <w:t xml:space="preserve"> ،هو تنصيص أورده تنقيح 29 ديسمبر 2003،</w:t>
      </w:r>
      <w:r w:rsidR="0081622A" w:rsidRPr="00C52512">
        <w:rPr>
          <w:rFonts w:asciiTheme="majorBidi" w:eastAsia="Times New Roman" w:hAnsiTheme="majorBidi" w:cstheme="majorBidi"/>
          <w:color w:val="333333"/>
          <w:sz w:val="32"/>
          <w:szCs w:val="32"/>
          <w:rtl/>
          <w:lang w:bidi="ar-TN"/>
        </w:rPr>
        <w:t xml:space="preserve">ولا نجد له أثرا </w:t>
      </w:r>
      <w:r w:rsidRPr="00C52512">
        <w:rPr>
          <w:rFonts w:asciiTheme="majorBidi" w:eastAsia="Times New Roman" w:hAnsiTheme="majorBidi" w:cstheme="majorBidi"/>
          <w:color w:val="333333"/>
          <w:sz w:val="32"/>
          <w:szCs w:val="32"/>
          <w:rtl/>
          <w:lang w:bidi="ar-TN"/>
        </w:rPr>
        <w:t xml:space="preserve"> </w:t>
      </w:r>
      <w:r w:rsidR="0081622A" w:rsidRPr="00C52512">
        <w:rPr>
          <w:rFonts w:asciiTheme="majorBidi" w:eastAsia="Times New Roman" w:hAnsiTheme="majorBidi" w:cstheme="majorBidi"/>
          <w:color w:val="333333"/>
          <w:sz w:val="32"/>
          <w:szCs w:val="32"/>
          <w:rtl/>
          <w:lang w:bidi="ar-TN"/>
        </w:rPr>
        <w:t>في النسخة الأولى لل</w:t>
      </w:r>
      <w:r w:rsidRPr="00C52512">
        <w:rPr>
          <w:rFonts w:asciiTheme="majorBidi" w:eastAsia="Times New Roman" w:hAnsiTheme="majorBidi" w:cstheme="majorBidi"/>
          <w:color w:val="333333"/>
          <w:sz w:val="32"/>
          <w:szCs w:val="32"/>
          <w:rtl/>
          <w:lang w:bidi="ar-TN"/>
        </w:rPr>
        <w:t xml:space="preserve">قانون عــ34ـدد </w:t>
      </w:r>
      <w:r w:rsidR="002046BA" w:rsidRPr="00C52512">
        <w:rPr>
          <w:rFonts w:asciiTheme="majorBidi" w:eastAsia="Times New Roman" w:hAnsiTheme="majorBidi" w:cstheme="majorBidi"/>
          <w:color w:val="333333"/>
          <w:sz w:val="32"/>
          <w:szCs w:val="32"/>
          <w:rtl/>
          <w:lang w:bidi="ar-TN"/>
        </w:rPr>
        <w:t xml:space="preserve"> لسنة 1995</w:t>
      </w:r>
      <w:r w:rsidRPr="00C52512">
        <w:rPr>
          <w:rFonts w:asciiTheme="majorBidi" w:eastAsia="Times New Roman" w:hAnsiTheme="majorBidi" w:cstheme="majorBidi"/>
          <w:color w:val="333333"/>
          <w:sz w:val="32"/>
          <w:szCs w:val="32"/>
          <w:rtl/>
          <w:lang w:bidi="ar-TN"/>
        </w:rPr>
        <w:t xml:space="preserve"> </w:t>
      </w:r>
      <w:r w:rsidR="002046BA" w:rsidRPr="00C52512">
        <w:rPr>
          <w:rFonts w:asciiTheme="majorBidi" w:eastAsia="Times New Roman" w:hAnsiTheme="majorBidi" w:cstheme="majorBidi"/>
          <w:color w:val="333333"/>
          <w:sz w:val="32"/>
          <w:szCs w:val="32"/>
          <w:rtl/>
          <w:lang w:bidi="ar-TN"/>
        </w:rPr>
        <w:t>،ولقد ورد بإحدى القرارات لمحكمة الت</w:t>
      </w:r>
      <w:r w:rsidR="0081622A" w:rsidRPr="00C52512">
        <w:rPr>
          <w:rFonts w:asciiTheme="majorBidi" w:eastAsia="Times New Roman" w:hAnsiTheme="majorBidi" w:cstheme="majorBidi"/>
          <w:color w:val="333333"/>
          <w:sz w:val="32"/>
          <w:szCs w:val="32"/>
          <w:rtl/>
          <w:lang w:bidi="ar-TN"/>
        </w:rPr>
        <w:t>عقيب  و</w:t>
      </w:r>
      <w:r w:rsidR="002046BA" w:rsidRPr="00C52512">
        <w:rPr>
          <w:rFonts w:asciiTheme="majorBidi" w:eastAsia="Times New Roman" w:hAnsiTheme="majorBidi" w:cstheme="majorBidi"/>
          <w:color w:val="333333"/>
          <w:sz w:val="32"/>
          <w:szCs w:val="32"/>
          <w:rtl/>
          <w:lang w:bidi="ar-TN"/>
        </w:rPr>
        <w:t xml:space="preserve">المضمن تحت عـ14509ـدد بتاريخ 2002.05.22  </w:t>
      </w:r>
      <w:r w:rsidR="002046BA" w:rsidRPr="00C52512">
        <w:rPr>
          <w:rFonts w:asciiTheme="majorBidi" w:eastAsia="Times New Roman" w:hAnsiTheme="majorBidi" w:cstheme="majorBidi"/>
          <w:b/>
          <w:bCs/>
          <w:color w:val="333333"/>
          <w:sz w:val="32"/>
          <w:szCs w:val="32"/>
          <w:rtl/>
          <w:lang w:bidi="ar-TN"/>
        </w:rPr>
        <w:t>"</w:t>
      </w:r>
      <w:r w:rsidR="0081622A" w:rsidRPr="00C52512">
        <w:rPr>
          <w:rFonts w:asciiTheme="majorBidi" w:eastAsia="Times New Roman" w:hAnsiTheme="majorBidi" w:cstheme="majorBidi"/>
          <w:b/>
          <w:bCs/>
          <w:color w:val="333333"/>
          <w:sz w:val="32"/>
          <w:szCs w:val="32"/>
          <w:rtl/>
          <w:lang w:bidi="ar-TN"/>
        </w:rPr>
        <w:t>أن</w:t>
      </w:r>
      <w:r w:rsidR="002046BA" w:rsidRPr="00C52512">
        <w:rPr>
          <w:rFonts w:asciiTheme="majorBidi" w:eastAsia="Times New Roman" w:hAnsiTheme="majorBidi" w:cstheme="majorBidi"/>
          <w:b/>
          <w:bCs/>
          <w:color w:val="333333"/>
          <w:sz w:val="32"/>
          <w:szCs w:val="32"/>
          <w:rtl/>
          <w:lang w:bidi="ar-TN"/>
        </w:rPr>
        <w:t xml:space="preserve"> القول بأن </w:t>
      </w:r>
      <w:r w:rsidR="0081622A" w:rsidRPr="00C52512">
        <w:rPr>
          <w:rFonts w:asciiTheme="majorBidi" w:eastAsia="Times New Roman" w:hAnsiTheme="majorBidi" w:cstheme="majorBidi"/>
          <w:b/>
          <w:bCs/>
          <w:color w:val="333333"/>
          <w:sz w:val="32"/>
          <w:szCs w:val="32"/>
          <w:rtl/>
          <w:lang w:bidi="ar-TN"/>
        </w:rPr>
        <w:t>إسعاف</w:t>
      </w:r>
      <w:r w:rsidR="002046BA" w:rsidRPr="00C52512">
        <w:rPr>
          <w:rFonts w:asciiTheme="majorBidi" w:eastAsia="Times New Roman" w:hAnsiTheme="majorBidi" w:cstheme="majorBidi"/>
          <w:b/>
          <w:bCs/>
          <w:color w:val="333333"/>
          <w:sz w:val="32"/>
          <w:szCs w:val="32"/>
          <w:rtl/>
          <w:lang w:bidi="ar-TN"/>
        </w:rPr>
        <w:t xml:space="preserve"> </w:t>
      </w:r>
      <w:r w:rsidR="002046BA" w:rsidRPr="00C52512">
        <w:rPr>
          <w:rFonts w:asciiTheme="majorBidi" w:eastAsia="Times New Roman" w:hAnsiTheme="majorBidi" w:cstheme="majorBidi"/>
          <w:b/>
          <w:bCs/>
          <w:color w:val="333333"/>
          <w:sz w:val="32"/>
          <w:szCs w:val="32"/>
          <w:rtl/>
          <w:lang w:bidi="ar-TN"/>
        </w:rPr>
        <w:lastRenderedPageBreak/>
        <w:t xml:space="preserve">المدينة </w:t>
      </w:r>
      <w:r w:rsidR="0081622A" w:rsidRPr="00C52512">
        <w:rPr>
          <w:rFonts w:asciiTheme="majorBidi" w:eastAsia="Times New Roman" w:hAnsiTheme="majorBidi" w:cstheme="majorBidi"/>
          <w:b/>
          <w:bCs/>
          <w:color w:val="333333"/>
          <w:sz w:val="32"/>
          <w:szCs w:val="32"/>
          <w:rtl/>
          <w:lang w:bidi="ar-TN"/>
        </w:rPr>
        <w:t>بإجراءات</w:t>
      </w:r>
      <w:r w:rsidR="002046BA" w:rsidRPr="00C52512">
        <w:rPr>
          <w:rFonts w:asciiTheme="majorBidi" w:eastAsia="Times New Roman" w:hAnsiTheme="majorBidi" w:cstheme="majorBidi"/>
          <w:b/>
          <w:bCs/>
          <w:color w:val="333333"/>
          <w:sz w:val="32"/>
          <w:szCs w:val="32"/>
          <w:rtl/>
          <w:lang w:bidi="ar-TN"/>
        </w:rPr>
        <w:t xml:space="preserve"> التسوية لا تؤثر عل</w:t>
      </w:r>
      <w:r w:rsidR="00681926">
        <w:rPr>
          <w:rFonts w:asciiTheme="majorBidi" w:eastAsia="Times New Roman" w:hAnsiTheme="majorBidi" w:cstheme="majorBidi" w:hint="cs"/>
          <w:b/>
          <w:bCs/>
          <w:color w:val="333333"/>
          <w:sz w:val="32"/>
          <w:szCs w:val="32"/>
          <w:rtl/>
          <w:lang w:bidi="ar-TN"/>
        </w:rPr>
        <w:t>ى</w:t>
      </w:r>
      <w:r w:rsidR="002046BA" w:rsidRPr="00C52512">
        <w:rPr>
          <w:rFonts w:asciiTheme="majorBidi" w:eastAsia="Times New Roman" w:hAnsiTheme="majorBidi" w:cstheme="majorBidi"/>
          <w:b/>
          <w:bCs/>
          <w:color w:val="333333"/>
          <w:sz w:val="32"/>
          <w:szCs w:val="32"/>
          <w:rtl/>
          <w:lang w:bidi="ar-TN"/>
        </w:rPr>
        <w:t xml:space="preserve"> قضية الحال ولا تمنع الدائن من استصدار حكم </w:t>
      </w:r>
      <w:r w:rsidR="0081622A" w:rsidRPr="00C52512">
        <w:rPr>
          <w:rFonts w:asciiTheme="majorBidi" w:eastAsia="Times New Roman" w:hAnsiTheme="majorBidi" w:cstheme="majorBidi"/>
          <w:b/>
          <w:bCs/>
          <w:color w:val="333333"/>
          <w:sz w:val="32"/>
          <w:szCs w:val="32"/>
          <w:rtl/>
          <w:lang w:bidi="ar-TN"/>
        </w:rPr>
        <w:t>بالأداء</w:t>
      </w:r>
      <w:r w:rsidR="002046BA" w:rsidRPr="00C52512">
        <w:rPr>
          <w:rFonts w:asciiTheme="majorBidi" w:eastAsia="Times New Roman" w:hAnsiTheme="majorBidi" w:cstheme="majorBidi"/>
          <w:b/>
          <w:bCs/>
          <w:color w:val="333333"/>
          <w:sz w:val="32"/>
          <w:szCs w:val="32"/>
          <w:rtl/>
          <w:lang w:bidi="ar-TN"/>
        </w:rPr>
        <w:t xml:space="preserve"> ضد الكفيل فيه خرق واضح للقانون </w:t>
      </w:r>
      <w:r w:rsidR="0081622A" w:rsidRPr="00C52512">
        <w:rPr>
          <w:rFonts w:asciiTheme="majorBidi" w:eastAsia="Times New Roman" w:hAnsiTheme="majorBidi" w:cstheme="majorBidi"/>
          <w:b/>
          <w:bCs/>
          <w:color w:val="333333"/>
          <w:sz w:val="32"/>
          <w:szCs w:val="32"/>
          <w:rtl/>
          <w:lang w:bidi="ar-TN"/>
        </w:rPr>
        <w:t xml:space="preserve">... </w:t>
      </w:r>
      <w:proofErr w:type="gramStart"/>
      <w:r w:rsidR="002046BA" w:rsidRPr="00C52512">
        <w:rPr>
          <w:rFonts w:asciiTheme="majorBidi" w:eastAsia="Times New Roman" w:hAnsiTheme="majorBidi" w:cstheme="majorBidi"/>
          <w:b/>
          <w:bCs/>
          <w:color w:val="333333"/>
          <w:sz w:val="32"/>
          <w:szCs w:val="32"/>
          <w:rtl/>
          <w:lang w:bidi="ar-TN"/>
        </w:rPr>
        <w:t>وما</w:t>
      </w:r>
      <w:proofErr w:type="gramEnd"/>
      <w:r w:rsidR="002046BA" w:rsidRPr="00C52512">
        <w:rPr>
          <w:rFonts w:asciiTheme="majorBidi" w:eastAsia="Times New Roman" w:hAnsiTheme="majorBidi" w:cstheme="majorBidi"/>
          <w:b/>
          <w:bCs/>
          <w:color w:val="333333"/>
          <w:sz w:val="32"/>
          <w:szCs w:val="32"/>
          <w:rtl/>
          <w:lang w:bidi="ar-TN"/>
        </w:rPr>
        <w:t xml:space="preserve"> أقره المشرع من قواعد في باب الكفالة المضمنة بالمجلة المدنية "</w:t>
      </w:r>
      <w:r w:rsidR="0081622A" w:rsidRPr="00C52512">
        <w:rPr>
          <w:rFonts w:asciiTheme="majorBidi" w:eastAsia="Times New Roman" w:hAnsiTheme="majorBidi" w:cstheme="majorBidi"/>
          <w:b/>
          <w:bCs/>
          <w:color w:val="333333"/>
          <w:sz w:val="32"/>
          <w:szCs w:val="32"/>
          <w:rtl/>
          <w:lang w:bidi="ar-TN"/>
        </w:rPr>
        <w:t xml:space="preserve"> </w:t>
      </w:r>
      <w:r w:rsidR="0081622A" w:rsidRPr="00C52512">
        <w:rPr>
          <w:rFonts w:asciiTheme="majorBidi" w:eastAsia="Times New Roman" w:hAnsiTheme="majorBidi" w:cstheme="majorBidi"/>
          <w:color w:val="333333"/>
          <w:sz w:val="32"/>
          <w:szCs w:val="32"/>
          <w:rtl/>
          <w:lang w:bidi="ar-TN"/>
        </w:rPr>
        <w:t>ولم يتغير موقف فقه القضاء إلا بعد تنقيح سنة 2003.</w:t>
      </w:r>
    </w:p>
    <w:p w:rsidR="0002441C" w:rsidRDefault="005D0697" w:rsidP="005D0697">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w:t>
      </w:r>
      <w:r w:rsidR="0002441C">
        <w:rPr>
          <w:rFonts w:asciiTheme="majorBidi" w:eastAsia="Times New Roman" w:hAnsiTheme="majorBidi" w:cstheme="majorBidi" w:hint="cs"/>
          <w:color w:val="333333"/>
          <w:sz w:val="32"/>
          <w:szCs w:val="32"/>
          <w:rtl/>
          <w:lang w:bidi="ar-TN"/>
        </w:rPr>
        <w:t xml:space="preserve"> بعد تنقيح سنة 2003،أكدت محكمة التعقيب في قراراتها أن "تمتع الكفيل بالتضامن بتعليق إجراءات التقاضي والتنفيذ من شانه أن يفرغ الكفالة بالتضامن من مفهومها وأهدافها،معتبرة </w:t>
      </w:r>
      <w:r w:rsidR="0002441C" w:rsidRPr="0002441C">
        <w:rPr>
          <w:rFonts w:asciiTheme="majorBidi" w:eastAsia="Times New Roman" w:hAnsiTheme="majorBidi" w:cstheme="majorBidi" w:hint="cs"/>
          <w:b/>
          <w:bCs/>
          <w:color w:val="333333"/>
          <w:sz w:val="32"/>
          <w:szCs w:val="32"/>
          <w:rtl/>
          <w:lang w:bidi="ar-TN"/>
        </w:rPr>
        <w:t xml:space="preserve">"أن تمتع المدينة الأصلية بافتتاح إجراءات التسوية لا يمكن أن يشكل دفعا مشتركا يحق للكفيل بالتضامن لان يعارض </w:t>
      </w:r>
      <w:proofErr w:type="spellStart"/>
      <w:r w:rsidR="0002441C" w:rsidRPr="0002441C">
        <w:rPr>
          <w:rFonts w:asciiTheme="majorBidi" w:eastAsia="Times New Roman" w:hAnsiTheme="majorBidi" w:cstheme="majorBidi" w:hint="cs"/>
          <w:b/>
          <w:bCs/>
          <w:color w:val="333333"/>
          <w:sz w:val="32"/>
          <w:szCs w:val="32"/>
          <w:rtl/>
          <w:lang w:bidi="ar-TN"/>
        </w:rPr>
        <w:t>به</w:t>
      </w:r>
      <w:proofErr w:type="spellEnd"/>
      <w:r w:rsidR="0002441C" w:rsidRPr="0002441C">
        <w:rPr>
          <w:rFonts w:asciiTheme="majorBidi" w:eastAsia="Times New Roman" w:hAnsiTheme="majorBidi" w:cstheme="majorBidi" w:hint="cs"/>
          <w:b/>
          <w:bCs/>
          <w:color w:val="333333"/>
          <w:sz w:val="32"/>
          <w:szCs w:val="32"/>
          <w:rtl/>
          <w:lang w:bidi="ar-TN"/>
        </w:rPr>
        <w:t xml:space="preserve"> الدائن ،ذلك أن التسوية هي امتياز شخصي يمنح للمدين"</w:t>
      </w:r>
      <w:r w:rsidR="00214FCE" w:rsidRPr="00214FCE">
        <w:rPr>
          <w:rFonts w:asciiTheme="majorBidi" w:eastAsia="Times New Roman" w:hAnsiTheme="majorBidi" w:cstheme="majorBidi" w:hint="cs"/>
          <w:color w:val="333333"/>
          <w:sz w:val="32"/>
          <w:szCs w:val="32"/>
          <w:rtl/>
          <w:lang w:bidi="ar-TN"/>
        </w:rPr>
        <w:t>.</w:t>
      </w:r>
      <w:r w:rsidR="00214FCE">
        <w:rPr>
          <w:rStyle w:val="Appelnotedebasdep"/>
          <w:rFonts w:asciiTheme="majorBidi" w:eastAsia="Times New Roman" w:hAnsiTheme="majorBidi" w:cstheme="majorBidi"/>
          <w:color w:val="333333"/>
          <w:sz w:val="32"/>
          <w:szCs w:val="32"/>
          <w:rtl/>
          <w:lang w:bidi="ar-TN"/>
        </w:rPr>
        <w:footnoteReference w:id="15"/>
      </w:r>
      <w:r w:rsidR="0002441C" w:rsidRPr="0002441C">
        <w:rPr>
          <w:rFonts w:asciiTheme="majorBidi" w:eastAsia="Times New Roman" w:hAnsiTheme="majorBidi" w:cstheme="majorBidi" w:hint="cs"/>
          <w:b/>
          <w:bCs/>
          <w:color w:val="333333"/>
          <w:sz w:val="32"/>
          <w:szCs w:val="32"/>
          <w:rtl/>
          <w:lang w:bidi="ar-TN"/>
        </w:rPr>
        <w:t xml:space="preserve"> </w:t>
      </w:r>
    </w:p>
    <w:p w:rsidR="00214FCE" w:rsidRPr="00681926" w:rsidRDefault="00214FCE" w:rsidP="00214FCE">
      <w:pPr>
        <w:bidi/>
        <w:spacing w:line="352" w:lineRule="atLeast"/>
        <w:rPr>
          <w:rFonts w:asciiTheme="majorBidi" w:eastAsia="Times New Roman" w:hAnsiTheme="majorBidi" w:cstheme="majorBidi"/>
          <w:color w:val="333333"/>
          <w:sz w:val="32"/>
          <w:szCs w:val="32"/>
          <w:rtl/>
          <w:lang w:bidi="ar-TN"/>
        </w:rPr>
      </w:pPr>
      <w:r w:rsidRPr="00681926">
        <w:rPr>
          <w:rFonts w:asciiTheme="majorBidi" w:eastAsia="Times New Roman" w:hAnsiTheme="majorBidi" w:cstheme="majorBidi" w:hint="cs"/>
          <w:color w:val="333333"/>
          <w:sz w:val="32"/>
          <w:szCs w:val="32"/>
          <w:rtl/>
          <w:lang w:bidi="ar-TN"/>
        </w:rPr>
        <w:t xml:space="preserve">موقف محكمة التعقيب كان تكريس واضح لتنقيح 2003 الذي اعتبر أن الغاية من الكفالة هي توفير </w:t>
      </w:r>
      <w:r w:rsidR="005958CD" w:rsidRPr="00681926">
        <w:rPr>
          <w:rFonts w:asciiTheme="majorBidi" w:eastAsia="Times New Roman" w:hAnsiTheme="majorBidi" w:cstheme="majorBidi" w:hint="cs"/>
          <w:color w:val="333333"/>
          <w:sz w:val="32"/>
          <w:szCs w:val="32"/>
          <w:rtl/>
          <w:lang w:bidi="ar-TN"/>
        </w:rPr>
        <w:t>أكثر</w:t>
      </w:r>
      <w:r w:rsidRPr="00681926">
        <w:rPr>
          <w:rFonts w:asciiTheme="majorBidi" w:eastAsia="Times New Roman" w:hAnsiTheme="majorBidi" w:cstheme="majorBidi" w:hint="cs"/>
          <w:color w:val="333333"/>
          <w:sz w:val="32"/>
          <w:szCs w:val="32"/>
          <w:rtl/>
          <w:lang w:bidi="ar-TN"/>
        </w:rPr>
        <w:t xml:space="preserve"> الضمانات للغير المتعامل مع المؤسسة المارة بصعوبات </w:t>
      </w:r>
      <w:r w:rsidR="00681926" w:rsidRPr="00681926">
        <w:rPr>
          <w:rFonts w:asciiTheme="majorBidi" w:eastAsia="Times New Roman" w:hAnsiTheme="majorBidi" w:cstheme="majorBidi" w:hint="cs"/>
          <w:color w:val="333333"/>
          <w:sz w:val="32"/>
          <w:szCs w:val="32"/>
          <w:rtl/>
          <w:lang w:bidi="ar-TN"/>
        </w:rPr>
        <w:t>اقتصادية وان</w:t>
      </w:r>
      <w:r w:rsidRPr="00681926">
        <w:rPr>
          <w:rFonts w:asciiTheme="majorBidi" w:eastAsia="Times New Roman" w:hAnsiTheme="majorBidi" w:cstheme="majorBidi" w:hint="cs"/>
          <w:color w:val="333333"/>
          <w:sz w:val="32"/>
          <w:szCs w:val="32"/>
          <w:rtl/>
          <w:lang w:bidi="ar-TN"/>
        </w:rPr>
        <w:t xml:space="preserve"> الكفيل ليس له </w:t>
      </w:r>
      <w:r w:rsidR="005958CD" w:rsidRPr="00681926">
        <w:rPr>
          <w:rFonts w:asciiTheme="majorBidi" w:eastAsia="Times New Roman" w:hAnsiTheme="majorBidi" w:cstheme="majorBidi" w:hint="cs"/>
          <w:color w:val="333333"/>
          <w:sz w:val="32"/>
          <w:szCs w:val="32"/>
          <w:rtl/>
          <w:lang w:bidi="ar-TN"/>
        </w:rPr>
        <w:t>أن</w:t>
      </w:r>
      <w:r w:rsidRPr="00681926">
        <w:rPr>
          <w:rFonts w:asciiTheme="majorBidi" w:eastAsia="Times New Roman" w:hAnsiTheme="majorBidi" w:cstheme="majorBidi" w:hint="cs"/>
          <w:color w:val="333333"/>
          <w:sz w:val="32"/>
          <w:szCs w:val="32"/>
          <w:rtl/>
          <w:lang w:bidi="ar-TN"/>
        </w:rPr>
        <w:t xml:space="preserve"> يتمتع بالحصانة الاستثنائية الممنوحة للمدين </w:t>
      </w:r>
      <w:proofErr w:type="gramStart"/>
      <w:r w:rsidR="005958CD" w:rsidRPr="00681926">
        <w:rPr>
          <w:rFonts w:asciiTheme="majorBidi" w:eastAsia="Times New Roman" w:hAnsiTheme="majorBidi" w:cstheme="majorBidi" w:hint="cs"/>
          <w:color w:val="333333"/>
          <w:sz w:val="32"/>
          <w:szCs w:val="32"/>
          <w:rtl/>
          <w:lang w:bidi="ar-TN"/>
        </w:rPr>
        <w:t>الأصلي</w:t>
      </w:r>
      <w:r w:rsidRPr="00681926">
        <w:rPr>
          <w:rFonts w:asciiTheme="majorBidi" w:eastAsia="Times New Roman" w:hAnsiTheme="majorBidi" w:cstheme="majorBidi" w:hint="cs"/>
          <w:color w:val="333333"/>
          <w:sz w:val="32"/>
          <w:szCs w:val="32"/>
          <w:rtl/>
          <w:lang w:bidi="ar-TN"/>
        </w:rPr>
        <w:t xml:space="preserve"> </w:t>
      </w:r>
      <w:r w:rsidRPr="00681926">
        <w:rPr>
          <w:rStyle w:val="Appelnotedebasdep"/>
          <w:rFonts w:asciiTheme="majorBidi" w:eastAsia="Times New Roman" w:hAnsiTheme="majorBidi" w:cstheme="majorBidi"/>
          <w:color w:val="333333"/>
          <w:sz w:val="32"/>
          <w:szCs w:val="32"/>
          <w:rtl/>
          <w:lang w:bidi="ar-TN"/>
        </w:rPr>
        <w:footnoteReference w:id="16"/>
      </w:r>
      <w:r w:rsidR="00681926">
        <w:rPr>
          <w:rFonts w:asciiTheme="majorBidi" w:eastAsia="Times New Roman" w:hAnsiTheme="majorBidi" w:cstheme="majorBidi" w:hint="cs"/>
          <w:color w:val="333333"/>
          <w:sz w:val="32"/>
          <w:szCs w:val="32"/>
          <w:rtl/>
          <w:lang w:bidi="ar-TN"/>
        </w:rPr>
        <w:t>.</w:t>
      </w:r>
      <w:proofErr w:type="gramEnd"/>
    </w:p>
    <w:p w:rsidR="005D0697" w:rsidRPr="00C52512" w:rsidRDefault="005D0697" w:rsidP="0002441C">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طرحت هذه المسألة إشكالات عدة، بما أن </w:t>
      </w:r>
      <w:proofErr w:type="gramStart"/>
      <w:r w:rsidRPr="00C52512">
        <w:rPr>
          <w:rFonts w:asciiTheme="majorBidi" w:eastAsia="Times New Roman" w:hAnsiTheme="majorBidi" w:cstheme="majorBidi"/>
          <w:color w:val="333333"/>
          <w:sz w:val="32"/>
          <w:szCs w:val="32"/>
          <w:rtl/>
          <w:lang w:bidi="ar-TN"/>
        </w:rPr>
        <w:t>الكفيل</w:t>
      </w:r>
      <w:r w:rsidR="00D551C0" w:rsidRPr="00C52512">
        <w:rPr>
          <w:rStyle w:val="Appelnotedebasdep"/>
          <w:rFonts w:asciiTheme="majorBidi" w:eastAsia="Times New Roman" w:hAnsiTheme="majorBidi" w:cstheme="majorBidi"/>
          <w:color w:val="333333"/>
          <w:sz w:val="32"/>
          <w:szCs w:val="32"/>
          <w:rtl/>
          <w:lang w:bidi="ar-TN"/>
        </w:rPr>
        <w:footnoteReference w:id="17"/>
      </w:r>
      <w:r w:rsidRPr="00C52512">
        <w:rPr>
          <w:rFonts w:asciiTheme="majorBidi" w:eastAsia="Times New Roman" w:hAnsiTheme="majorBidi" w:cstheme="majorBidi"/>
          <w:color w:val="333333"/>
          <w:sz w:val="32"/>
          <w:szCs w:val="32"/>
          <w:rtl/>
          <w:lang w:bidi="ar-TN"/>
        </w:rPr>
        <w:t xml:space="preserve"> يكون</w:t>
      </w:r>
      <w:proofErr w:type="gramEnd"/>
      <w:r w:rsidRPr="00C52512">
        <w:rPr>
          <w:rFonts w:asciiTheme="majorBidi" w:eastAsia="Times New Roman" w:hAnsiTheme="majorBidi" w:cstheme="majorBidi"/>
          <w:color w:val="333333"/>
          <w:sz w:val="32"/>
          <w:szCs w:val="32"/>
          <w:rtl/>
          <w:lang w:bidi="ar-TN"/>
        </w:rPr>
        <w:t xml:space="preserve"> ملتزما بنفس الطريقة</w:t>
      </w:r>
      <w:r w:rsidR="00E71594" w:rsidRPr="00C52512">
        <w:rPr>
          <w:rFonts w:asciiTheme="majorBidi" w:eastAsia="Times New Roman" w:hAnsiTheme="majorBidi" w:cstheme="majorBidi"/>
          <w:color w:val="333333"/>
          <w:sz w:val="32"/>
          <w:szCs w:val="32"/>
          <w:rtl/>
          <w:lang w:bidi="ar-TN"/>
        </w:rPr>
        <w:t xml:space="preserve"> التي يلتزم </w:t>
      </w:r>
      <w:proofErr w:type="spellStart"/>
      <w:r w:rsidR="00E71594" w:rsidRPr="00C52512">
        <w:rPr>
          <w:rFonts w:asciiTheme="majorBidi" w:eastAsia="Times New Roman" w:hAnsiTheme="majorBidi" w:cstheme="majorBidi"/>
          <w:color w:val="333333"/>
          <w:sz w:val="32"/>
          <w:szCs w:val="32"/>
          <w:rtl/>
          <w:lang w:bidi="ar-TN"/>
        </w:rPr>
        <w:t>بها</w:t>
      </w:r>
      <w:proofErr w:type="spellEnd"/>
      <w:r w:rsidR="00E71594" w:rsidRPr="00C52512">
        <w:rPr>
          <w:rFonts w:asciiTheme="majorBidi" w:eastAsia="Times New Roman" w:hAnsiTheme="majorBidi" w:cstheme="majorBidi"/>
          <w:color w:val="333333"/>
          <w:sz w:val="32"/>
          <w:szCs w:val="32"/>
          <w:rtl/>
          <w:lang w:bidi="ar-TN"/>
        </w:rPr>
        <w:t xml:space="preserve"> المدين الرئيسي أي</w:t>
      </w:r>
      <w:r w:rsidRPr="00C52512">
        <w:rPr>
          <w:rFonts w:asciiTheme="majorBidi" w:eastAsia="Times New Roman" w:hAnsiTheme="majorBidi" w:cstheme="majorBidi"/>
          <w:color w:val="333333"/>
          <w:sz w:val="32"/>
          <w:szCs w:val="32"/>
          <w:rtl/>
          <w:lang w:bidi="ar-TN"/>
        </w:rPr>
        <w:t xml:space="preserve"> انه من الواجب أن لا يتحمل التزامات إضافية تثقل كاهله. ولكن الملاحظ أن المدين أراد في بعض الأحيان أن يستفيد من آجال الوفاء  ومن الحط من الديون التي يستفيد منها المدين الرئيسي في إطار برنامج الإنقاذ ولقد قبل فقه القضاء التونسي  في بعض الأحيان أن يستفيد الكفيل من الحط من الديون دون آجال الوفاء ،إذا ما كان الكفيل كفيلا بالتضامن و </w:t>
      </w:r>
      <w:r w:rsidR="00AE1B2E" w:rsidRPr="00C52512">
        <w:rPr>
          <w:rFonts w:asciiTheme="majorBidi" w:eastAsia="Times New Roman" w:hAnsiTheme="majorBidi" w:cstheme="majorBidi"/>
          <w:color w:val="333333"/>
          <w:sz w:val="32"/>
          <w:szCs w:val="32"/>
          <w:rtl/>
          <w:lang w:bidi="ar-TN"/>
        </w:rPr>
        <w:t>كان التزامه يكتسي طابع تجاري ،</w:t>
      </w:r>
      <w:r w:rsidRPr="00C52512">
        <w:rPr>
          <w:rFonts w:asciiTheme="majorBidi" w:eastAsia="Times New Roman" w:hAnsiTheme="majorBidi" w:cstheme="majorBidi"/>
          <w:color w:val="333333"/>
          <w:sz w:val="32"/>
          <w:szCs w:val="32"/>
          <w:rtl/>
          <w:lang w:bidi="ar-TN"/>
        </w:rPr>
        <w:t>الذي يتسم بطبيعته بالصرامة.</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roofErr w:type="gramStart"/>
      <w:r w:rsidRPr="00C52512">
        <w:rPr>
          <w:rFonts w:asciiTheme="majorBidi" w:eastAsia="Times New Roman" w:hAnsiTheme="majorBidi" w:cstheme="majorBidi"/>
          <w:color w:val="333333"/>
          <w:sz w:val="32"/>
          <w:szCs w:val="32"/>
          <w:rtl/>
          <w:lang w:bidi="ar-TN"/>
        </w:rPr>
        <w:t>ولعل</w:t>
      </w:r>
      <w:proofErr w:type="gramEnd"/>
      <w:r w:rsidRPr="00C52512">
        <w:rPr>
          <w:rFonts w:asciiTheme="majorBidi" w:eastAsia="Times New Roman" w:hAnsiTheme="majorBidi" w:cstheme="majorBidi"/>
          <w:color w:val="333333"/>
          <w:sz w:val="32"/>
          <w:szCs w:val="32"/>
          <w:rtl/>
          <w:lang w:bidi="ar-TN"/>
        </w:rPr>
        <w:t xml:space="preserve"> تواتر النزاعات التي حركها الصيارفة والرامية أساسا إلى تمكينهم من القيام ضد الكفيل لاستخلاص ديونهم، هو ما دفع بقوة نحو تنقيح سنة 2003.</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يطرح إشكال ثاني في نفس السياق، متعلق بتطبيق </w:t>
      </w:r>
      <w:proofErr w:type="gramStart"/>
      <w:r w:rsidRPr="00C52512">
        <w:rPr>
          <w:rFonts w:asciiTheme="majorBidi" w:eastAsia="Times New Roman" w:hAnsiTheme="majorBidi" w:cstheme="majorBidi"/>
          <w:color w:val="333333"/>
          <w:sz w:val="32"/>
          <w:szCs w:val="32"/>
          <w:rtl/>
          <w:lang w:bidi="ar-TN"/>
        </w:rPr>
        <w:t>أحكام</w:t>
      </w:r>
      <w:proofErr w:type="gramEnd"/>
      <w:r w:rsidRPr="00C52512">
        <w:rPr>
          <w:rFonts w:asciiTheme="majorBidi" w:eastAsia="Times New Roman" w:hAnsiTheme="majorBidi" w:cstheme="majorBidi"/>
          <w:color w:val="333333"/>
          <w:sz w:val="32"/>
          <w:szCs w:val="32"/>
          <w:rtl/>
          <w:lang w:bidi="ar-TN"/>
        </w:rPr>
        <w:t xml:space="preserve"> الفصل 32 في خصوص عقود الإيجار المالي:</w:t>
      </w:r>
    </w:p>
    <w:p w:rsidR="005D0697" w:rsidRPr="00C52512" w:rsidRDefault="0089653D" w:rsidP="005D0697">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.ب</w:t>
      </w:r>
      <w:r w:rsidR="00820379" w:rsidRPr="00C52512">
        <w:rPr>
          <w:rFonts w:asciiTheme="majorBidi" w:eastAsia="Times New Roman" w:hAnsiTheme="majorBidi" w:cstheme="majorBidi"/>
          <w:b/>
          <w:bCs/>
          <w:color w:val="333333"/>
          <w:sz w:val="32"/>
          <w:szCs w:val="32"/>
          <w:u w:val="single"/>
          <w:rtl/>
          <w:lang w:bidi="ar-TN"/>
        </w:rPr>
        <w:t>:</w:t>
      </w:r>
      <w:r w:rsidR="00820379" w:rsidRPr="00C52512">
        <w:rPr>
          <w:rFonts w:asciiTheme="majorBidi" w:eastAsia="Times New Roman" w:hAnsiTheme="majorBidi" w:cstheme="majorBidi"/>
          <w:b/>
          <w:bCs/>
          <w:color w:val="333333"/>
          <w:sz w:val="32"/>
          <w:szCs w:val="32"/>
          <w:rtl/>
          <w:lang w:bidi="ar-TN"/>
        </w:rPr>
        <w:t xml:space="preserve"> </w:t>
      </w:r>
      <w:r w:rsidR="005D0697" w:rsidRPr="00C52512">
        <w:rPr>
          <w:rFonts w:asciiTheme="majorBidi" w:eastAsia="Times New Roman" w:hAnsiTheme="majorBidi" w:cstheme="majorBidi"/>
          <w:b/>
          <w:bCs/>
          <w:color w:val="333333"/>
          <w:sz w:val="32"/>
          <w:szCs w:val="32"/>
          <w:u w:val="single"/>
          <w:rtl/>
          <w:lang w:bidi="ar-TN"/>
        </w:rPr>
        <w:t>الإشكال المتعلق بعقود الإيجار المالي:</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 شركة الإيجار المالي تشتري البضاعة وتؤجرها للأشخاص الذين لا يصبحون مالكين لها إلا بعد الخلاص الكلي لثمنها.</w:t>
      </w:r>
    </w:p>
    <w:p w:rsidR="005D0697" w:rsidRPr="00C52512" w:rsidRDefault="008658BE" w:rsidP="005D0697">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و</w:t>
      </w:r>
      <w:r w:rsidR="005D0697" w:rsidRPr="00C52512">
        <w:rPr>
          <w:rFonts w:asciiTheme="majorBidi" w:eastAsia="Times New Roman" w:hAnsiTheme="majorBidi" w:cstheme="majorBidi"/>
          <w:color w:val="333333"/>
          <w:sz w:val="32"/>
          <w:szCs w:val="32"/>
          <w:rtl/>
          <w:lang w:bidi="ar-TN"/>
        </w:rPr>
        <w:t>في صورة خضوع مؤسسة ما إلى إجراء التسوية القضائية ،فإنها لن يعود بإمكانها تسديد أقساط الدين الذي عليها لشركة الإيجار المالي.</w:t>
      </w:r>
    </w:p>
    <w:p w:rsidR="005D0697" w:rsidRPr="00C52512" w:rsidRDefault="008658BE" w:rsidP="008658BE">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lastRenderedPageBreak/>
        <w:t>و</w:t>
      </w:r>
      <w:r w:rsidR="005D0697" w:rsidRPr="00C52512">
        <w:rPr>
          <w:rFonts w:asciiTheme="majorBidi" w:eastAsia="Times New Roman" w:hAnsiTheme="majorBidi" w:cstheme="majorBidi"/>
          <w:color w:val="333333"/>
          <w:sz w:val="32"/>
          <w:szCs w:val="32"/>
          <w:rtl/>
          <w:lang w:bidi="ar-TN"/>
        </w:rPr>
        <w:t xml:space="preserve">المبدأ أن لشركة الإيجار المالي الحق في استرجاع "الشيء" موضوع عقد الإيجار المالي الذي بقيت هي مالكة له و بيعه إن رأت ذلك لتستخلص دينها وهو الموقف الذي انتهجه القضاء في القرار </w:t>
      </w:r>
      <w:proofErr w:type="spellStart"/>
      <w:r w:rsidR="005D0697" w:rsidRPr="00C52512">
        <w:rPr>
          <w:rFonts w:asciiTheme="majorBidi" w:eastAsia="Times New Roman" w:hAnsiTheme="majorBidi" w:cstheme="majorBidi"/>
          <w:color w:val="333333"/>
          <w:sz w:val="32"/>
          <w:szCs w:val="32"/>
          <w:rtl/>
          <w:lang w:bidi="ar-TN"/>
        </w:rPr>
        <w:t>التعقيبي</w:t>
      </w:r>
      <w:proofErr w:type="spellEnd"/>
      <w:r w:rsidR="005D0697" w:rsidRPr="00C52512">
        <w:rPr>
          <w:rFonts w:asciiTheme="majorBidi" w:eastAsia="Times New Roman" w:hAnsiTheme="majorBidi" w:cstheme="majorBidi"/>
          <w:color w:val="333333"/>
          <w:sz w:val="32"/>
          <w:szCs w:val="32"/>
          <w:rtl/>
          <w:lang w:bidi="ar-TN"/>
        </w:rPr>
        <w:t xml:space="preserve">  عــــــــ12654ـــدد والصادر بت</w:t>
      </w:r>
      <w:r w:rsidRPr="00C52512">
        <w:rPr>
          <w:rFonts w:asciiTheme="majorBidi" w:eastAsia="Times New Roman" w:hAnsiTheme="majorBidi" w:cstheme="majorBidi"/>
          <w:color w:val="333333"/>
          <w:sz w:val="32"/>
          <w:szCs w:val="32"/>
          <w:rtl/>
          <w:lang w:bidi="ar-TN"/>
        </w:rPr>
        <w:t xml:space="preserve">اريخ 2002.05.10 ،في هذا القرار </w:t>
      </w:r>
      <w:r w:rsidR="005D0697" w:rsidRPr="00C52512">
        <w:rPr>
          <w:rFonts w:asciiTheme="majorBidi" w:eastAsia="Times New Roman" w:hAnsiTheme="majorBidi" w:cstheme="majorBidi"/>
          <w:color w:val="333333"/>
          <w:sz w:val="32"/>
          <w:szCs w:val="32"/>
          <w:rtl/>
          <w:lang w:bidi="ar-TN"/>
        </w:rPr>
        <w:t xml:space="preserve">اعتبرت المحكمة أن الدعوى التي رفعتها شركة الإيجار المالي بهدف استرجاع جرار وبيعه لكونه لم يقع خلاصه من طرف المؤسسة </w:t>
      </w:r>
      <w:r w:rsidRPr="00C52512">
        <w:rPr>
          <w:rFonts w:asciiTheme="majorBidi" w:eastAsia="Times New Roman" w:hAnsiTheme="majorBidi" w:cstheme="majorBidi"/>
          <w:color w:val="333333"/>
          <w:sz w:val="32"/>
          <w:szCs w:val="32"/>
          <w:rtl/>
          <w:lang w:bidi="ar-TN"/>
        </w:rPr>
        <w:t xml:space="preserve">الخاضعة لإجراء التسوية القضائية،اعتبرتها </w:t>
      </w:r>
      <w:r w:rsidR="005D0697" w:rsidRPr="00C52512">
        <w:rPr>
          <w:rFonts w:asciiTheme="majorBidi" w:eastAsia="Times New Roman" w:hAnsiTheme="majorBidi" w:cstheme="majorBidi"/>
          <w:color w:val="333333"/>
          <w:sz w:val="32"/>
          <w:szCs w:val="32"/>
          <w:rtl/>
          <w:lang w:bidi="ar-TN"/>
        </w:rPr>
        <w:t>دعوى صحيحة وغير خاضعة لقاعدة للتعليق بما أنها لا تتعلق بطلب الوفاء بمبلغ مالي ولكن يقصر الهدف من ورائها إلى استرجاع الجرار موضوع عقد الإيجار.</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roofErr w:type="gramStart"/>
      <w:r w:rsidRPr="00C52512">
        <w:rPr>
          <w:rFonts w:asciiTheme="majorBidi" w:eastAsia="Times New Roman" w:hAnsiTheme="majorBidi" w:cstheme="majorBidi"/>
          <w:color w:val="333333"/>
          <w:sz w:val="32"/>
          <w:szCs w:val="32"/>
          <w:rtl/>
          <w:lang w:bidi="ar-TN"/>
        </w:rPr>
        <w:t>بالتالي</w:t>
      </w:r>
      <w:proofErr w:type="gramEnd"/>
      <w:r w:rsidRPr="00C52512">
        <w:rPr>
          <w:rFonts w:asciiTheme="majorBidi" w:eastAsia="Times New Roman" w:hAnsiTheme="majorBidi" w:cstheme="majorBidi"/>
          <w:color w:val="333333"/>
          <w:sz w:val="32"/>
          <w:szCs w:val="32"/>
          <w:rtl/>
          <w:lang w:bidi="ar-TN"/>
        </w:rPr>
        <w:t xml:space="preserve"> توصلت المحكمة إلى أن هذه الدعوى غير خاضعة لقاعدة الفصل 32 من قانون الإنقاذ</w:t>
      </w:r>
      <w:r w:rsidR="008658BE" w:rsidRPr="00C52512">
        <w:rPr>
          <w:rFonts w:asciiTheme="majorBidi" w:eastAsia="Times New Roman" w:hAnsiTheme="majorBidi" w:cstheme="majorBidi"/>
          <w:color w:val="333333"/>
          <w:sz w:val="32"/>
          <w:szCs w:val="32"/>
          <w:rtl/>
          <w:lang w:bidi="ar-TN"/>
        </w:rPr>
        <w:t>، التي</w:t>
      </w:r>
      <w:r w:rsidRPr="00C52512">
        <w:rPr>
          <w:rFonts w:asciiTheme="majorBidi" w:eastAsia="Times New Roman" w:hAnsiTheme="majorBidi" w:cstheme="majorBidi"/>
          <w:color w:val="333333"/>
          <w:sz w:val="32"/>
          <w:szCs w:val="32"/>
          <w:rtl/>
          <w:lang w:bidi="ar-TN"/>
        </w:rPr>
        <w:t xml:space="preserve"> لا تتعلق حسب رأي المحكمة إلا بدعاوى الاستخلاص وبتنفيذها.</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roofErr w:type="gramStart"/>
      <w:r w:rsidRPr="00C52512">
        <w:rPr>
          <w:rFonts w:asciiTheme="majorBidi" w:eastAsia="Times New Roman" w:hAnsiTheme="majorBidi" w:cstheme="majorBidi"/>
          <w:color w:val="333333"/>
          <w:sz w:val="32"/>
          <w:szCs w:val="32"/>
          <w:rtl/>
          <w:lang w:bidi="ar-TN"/>
        </w:rPr>
        <w:t>هذا</w:t>
      </w:r>
      <w:proofErr w:type="gramEnd"/>
      <w:r w:rsidRPr="00C52512">
        <w:rPr>
          <w:rFonts w:asciiTheme="majorBidi" w:eastAsia="Times New Roman" w:hAnsiTheme="majorBidi" w:cstheme="majorBidi"/>
          <w:color w:val="333333"/>
          <w:sz w:val="32"/>
          <w:szCs w:val="32"/>
          <w:rtl/>
          <w:lang w:bidi="ar-TN"/>
        </w:rPr>
        <w:t xml:space="preserve"> الموقف يستدعي منا بعض </w:t>
      </w:r>
      <w:r w:rsidR="008658BE" w:rsidRPr="00C52512">
        <w:rPr>
          <w:rFonts w:asciiTheme="majorBidi" w:eastAsia="Times New Roman" w:hAnsiTheme="majorBidi" w:cstheme="majorBidi"/>
          <w:color w:val="333333"/>
          <w:sz w:val="32"/>
          <w:szCs w:val="32"/>
          <w:rtl/>
          <w:lang w:bidi="ar-TN"/>
        </w:rPr>
        <w:t>النقد، إذ</w:t>
      </w:r>
      <w:r w:rsidRPr="00C52512">
        <w:rPr>
          <w:rFonts w:asciiTheme="majorBidi" w:eastAsia="Times New Roman" w:hAnsiTheme="majorBidi" w:cstheme="majorBidi"/>
          <w:color w:val="333333"/>
          <w:sz w:val="32"/>
          <w:szCs w:val="32"/>
          <w:rtl/>
          <w:lang w:bidi="ar-TN"/>
        </w:rPr>
        <w:t xml:space="preserve"> أن الفصل 32 </w:t>
      </w:r>
      <w:proofErr w:type="spellStart"/>
      <w:r w:rsidRPr="00C52512">
        <w:rPr>
          <w:rFonts w:asciiTheme="majorBidi" w:eastAsia="Times New Roman" w:hAnsiTheme="majorBidi" w:cstheme="majorBidi"/>
          <w:color w:val="333333"/>
          <w:sz w:val="32"/>
          <w:szCs w:val="32"/>
          <w:rtl/>
          <w:lang w:bidi="ar-TN"/>
        </w:rPr>
        <w:t>ينص</w:t>
      </w:r>
      <w:proofErr w:type="spellEnd"/>
      <w:r w:rsidRPr="00C52512">
        <w:rPr>
          <w:rFonts w:asciiTheme="majorBidi" w:eastAsia="Times New Roman" w:hAnsiTheme="majorBidi" w:cstheme="majorBidi"/>
          <w:color w:val="333333"/>
          <w:sz w:val="32"/>
          <w:szCs w:val="32"/>
          <w:rtl/>
          <w:lang w:bidi="ar-TN"/>
        </w:rPr>
        <w:t xml:space="preserve"> </w:t>
      </w:r>
      <w:r w:rsidR="008658BE" w:rsidRPr="00C52512">
        <w:rPr>
          <w:rFonts w:asciiTheme="majorBidi" w:eastAsia="Times New Roman" w:hAnsiTheme="majorBidi" w:cstheme="majorBidi"/>
          <w:color w:val="333333"/>
          <w:sz w:val="32"/>
          <w:szCs w:val="32"/>
          <w:rtl/>
          <w:lang w:bidi="ar-TN"/>
        </w:rPr>
        <w:t>صراحة على</w:t>
      </w:r>
      <w:r w:rsidRPr="00C52512">
        <w:rPr>
          <w:rFonts w:asciiTheme="majorBidi" w:eastAsia="Times New Roman" w:hAnsiTheme="majorBidi" w:cstheme="majorBidi"/>
          <w:color w:val="333333"/>
          <w:sz w:val="32"/>
          <w:szCs w:val="32"/>
          <w:rtl/>
          <w:lang w:bidi="ar-TN"/>
        </w:rPr>
        <w:t xml:space="preserve"> "تعليق كل </w:t>
      </w:r>
      <w:r w:rsidR="008658BE" w:rsidRPr="00C52512">
        <w:rPr>
          <w:rFonts w:asciiTheme="majorBidi" w:eastAsia="Times New Roman" w:hAnsiTheme="majorBidi" w:cstheme="majorBidi"/>
          <w:color w:val="333333"/>
          <w:sz w:val="32"/>
          <w:szCs w:val="32"/>
          <w:rtl/>
          <w:lang w:bidi="ar-TN"/>
        </w:rPr>
        <w:t>تتبع فردي</w:t>
      </w:r>
      <w:r w:rsidRPr="00C52512">
        <w:rPr>
          <w:rFonts w:asciiTheme="majorBidi" w:eastAsia="Times New Roman" w:hAnsiTheme="majorBidi" w:cstheme="majorBidi"/>
          <w:color w:val="333333"/>
          <w:sz w:val="32"/>
          <w:szCs w:val="32"/>
          <w:rtl/>
          <w:lang w:bidi="ar-TN"/>
        </w:rPr>
        <w:t xml:space="preserve"> أو عمل تنفيذي يرمي إلى استخلاص ديون سابقة لفترة </w:t>
      </w:r>
      <w:r w:rsidR="008658BE" w:rsidRPr="00C52512">
        <w:rPr>
          <w:rFonts w:asciiTheme="majorBidi" w:eastAsia="Times New Roman" w:hAnsiTheme="majorBidi" w:cstheme="majorBidi"/>
          <w:color w:val="333333"/>
          <w:sz w:val="32"/>
          <w:szCs w:val="32"/>
          <w:rtl/>
          <w:lang w:bidi="ar-TN"/>
        </w:rPr>
        <w:t>المراقبة، أو</w:t>
      </w:r>
      <w:r w:rsidRPr="00C52512">
        <w:rPr>
          <w:rFonts w:asciiTheme="majorBidi" w:eastAsia="Times New Roman" w:hAnsiTheme="majorBidi" w:cstheme="majorBidi"/>
          <w:color w:val="333333"/>
          <w:sz w:val="32"/>
          <w:szCs w:val="32"/>
          <w:rtl/>
          <w:lang w:bidi="ar-TN"/>
        </w:rPr>
        <w:t xml:space="preserve"> إلى </w:t>
      </w:r>
      <w:r w:rsidR="008658BE" w:rsidRPr="00C52512">
        <w:rPr>
          <w:rFonts w:asciiTheme="majorBidi" w:eastAsia="Times New Roman" w:hAnsiTheme="majorBidi" w:cstheme="majorBidi"/>
          <w:color w:val="333333"/>
          <w:sz w:val="32"/>
          <w:szCs w:val="32"/>
          <w:rtl/>
          <w:lang w:bidi="ar-TN"/>
        </w:rPr>
        <w:t>استرجاع منقولات</w:t>
      </w:r>
      <w:r w:rsidRPr="00C52512">
        <w:rPr>
          <w:rFonts w:asciiTheme="majorBidi" w:eastAsia="Times New Roman" w:hAnsiTheme="majorBidi" w:cstheme="majorBidi"/>
          <w:color w:val="333333"/>
          <w:sz w:val="32"/>
          <w:szCs w:val="32"/>
          <w:rtl/>
          <w:lang w:bidi="ar-TN"/>
        </w:rPr>
        <w:t xml:space="preserve"> أو </w:t>
      </w:r>
      <w:r w:rsidR="008658BE" w:rsidRPr="00C52512">
        <w:rPr>
          <w:rFonts w:asciiTheme="majorBidi" w:eastAsia="Times New Roman" w:hAnsiTheme="majorBidi" w:cstheme="majorBidi"/>
          <w:color w:val="333333"/>
          <w:sz w:val="32"/>
          <w:szCs w:val="32"/>
          <w:rtl/>
          <w:lang w:bidi="ar-TN"/>
        </w:rPr>
        <w:t>عقارات بسبب</w:t>
      </w:r>
      <w:r w:rsidRPr="00C52512">
        <w:rPr>
          <w:rFonts w:asciiTheme="majorBidi" w:eastAsia="Times New Roman" w:hAnsiTheme="majorBidi" w:cstheme="majorBidi"/>
          <w:color w:val="333333"/>
          <w:sz w:val="32"/>
          <w:szCs w:val="32"/>
          <w:rtl/>
          <w:lang w:bidi="ar-TN"/>
        </w:rPr>
        <w:t xml:space="preserve"> عدم أداء دين".</w:t>
      </w:r>
    </w:p>
    <w:p w:rsidR="005D0697" w:rsidRPr="00C52512" w:rsidRDefault="00681926" w:rsidP="005D0697">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خاصة  وأ</w:t>
      </w:r>
      <w:r w:rsidR="005D0697" w:rsidRPr="00C52512">
        <w:rPr>
          <w:rFonts w:asciiTheme="majorBidi" w:eastAsia="Times New Roman" w:hAnsiTheme="majorBidi" w:cstheme="majorBidi"/>
          <w:color w:val="333333"/>
          <w:sz w:val="32"/>
          <w:szCs w:val="32"/>
          <w:rtl/>
          <w:lang w:bidi="ar-TN"/>
        </w:rPr>
        <w:t>ن</w:t>
      </w:r>
      <w:proofErr w:type="gramEnd"/>
      <w:r w:rsidR="005D0697" w:rsidRPr="00C52512">
        <w:rPr>
          <w:rFonts w:asciiTheme="majorBidi" w:eastAsia="Times New Roman" w:hAnsiTheme="majorBidi" w:cstheme="majorBidi"/>
          <w:color w:val="333333"/>
          <w:sz w:val="32"/>
          <w:szCs w:val="32"/>
          <w:rtl/>
          <w:lang w:bidi="ar-TN"/>
        </w:rPr>
        <w:t xml:space="preserve"> المؤسسة التي تواجه صعوبات اقتصادية، تكون في حاجة إلى مثل هذه المنقولات والعقارات لمواصلة نشاطها والسماح لشركة الإيجار المالي باسترجاع موضوع عقد الإيجار، يزيد من إمكانية تدهور وتعكير وضعها المادي وهو ما يتناقض وأهداف قانون الإنقاذ.</w:t>
      </w:r>
    </w:p>
    <w:p w:rsidR="00647EB1" w:rsidRPr="00C52512" w:rsidRDefault="00647EB1" w:rsidP="0089653D">
      <w:pPr>
        <w:bidi/>
        <w:spacing w:after="0" w:line="318"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b/>
          <w:bCs/>
          <w:color w:val="333333"/>
          <w:sz w:val="32"/>
          <w:szCs w:val="32"/>
          <w:u w:val="single"/>
          <w:rtl/>
          <w:lang w:bidi="ar-TN"/>
        </w:rPr>
        <w:t>.</w:t>
      </w:r>
      <w:r w:rsidR="0089653D">
        <w:rPr>
          <w:rFonts w:asciiTheme="majorBidi" w:eastAsia="Times New Roman" w:hAnsiTheme="majorBidi" w:cstheme="majorBidi" w:hint="cs"/>
          <w:b/>
          <w:bCs/>
          <w:color w:val="333333"/>
          <w:sz w:val="32"/>
          <w:szCs w:val="32"/>
          <w:u w:val="single"/>
          <w:rtl/>
          <w:lang w:bidi="ar-TN"/>
        </w:rPr>
        <w:t>ج</w:t>
      </w:r>
      <w:r w:rsidRPr="00C52512">
        <w:rPr>
          <w:rFonts w:asciiTheme="majorBidi" w:eastAsia="Times New Roman" w:hAnsiTheme="majorBidi" w:cstheme="majorBidi"/>
          <w:b/>
          <w:bCs/>
          <w:color w:val="333333"/>
          <w:sz w:val="32"/>
          <w:szCs w:val="32"/>
          <w:rtl/>
          <w:lang w:bidi="ar-TN"/>
        </w:rPr>
        <w:t>:</w:t>
      </w:r>
      <w:r w:rsidRPr="00C52512">
        <w:rPr>
          <w:rFonts w:asciiTheme="majorBidi" w:eastAsia="Times New Roman" w:hAnsiTheme="majorBidi" w:cstheme="majorBidi"/>
          <w:b/>
          <w:bCs/>
          <w:color w:val="333333"/>
          <w:sz w:val="32"/>
          <w:szCs w:val="32"/>
          <w:u w:val="single"/>
          <w:rtl/>
          <w:lang w:bidi="ar-TN"/>
        </w:rPr>
        <w:t xml:space="preserve">الدعاوى </w:t>
      </w:r>
      <w:proofErr w:type="spellStart"/>
      <w:r w:rsidRPr="00C52512">
        <w:rPr>
          <w:rFonts w:asciiTheme="majorBidi" w:eastAsia="Times New Roman" w:hAnsiTheme="majorBidi" w:cstheme="majorBidi"/>
          <w:b/>
          <w:bCs/>
          <w:color w:val="333333"/>
          <w:sz w:val="32"/>
          <w:szCs w:val="32"/>
          <w:u w:val="single"/>
          <w:rtl/>
          <w:lang w:bidi="ar-TN"/>
        </w:rPr>
        <w:t>الاستعجالية</w:t>
      </w:r>
      <w:proofErr w:type="spellEnd"/>
      <w:r w:rsidRPr="00C52512">
        <w:rPr>
          <w:rFonts w:asciiTheme="majorBidi" w:eastAsia="Times New Roman" w:hAnsiTheme="majorBidi" w:cstheme="majorBidi"/>
          <w:b/>
          <w:bCs/>
          <w:color w:val="333333"/>
          <w:sz w:val="32"/>
          <w:szCs w:val="32"/>
          <w:u w:val="single"/>
          <w:rtl/>
          <w:lang w:bidi="ar-TN"/>
        </w:rPr>
        <w:t xml:space="preserve"> الرامية إلى إلزام المؤسسة بالخروج من </w:t>
      </w:r>
      <w:proofErr w:type="spellStart"/>
      <w:r w:rsidRPr="00C52512">
        <w:rPr>
          <w:rFonts w:asciiTheme="majorBidi" w:eastAsia="Times New Roman" w:hAnsiTheme="majorBidi" w:cstheme="majorBidi"/>
          <w:b/>
          <w:bCs/>
          <w:color w:val="333333"/>
          <w:sz w:val="32"/>
          <w:szCs w:val="32"/>
          <w:u w:val="single"/>
          <w:rtl/>
          <w:lang w:bidi="ar-TN"/>
        </w:rPr>
        <w:t>المكرى</w:t>
      </w:r>
      <w:proofErr w:type="spellEnd"/>
      <w:r w:rsidRPr="00C52512">
        <w:rPr>
          <w:rFonts w:asciiTheme="majorBidi" w:eastAsia="Times New Roman" w:hAnsiTheme="majorBidi" w:cstheme="majorBidi"/>
          <w:b/>
          <w:bCs/>
          <w:color w:val="333333"/>
          <w:sz w:val="32"/>
          <w:szCs w:val="32"/>
          <w:u w:val="single"/>
          <w:rtl/>
          <w:lang w:bidi="ar-TN"/>
        </w:rPr>
        <w:t xml:space="preserve"> إن لم تدفع معينات كراء سابقة لفترة المراقبة</w:t>
      </w:r>
      <w:r w:rsidRPr="00C52512">
        <w:rPr>
          <w:rFonts w:asciiTheme="majorBidi" w:eastAsia="Times New Roman" w:hAnsiTheme="majorBidi" w:cstheme="majorBidi"/>
          <w:color w:val="333333"/>
          <w:sz w:val="32"/>
          <w:szCs w:val="32"/>
          <w:rtl/>
          <w:lang w:bidi="ar-TN"/>
        </w:rPr>
        <w:t>:</w:t>
      </w:r>
    </w:p>
    <w:p w:rsidR="00647EB1" w:rsidRPr="00C52512" w:rsidRDefault="00647EB1" w:rsidP="00647EB1">
      <w:pPr>
        <w:bidi/>
        <w:spacing w:line="352" w:lineRule="atLeast"/>
        <w:rPr>
          <w:rFonts w:asciiTheme="majorBidi" w:eastAsia="Times New Roman" w:hAnsiTheme="majorBidi" w:cstheme="majorBidi"/>
          <w:color w:val="333333"/>
          <w:sz w:val="32"/>
          <w:szCs w:val="32"/>
          <w:rtl/>
          <w:lang w:bidi="ar-TN"/>
        </w:rPr>
      </w:pP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
    <w:p w:rsidR="005D0697" w:rsidRPr="00C52512" w:rsidRDefault="005D0697" w:rsidP="005D0697">
      <w:pPr>
        <w:bidi/>
        <w:spacing w:line="352" w:lineRule="atLeast"/>
        <w:rPr>
          <w:rFonts w:asciiTheme="majorBidi" w:eastAsia="Times New Roman" w:hAnsiTheme="majorBidi" w:cstheme="majorBidi"/>
          <w:color w:val="333333"/>
          <w:sz w:val="32"/>
          <w:szCs w:val="32"/>
          <w:lang w:bidi="ar-TN"/>
        </w:rPr>
      </w:pPr>
      <w:r w:rsidRPr="00C52512">
        <w:rPr>
          <w:rFonts w:asciiTheme="majorBidi" w:eastAsia="Times New Roman" w:hAnsiTheme="majorBidi" w:cstheme="majorBidi"/>
          <w:color w:val="333333"/>
          <w:sz w:val="32"/>
          <w:szCs w:val="32"/>
          <w:rtl/>
          <w:lang w:bidi="ar-TN"/>
        </w:rPr>
        <w:t xml:space="preserve">من المفروض تطبيقا لمقتضيات الفصل 32 أن تقف قاعدة تعطيل القضايا الرامية إلى استرجاع منقولات أو عقارات حائلا أمام كل القضايا الرامية إلى إلزام المؤسسة بالخروج من </w:t>
      </w:r>
      <w:proofErr w:type="spellStart"/>
      <w:r w:rsidRPr="00C52512">
        <w:rPr>
          <w:rFonts w:asciiTheme="majorBidi" w:eastAsia="Times New Roman" w:hAnsiTheme="majorBidi" w:cstheme="majorBidi"/>
          <w:color w:val="333333"/>
          <w:sz w:val="32"/>
          <w:szCs w:val="32"/>
          <w:rtl/>
          <w:lang w:bidi="ar-TN"/>
        </w:rPr>
        <w:t>المكرى</w:t>
      </w:r>
      <w:proofErr w:type="spellEnd"/>
      <w:r w:rsidRPr="00C52512">
        <w:rPr>
          <w:rFonts w:asciiTheme="majorBidi" w:eastAsia="Times New Roman" w:hAnsiTheme="majorBidi" w:cstheme="majorBidi"/>
          <w:color w:val="333333"/>
          <w:sz w:val="32"/>
          <w:szCs w:val="32"/>
          <w:rtl/>
          <w:lang w:bidi="ar-TN"/>
        </w:rPr>
        <w:t xml:space="preserve"> إن لم تدفع معينات كراء سابقة لفترة المراقبة </w:t>
      </w:r>
      <w:r w:rsidRPr="00C52512">
        <w:rPr>
          <w:rFonts w:asciiTheme="majorBidi" w:eastAsia="Times New Roman" w:hAnsiTheme="majorBidi" w:cstheme="majorBidi"/>
          <w:b/>
          <w:bCs/>
          <w:color w:val="333333"/>
          <w:sz w:val="32"/>
          <w:szCs w:val="32"/>
        </w:rPr>
        <w:t> </w:t>
      </w:r>
      <w:r w:rsidRPr="00C52512">
        <w:rPr>
          <w:rFonts w:asciiTheme="majorBidi" w:eastAsia="Times New Roman" w:hAnsiTheme="majorBidi" w:cstheme="majorBidi"/>
          <w:color w:val="333333"/>
          <w:sz w:val="32"/>
          <w:szCs w:val="32"/>
          <w:rtl/>
          <w:lang w:bidi="ar-SA"/>
        </w:rPr>
        <w:t xml:space="preserve">تعقيبي مدني عدد </w:t>
      </w:r>
      <w:r w:rsidRPr="00C52512">
        <w:rPr>
          <w:rFonts w:ascii="Times New Roman" w:eastAsia="Times New Roman" w:hAnsiTheme="majorBidi" w:cstheme="majorBidi"/>
          <w:color w:val="333333"/>
          <w:sz w:val="32"/>
          <w:szCs w:val="32"/>
          <w:rtl/>
        </w:rPr>
        <w:t xml:space="preserve">1798 </w:t>
      </w:r>
      <w:r w:rsidRPr="00C52512">
        <w:rPr>
          <w:rFonts w:asciiTheme="majorBidi" w:eastAsia="Times New Roman" w:hAnsiTheme="majorBidi" w:cstheme="majorBidi"/>
          <w:color w:val="333333"/>
          <w:sz w:val="32"/>
          <w:szCs w:val="32"/>
          <w:rtl/>
          <w:lang w:bidi="ar-SA"/>
        </w:rPr>
        <w:t xml:space="preserve">مؤرخ في </w:t>
      </w:r>
      <w:r w:rsidRPr="00C52512">
        <w:rPr>
          <w:rFonts w:ascii="Times New Roman" w:eastAsia="Times New Roman" w:hAnsiTheme="majorBidi" w:cstheme="majorBidi"/>
          <w:color w:val="333333"/>
          <w:sz w:val="32"/>
          <w:szCs w:val="32"/>
          <w:rtl/>
        </w:rPr>
        <w:t>11-10- 200</w:t>
      </w:r>
      <w:r w:rsidRPr="00C52512">
        <w:rPr>
          <w:rFonts w:asciiTheme="majorBidi" w:eastAsia="Times New Roman" w:hAnsiTheme="majorBidi" w:cstheme="majorBidi"/>
          <w:color w:val="333333"/>
          <w:sz w:val="32"/>
          <w:szCs w:val="32"/>
          <w:rtl/>
          <w:lang w:bidi="ar-TN"/>
        </w:rPr>
        <w:t>4</w:t>
      </w:r>
      <w:r w:rsidRPr="00C52512">
        <w:rPr>
          <w:rFonts w:asciiTheme="majorBidi" w:eastAsia="Times New Roman" w:hAnsiTheme="majorBidi" w:cstheme="majorBidi"/>
          <w:color w:val="333333"/>
          <w:sz w:val="32"/>
          <w:szCs w:val="32"/>
          <w:rtl/>
          <w:lang w:bidi="ar-SA"/>
        </w:rPr>
        <w:t xml:space="preserve"> ن م ت </w:t>
      </w:r>
      <w:r w:rsidRPr="00C52512">
        <w:rPr>
          <w:rFonts w:ascii="Times New Roman" w:eastAsia="Times New Roman" w:hAnsiTheme="majorBidi" w:cstheme="majorBidi"/>
          <w:color w:val="333333"/>
          <w:sz w:val="32"/>
          <w:szCs w:val="32"/>
          <w:rtl/>
        </w:rPr>
        <w:t>2004</w:t>
      </w:r>
      <w:r w:rsidRPr="00C52512">
        <w:rPr>
          <w:rFonts w:asciiTheme="majorBidi" w:eastAsia="Times New Roman" w:hAnsiTheme="majorBidi" w:cstheme="majorBidi"/>
          <w:color w:val="333333"/>
          <w:sz w:val="32"/>
          <w:szCs w:val="32"/>
          <w:rtl/>
          <w:lang w:bidi="ar-SA"/>
        </w:rPr>
        <w:t xml:space="preserve"> ج</w:t>
      </w:r>
      <w:r w:rsidRPr="00C52512">
        <w:rPr>
          <w:rFonts w:ascii="Times New Roman" w:eastAsia="Times New Roman" w:hAnsiTheme="majorBidi" w:cstheme="majorBidi"/>
          <w:color w:val="333333"/>
          <w:sz w:val="32"/>
          <w:szCs w:val="32"/>
          <w:rtl/>
        </w:rPr>
        <w:t>.</w:t>
      </w:r>
      <w:proofErr w:type="gramStart"/>
      <w:r w:rsidRPr="00C52512">
        <w:rPr>
          <w:rFonts w:ascii="Times New Roman" w:eastAsia="Times New Roman" w:hAnsiTheme="majorBidi" w:cstheme="majorBidi"/>
          <w:color w:val="333333"/>
          <w:sz w:val="32"/>
          <w:szCs w:val="32"/>
          <w:rtl/>
        </w:rPr>
        <w:t xml:space="preserve">1 </w:t>
      </w:r>
      <w:r w:rsidRPr="00C52512">
        <w:rPr>
          <w:rFonts w:asciiTheme="majorBidi" w:eastAsia="Times New Roman" w:hAnsiTheme="majorBidi" w:cstheme="majorBidi"/>
          <w:color w:val="333333"/>
          <w:sz w:val="32"/>
          <w:szCs w:val="32"/>
          <w:rtl/>
          <w:lang w:bidi="ar-SA"/>
        </w:rPr>
        <w:t>ص</w:t>
      </w:r>
      <w:r w:rsidRPr="00C52512">
        <w:rPr>
          <w:rFonts w:ascii="Times New Roman" w:eastAsia="Times New Roman" w:hAnsiTheme="majorBidi" w:cstheme="majorBidi"/>
          <w:color w:val="333333"/>
          <w:sz w:val="32"/>
          <w:szCs w:val="32"/>
          <w:rtl/>
        </w:rPr>
        <w:t> 113</w:t>
      </w:r>
      <w:r w:rsidRPr="00C52512">
        <w:rPr>
          <w:rFonts w:asciiTheme="majorBidi" w:eastAsia="Times New Roman" w:hAnsiTheme="majorBidi" w:cstheme="majorBidi"/>
          <w:color w:val="333333"/>
          <w:sz w:val="32"/>
          <w:szCs w:val="32"/>
          <w:rtl/>
          <w:lang w:bidi="ar-SA"/>
        </w:rPr>
        <w:t>وما بعده</w:t>
      </w:r>
      <w:r w:rsidRPr="00C52512">
        <w:rPr>
          <w:rFonts w:ascii="Times New Roman" w:eastAsia="Times New Roman" w:hAnsiTheme="majorBidi" w:cstheme="majorBidi"/>
          <w:color w:val="333333"/>
          <w:sz w:val="32"/>
          <w:szCs w:val="32"/>
          <w:rtl/>
        </w:rPr>
        <w:t>.</w:t>
      </w:r>
      <w:proofErr w:type="gramEnd"/>
    </w:p>
    <w:p w:rsidR="005D0697" w:rsidRPr="00C52512" w:rsidRDefault="005D0697" w:rsidP="00820379">
      <w:pPr>
        <w:bidi/>
        <w:spacing w:after="0" w:line="318"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color w:val="333333"/>
          <w:sz w:val="32"/>
          <w:szCs w:val="32"/>
          <w:rtl/>
          <w:lang w:bidi="ar-SA"/>
        </w:rPr>
        <w:t>من خلال وقائع القضية</w:t>
      </w:r>
      <w:r w:rsidR="000C3B32">
        <w:rPr>
          <w:rFonts w:asciiTheme="majorBidi" w:eastAsia="Times New Roman" w:hAnsiTheme="majorBidi" w:cstheme="majorBidi" w:hint="cs"/>
          <w:color w:val="333333"/>
          <w:sz w:val="32"/>
          <w:szCs w:val="32"/>
          <w:rtl/>
          <w:lang w:bidi="ar-SA"/>
        </w:rPr>
        <w:t xml:space="preserve"> </w:t>
      </w:r>
      <w:proofErr w:type="gramStart"/>
      <w:r w:rsidR="000C3B32">
        <w:rPr>
          <w:rFonts w:asciiTheme="majorBidi" w:eastAsia="Times New Roman" w:hAnsiTheme="majorBidi" w:cstheme="majorBidi" w:hint="cs"/>
          <w:color w:val="333333"/>
          <w:sz w:val="32"/>
          <w:szCs w:val="32"/>
          <w:rtl/>
          <w:lang w:bidi="ar-SA"/>
        </w:rPr>
        <w:t xml:space="preserve">نلحظ </w:t>
      </w:r>
      <w:r w:rsidRPr="00C52512">
        <w:rPr>
          <w:rFonts w:asciiTheme="majorBidi" w:eastAsia="Times New Roman" w:hAnsiTheme="majorBidi" w:cstheme="majorBidi"/>
          <w:color w:val="333333"/>
          <w:sz w:val="32"/>
          <w:szCs w:val="32"/>
          <w:rtl/>
          <w:lang w:bidi="ar-SA"/>
        </w:rPr>
        <w:t xml:space="preserve"> قيام</w:t>
      </w:r>
      <w:proofErr w:type="gramEnd"/>
      <w:r w:rsidRPr="00C52512">
        <w:rPr>
          <w:rFonts w:asciiTheme="majorBidi" w:eastAsia="Times New Roman" w:hAnsiTheme="majorBidi" w:cstheme="majorBidi"/>
          <w:color w:val="333333"/>
          <w:sz w:val="32"/>
          <w:szCs w:val="32"/>
          <w:rtl/>
          <w:lang w:bidi="ar-SA"/>
        </w:rPr>
        <w:t xml:space="preserve"> المدعي في الأصل بلدية قربة في ش</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م</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ق</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 xml:space="preserve">ضد المدعي عليها الشركة التونسية </w:t>
      </w:r>
      <w:proofErr w:type="spellStart"/>
      <w:r w:rsidRPr="00C52512">
        <w:rPr>
          <w:rFonts w:asciiTheme="majorBidi" w:eastAsia="Times New Roman" w:hAnsiTheme="majorBidi" w:cstheme="majorBidi"/>
          <w:color w:val="333333"/>
          <w:sz w:val="32"/>
          <w:szCs w:val="32"/>
          <w:rtl/>
          <w:lang w:bidi="ar-SA"/>
        </w:rPr>
        <w:t>لفضاءات</w:t>
      </w:r>
      <w:proofErr w:type="spellEnd"/>
      <w:r w:rsidRPr="00C52512">
        <w:rPr>
          <w:rFonts w:asciiTheme="majorBidi" w:eastAsia="Times New Roman" w:hAnsiTheme="majorBidi" w:cstheme="majorBidi"/>
          <w:color w:val="333333"/>
          <w:sz w:val="32"/>
          <w:szCs w:val="32"/>
          <w:rtl/>
          <w:lang w:bidi="ar-SA"/>
        </w:rPr>
        <w:t xml:space="preserve"> التسوق أمل في شخص مديرها ، بقضية </w:t>
      </w:r>
      <w:proofErr w:type="spellStart"/>
      <w:r w:rsidRPr="00C52512">
        <w:rPr>
          <w:rFonts w:asciiTheme="majorBidi" w:eastAsia="Times New Roman" w:hAnsiTheme="majorBidi" w:cstheme="majorBidi"/>
          <w:color w:val="333333"/>
          <w:sz w:val="32"/>
          <w:szCs w:val="32"/>
          <w:rtl/>
          <w:lang w:bidi="ar-SA"/>
        </w:rPr>
        <w:t>استعجالية</w:t>
      </w:r>
      <w:proofErr w:type="spellEnd"/>
      <w:r w:rsidRPr="00C52512">
        <w:rPr>
          <w:rFonts w:asciiTheme="majorBidi" w:eastAsia="Times New Roman" w:hAnsiTheme="majorBidi" w:cstheme="majorBidi"/>
          <w:color w:val="333333"/>
          <w:sz w:val="32"/>
          <w:szCs w:val="32"/>
          <w:rtl/>
          <w:lang w:bidi="ar-SA"/>
        </w:rPr>
        <w:t xml:space="preserve"> في الخروج إن لم تدفع معينات كراء </w:t>
      </w:r>
      <w:r w:rsidR="00155D56" w:rsidRPr="00C52512">
        <w:rPr>
          <w:rFonts w:asciiTheme="majorBidi" w:eastAsia="Times New Roman" w:hAnsiTheme="majorBidi" w:cstheme="majorBidi"/>
          <w:color w:val="333333"/>
          <w:sz w:val="32"/>
          <w:szCs w:val="32"/>
          <w:rtl/>
          <w:lang w:bidi="ar-TN"/>
        </w:rPr>
        <w:t>،</w:t>
      </w:r>
      <w:r w:rsidRPr="00C52512">
        <w:rPr>
          <w:rFonts w:asciiTheme="majorBidi" w:eastAsia="Times New Roman" w:hAnsiTheme="majorBidi" w:cstheme="majorBidi"/>
          <w:color w:val="333333"/>
          <w:sz w:val="32"/>
          <w:szCs w:val="32"/>
          <w:rtl/>
          <w:lang w:bidi="ar-SA"/>
        </w:rPr>
        <w:t>قضت محكمة البداية لصالح</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الطلب</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فاستأنفته المطلوبة</w:t>
      </w:r>
      <w:r w:rsidRPr="00C52512">
        <w:rPr>
          <w:rFonts w:ascii="Times New Roman" w:eastAsia="Times New Roman" w:hAnsiTheme="majorBidi" w:cstheme="majorBidi"/>
          <w:color w:val="333333"/>
          <w:sz w:val="32"/>
          <w:szCs w:val="32"/>
          <w:rtl/>
        </w:rPr>
        <w:t> </w:t>
      </w:r>
      <w:r w:rsidRPr="00C52512">
        <w:rPr>
          <w:rFonts w:asciiTheme="majorBidi" w:eastAsia="Times New Roman" w:hAnsiTheme="majorBidi" w:cstheme="majorBidi"/>
          <w:color w:val="333333"/>
          <w:sz w:val="32"/>
          <w:szCs w:val="32"/>
          <w:rtl/>
          <w:lang w:bidi="ar-SA"/>
        </w:rPr>
        <w:t>ونقضت</w:t>
      </w:r>
      <w:r w:rsidR="00155D56" w:rsidRPr="00C52512">
        <w:rPr>
          <w:rFonts w:asciiTheme="majorBidi" w:eastAsia="Times New Roman" w:hAnsiTheme="majorBidi" w:cstheme="majorBidi"/>
          <w:color w:val="333333"/>
          <w:sz w:val="32"/>
          <w:szCs w:val="32"/>
          <w:rtl/>
          <w:lang w:bidi="ar-SA"/>
        </w:rPr>
        <w:t>ه</w:t>
      </w:r>
      <w:r w:rsidRPr="00C52512">
        <w:rPr>
          <w:rFonts w:asciiTheme="majorBidi" w:eastAsia="Times New Roman" w:hAnsiTheme="majorBidi" w:cstheme="majorBidi"/>
          <w:color w:val="333333"/>
          <w:sz w:val="32"/>
          <w:szCs w:val="32"/>
          <w:rtl/>
          <w:lang w:bidi="ar-SA"/>
        </w:rPr>
        <w:t xml:space="preserve"> محكمة الاستئناف بنابل</w:t>
      </w:r>
      <w:r w:rsidRPr="00C52512">
        <w:rPr>
          <w:rFonts w:ascii="Times New Roman" w:eastAsia="Times New Roman" w:hAnsiTheme="majorBidi" w:cstheme="majorBidi"/>
          <w:color w:val="333333"/>
          <w:sz w:val="32"/>
          <w:szCs w:val="32"/>
          <w:rtl/>
        </w:rPr>
        <w:t xml:space="preserve"> </w:t>
      </w:r>
      <w:r w:rsidRPr="00C52512">
        <w:rPr>
          <w:rFonts w:asciiTheme="majorBidi" w:eastAsia="Times New Roman" w:hAnsiTheme="majorBidi" w:cstheme="majorBidi"/>
          <w:color w:val="333333"/>
          <w:sz w:val="32"/>
          <w:szCs w:val="32"/>
          <w:rtl/>
          <w:lang w:bidi="ar-SA"/>
        </w:rPr>
        <w:t xml:space="preserve">بناء على كون المؤسسة المدعي عليها تستفيد من أحكام القانون عدد </w:t>
      </w:r>
      <w:r w:rsidRPr="00C52512">
        <w:rPr>
          <w:rFonts w:ascii="Times New Roman" w:eastAsia="Times New Roman" w:hAnsiTheme="majorBidi" w:cstheme="majorBidi"/>
          <w:color w:val="333333"/>
          <w:sz w:val="32"/>
          <w:szCs w:val="32"/>
          <w:rtl/>
        </w:rPr>
        <w:t xml:space="preserve">34 </w:t>
      </w:r>
      <w:r w:rsidRPr="00C52512">
        <w:rPr>
          <w:rFonts w:asciiTheme="majorBidi" w:eastAsia="Times New Roman" w:hAnsiTheme="majorBidi" w:cstheme="majorBidi"/>
          <w:color w:val="333333"/>
          <w:sz w:val="32"/>
          <w:szCs w:val="32"/>
          <w:rtl/>
          <w:lang w:bidi="ar-SA"/>
        </w:rPr>
        <w:t xml:space="preserve">المؤرخ في </w:t>
      </w:r>
      <w:r w:rsidRPr="00C52512">
        <w:rPr>
          <w:rFonts w:ascii="Times New Roman" w:eastAsia="Times New Roman" w:hAnsiTheme="majorBidi" w:cstheme="majorBidi"/>
          <w:color w:val="333333"/>
          <w:sz w:val="32"/>
          <w:szCs w:val="32"/>
          <w:rtl/>
        </w:rPr>
        <w:t xml:space="preserve">17- 4- 1995 </w:t>
      </w:r>
      <w:r w:rsidR="00155D56" w:rsidRPr="00C52512">
        <w:rPr>
          <w:rFonts w:asciiTheme="majorBidi" w:eastAsia="Times New Roman" w:hAnsiTheme="majorBidi" w:cstheme="majorBidi"/>
          <w:color w:val="333333"/>
          <w:sz w:val="32"/>
          <w:szCs w:val="32"/>
          <w:rtl/>
          <w:lang w:bidi="ar-TN"/>
        </w:rPr>
        <w:t>و</w:t>
      </w:r>
      <w:r w:rsidRPr="00C52512">
        <w:rPr>
          <w:rFonts w:asciiTheme="majorBidi" w:eastAsia="Times New Roman" w:hAnsiTheme="majorBidi" w:cstheme="majorBidi"/>
          <w:color w:val="333333"/>
          <w:sz w:val="32"/>
          <w:szCs w:val="32"/>
          <w:rtl/>
          <w:lang w:bidi="ar-SA"/>
        </w:rPr>
        <w:t xml:space="preserve">بمقولة أن طلب الخروج إن لم يدفع يعوق عملية التسوية سواء بإجبار المؤسسة على دفع معينات كراء أو بإخراجها من </w:t>
      </w:r>
      <w:proofErr w:type="spellStart"/>
      <w:r w:rsidRPr="00C52512">
        <w:rPr>
          <w:rFonts w:asciiTheme="majorBidi" w:eastAsia="Times New Roman" w:hAnsiTheme="majorBidi" w:cstheme="majorBidi"/>
          <w:color w:val="333333"/>
          <w:sz w:val="32"/>
          <w:szCs w:val="32"/>
          <w:rtl/>
          <w:lang w:bidi="ar-SA"/>
        </w:rPr>
        <w:t>المكرى</w:t>
      </w:r>
      <w:proofErr w:type="spellEnd"/>
      <w:r w:rsidRPr="00C52512">
        <w:rPr>
          <w:rFonts w:asciiTheme="majorBidi" w:eastAsia="Times New Roman" w:hAnsiTheme="majorBidi" w:cstheme="majorBidi"/>
          <w:color w:val="333333"/>
          <w:sz w:val="32"/>
          <w:szCs w:val="32"/>
          <w:rtl/>
          <w:lang w:bidi="ar-SA"/>
        </w:rPr>
        <w:t xml:space="preserve"> مما يحرمها مواصلة نشاطها</w:t>
      </w:r>
      <w:r w:rsidRPr="00C52512">
        <w:rPr>
          <w:rFonts w:ascii="Times New Roman" w:eastAsia="Times New Roman" w:hAnsiTheme="majorBidi" w:cstheme="majorBidi"/>
          <w:color w:val="333333"/>
          <w:sz w:val="32"/>
          <w:szCs w:val="32"/>
          <w:rtl/>
        </w:rPr>
        <w:t>...</w:t>
      </w:r>
    </w:p>
    <w:p w:rsidR="005D0697" w:rsidRPr="00C52512" w:rsidRDefault="005D0697" w:rsidP="00DC5E4E">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SA"/>
        </w:rPr>
        <w:t xml:space="preserve">بناء على طلب التعقيب المقدم من المدعية في الأصل قضت محكمة التعقيب بنقض القرار الصادر عن محكمة الاستئناف مع الإحالة تأسيسا على كون الإذن بإيقاف إجراءات التتبع </w:t>
      </w:r>
      <w:r w:rsidRPr="00C52512">
        <w:rPr>
          <w:rFonts w:asciiTheme="majorBidi" w:eastAsia="Times New Roman" w:hAnsiTheme="majorBidi" w:cstheme="majorBidi"/>
          <w:color w:val="333333"/>
          <w:sz w:val="32"/>
          <w:szCs w:val="32"/>
          <w:rtl/>
          <w:lang w:bidi="ar-SA"/>
        </w:rPr>
        <w:lastRenderedPageBreak/>
        <w:t>والتنفيذ ضد المدين الذي يمر بصعوبات اقتصادية</w:t>
      </w:r>
      <w:r w:rsidRPr="00C52512">
        <w:rPr>
          <w:rFonts w:ascii="Times New Roman" w:eastAsia="Times New Roman" w:hAnsiTheme="majorBidi" w:cstheme="majorBidi"/>
          <w:color w:val="333333"/>
          <w:sz w:val="32"/>
          <w:szCs w:val="32"/>
          <w:rtl/>
        </w:rPr>
        <w:t> </w:t>
      </w:r>
      <w:r w:rsidRPr="00C52512">
        <w:rPr>
          <w:rFonts w:asciiTheme="majorBidi" w:eastAsia="Times New Roman" w:hAnsiTheme="majorBidi" w:cstheme="majorBidi"/>
          <w:color w:val="333333"/>
          <w:sz w:val="32"/>
          <w:szCs w:val="32"/>
          <w:u w:val="single"/>
          <w:rtl/>
          <w:lang w:bidi="ar-SA"/>
        </w:rPr>
        <w:t>ينسحب</w:t>
      </w:r>
      <w:r w:rsidRPr="00C52512">
        <w:rPr>
          <w:rFonts w:ascii="Times New Roman" w:eastAsia="Times New Roman" w:hAnsiTheme="majorBidi" w:cstheme="majorBidi"/>
          <w:color w:val="333333"/>
          <w:sz w:val="32"/>
          <w:szCs w:val="32"/>
          <w:u w:val="single"/>
          <w:rtl/>
        </w:rPr>
        <w:t xml:space="preserve">  </w:t>
      </w:r>
      <w:r w:rsidRPr="00C52512">
        <w:rPr>
          <w:rFonts w:asciiTheme="majorBidi" w:eastAsia="Times New Roman" w:hAnsiTheme="majorBidi" w:cstheme="majorBidi"/>
          <w:color w:val="333333"/>
          <w:sz w:val="32"/>
          <w:szCs w:val="32"/>
          <w:u w:val="single"/>
          <w:rtl/>
          <w:lang w:bidi="ar-SA"/>
        </w:rPr>
        <w:t xml:space="preserve">مفعوله على تتبع وتنفيذ الديون ولا على الحقوق الأصلية وبخاصة منها ترتيب الجزاء القانوني عن الإخلال بواجب خلاص ثمن </w:t>
      </w:r>
      <w:proofErr w:type="spellStart"/>
      <w:r w:rsidRPr="00C52512">
        <w:rPr>
          <w:rFonts w:asciiTheme="majorBidi" w:eastAsia="Times New Roman" w:hAnsiTheme="majorBidi" w:cstheme="majorBidi"/>
          <w:color w:val="333333"/>
          <w:sz w:val="32"/>
          <w:szCs w:val="32"/>
          <w:u w:val="single"/>
          <w:rtl/>
          <w:lang w:bidi="ar-SA"/>
        </w:rPr>
        <w:t>الكراء</w:t>
      </w:r>
      <w:proofErr w:type="spellEnd"/>
      <w:r w:rsidRPr="00C52512">
        <w:rPr>
          <w:rFonts w:ascii="Times New Roman" w:eastAsia="Times New Roman" w:hAnsiTheme="majorBidi" w:cstheme="majorBidi"/>
          <w:color w:val="333333"/>
          <w:sz w:val="32"/>
          <w:szCs w:val="32"/>
          <w:u w:val="single"/>
          <w:rtl/>
        </w:rPr>
        <w:t xml:space="preserve"> </w:t>
      </w:r>
      <w:r w:rsidRPr="00C52512">
        <w:rPr>
          <w:rFonts w:asciiTheme="majorBidi" w:eastAsia="Times New Roman" w:hAnsiTheme="majorBidi" w:cstheme="majorBidi"/>
          <w:color w:val="333333"/>
          <w:sz w:val="32"/>
          <w:szCs w:val="32"/>
          <w:rtl/>
          <w:lang w:bidi="ar-SA"/>
        </w:rPr>
        <w:t>واعتبرت المحكمة أن</w:t>
      </w:r>
      <w:r w:rsidRPr="00C52512">
        <w:rPr>
          <w:rFonts w:ascii="Times New Roman" w:eastAsia="Times New Roman" w:hAnsiTheme="majorBidi" w:cstheme="majorBidi"/>
          <w:color w:val="333333"/>
          <w:sz w:val="32"/>
          <w:szCs w:val="32"/>
          <w:rtl/>
        </w:rPr>
        <w:t> </w:t>
      </w:r>
      <w:r w:rsidRPr="00C52512">
        <w:rPr>
          <w:rFonts w:asciiTheme="majorBidi" w:eastAsia="Times New Roman" w:hAnsiTheme="majorBidi" w:cstheme="majorBidi"/>
          <w:color w:val="333333"/>
          <w:sz w:val="32"/>
          <w:szCs w:val="32"/>
          <w:u w:val="single"/>
          <w:rtl/>
          <w:lang w:bidi="ar-SA"/>
        </w:rPr>
        <w:t xml:space="preserve">القيام </w:t>
      </w:r>
      <w:proofErr w:type="spellStart"/>
      <w:r w:rsidRPr="00C52512">
        <w:rPr>
          <w:rFonts w:asciiTheme="majorBidi" w:eastAsia="Times New Roman" w:hAnsiTheme="majorBidi" w:cstheme="majorBidi"/>
          <w:color w:val="333333"/>
          <w:sz w:val="32"/>
          <w:szCs w:val="32"/>
          <w:u w:val="single"/>
          <w:rtl/>
          <w:lang w:bidi="ar-SA"/>
        </w:rPr>
        <w:t>استعجاليا</w:t>
      </w:r>
      <w:proofErr w:type="spellEnd"/>
      <w:r w:rsidRPr="00C52512">
        <w:rPr>
          <w:rFonts w:asciiTheme="majorBidi" w:eastAsia="Times New Roman" w:hAnsiTheme="majorBidi" w:cstheme="majorBidi"/>
          <w:color w:val="333333"/>
          <w:sz w:val="32"/>
          <w:szCs w:val="32"/>
          <w:u w:val="single"/>
          <w:rtl/>
          <w:lang w:bidi="ar-SA"/>
        </w:rPr>
        <w:t xml:space="preserve"> في إلزام المؤسسة بالخروج إن لم تدفع لا يهدف إلى الضغط لاستخلاص معين كراء وإنما إلى ترتيب الأثر عن عدم الوفاء بالالتزام وذلك بتسليم موضوعه إلى صاحبه</w:t>
      </w:r>
      <w:r w:rsidR="00DC5E4E" w:rsidRPr="00C52512">
        <w:rPr>
          <w:rFonts w:asciiTheme="majorBidi" w:eastAsia="Times New Roman" w:hAnsiTheme="majorBidi" w:cstheme="majorBidi"/>
          <w:color w:val="333333"/>
          <w:sz w:val="32"/>
          <w:szCs w:val="32"/>
          <w:u w:val="single"/>
          <w:rtl/>
          <w:lang w:bidi="ar-SA"/>
        </w:rPr>
        <w:t xml:space="preserve"> </w:t>
      </w:r>
      <w:r w:rsidRPr="00C52512">
        <w:rPr>
          <w:rFonts w:ascii="Times New Roman" w:eastAsia="Times New Roman" w:hAnsiTheme="majorBidi" w:cstheme="majorBidi"/>
          <w:color w:val="333333"/>
          <w:sz w:val="32"/>
          <w:szCs w:val="32"/>
          <w:rtl/>
        </w:rPr>
        <w:t>.</w:t>
      </w:r>
    </w:p>
    <w:p w:rsidR="00495C83" w:rsidRPr="00C52512" w:rsidRDefault="00495C83" w:rsidP="001870FE">
      <w:pPr>
        <w:bidi/>
        <w:spacing w:line="352" w:lineRule="atLeast"/>
        <w:rPr>
          <w:rFonts w:asciiTheme="majorBidi" w:eastAsia="Times New Roman" w:hAnsiTheme="majorBidi" w:cstheme="majorBidi"/>
          <w:color w:val="333333"/>
          <w:sz w:val="32"/>
          <w:szCs w:val="32"/>
          <w:rtl/>
          <w:lang w:bidi="ar-TN"/>
        </w:rPr>
      </w:pPr>
      <w:r w:rsidRPr="00C52512">
        <w:rPr>
          <w:rFonts w:asciiTheme="majorBidi" w:eastAsia="Times New Roman" w:hAnsiTheme="majorBidi" w:cstheme="majorBidi"/>
          <w:color w:val="333333"/>
          <w:sz w:val="32"/>
          <w:szCs w:val="32"/>
          <w:rtl/>
          <w:lang w:bidi="ar-TN"/>
        </w:rPr>
        <w:t xml:space="preserve">ولكن ولئن كانت هذه الدعاوى تقام بصفة فردية </w:t>
      </w:r>
      <w:r w:rsidR="001870FE" w:rsidRPr="00C52512">
        <w:rPr>
          <w:rFonts w:asciiTheme="majorBidi" w:eastAsia="Times New Roman" w:hAnsiTheme="majorBidi" w:cstheme="majorBidi"/>
          <w:color w:val="333333"/>
          <w:sz w:val="32"/>
          <w:szCs w:val="32"/>
          <w:rtl/>
          <w:lang w:bidi="ar-TN"/>
        </w:rPr>
        <w:t>ويرمي</w:t>
      </w:r>
      <w:r w:rsidR="0012758F" w:rsidRPr="00C52512">
        <w:rPr>
          <w:rFonts w:asciiTheme="majorBidi" w:eastAsia="Times New Roman" w:hAnsiTheme="majorBidi" w:cstheme="majorBidi"/>
          <w:color w:val="333333"/>
          <w:sz w:val="32"/>
          <w:szCs w:val="32"/>
          <w:rtl/>
          <w:lang w:bidi="ar-TN"/>
        </w:rPr>
        <w:t xml:space="preserve"> </w:t>
      </w:r>
      <w:r w:rsidR="001870FE" w:rsidRPr="00C52512">
        <w:rPr>
          <w:rFonts w:asciiTheme="majorBidi" w:eastAsia="Times New Roman" w:hAnsiTheme="majorBidi" w:cstheme="majorBidi"/>
          <w:color w:val="333333"/>
          <w:sz w:val="32"/>
          <w:szCs w:val="32"/>
          <w:rtl/>
          <w:lang w:bidi="ar-TN"/>
        </w:rPr>
        <w:t xml:space="preserve">من ورائها كل دائن </w:t>
      </w:r>
      <w:r w:rsidR="00A94A68" w:rsidRPr="00C52512">
        <w:rPr>
          <w:rFonts w:asciiTheme="majorBidi" w:eastAsia="Times New Roman" w:hAnsiTheme="majorBidi" w:cstheme="majorBidi"/>
          <w:color w:val="333333"/>
          <w:sz w:val="32"/>
          <w:szCs w:val="32"/>
          <w:rtl/>
          <w:lang w:bidi="ar-TN"/>
        </w:rPr>
        <w:t>إلى</w:t>
      </w:r>
      <w:r w:rsidR="001870FE" w:rsidRPr="00C52512">
        <w:rPr>
          <w:rFonts w:asciiTheme="majorBidi" w:eastAsia="Times New Roman" w:hAnsiTheme="majorBidi" w:cstheme="majorBidi"/>
          <w:color w:val="333333"/>
          <w:sz w:val="32"/>
          <w:szCs w:val="32"/>
          <w:rtl/>
          <w:lang w:bidi="ar-TN"/>
        </w:rPr>
        <w:t xml:space="preserve"> سداد دينه بصفة منفردة </w:t>
      </w:r>
      <w:r w:rsidR="00A94A68" w:rsidRPr="00C52512">
        <w:rPr>
          <w:rFonts w:asciiTheme="majorBidi" w:eastAsia="Times New Roman" w:hAnsiTheme="majorBidi" w:cstheme="majorBidi"/>
          <w:color w:val="333333"/>
          <w:sz w:val="32"/>
          <w:szCs w:val="32"/>
          <w:rtl/>
          <w:lang w:bidi="ar-TN"/>
        </w:rPr>
        <w:t xml:space="preserve"> ،</w:t>
      </w:r>
      <w:r w:rsidR="001870FE" w:rsidRPr="00C52512">
        <w:rPr>
          <w:rFonts w:asciiTheme="majorBidi" w:eastAsia="Times New Roman" w:hAnsiTheme="majorBidi" w:cstheme="majorBidi"/>
          <w:color w:val="333333"/>
          <w:sz w:val="32"/>
          <w:szCs w:val="32"/>
          <w:rtl/>
          <w:lang w:bidi="ar-TN"/>
        </w:rPr>
        <w:t xml:space="preserve">فانه </w:t>
      </w:r>
      <w:r w:rsidR="00A94A68" w:rsidRPr="00C52512">
        <w:rPr>
          <w:rFonts w:asciiTheme="majorBidi" w:eastAsia="Times New Roman" w:hAnsiTheme="majorBidi" w:cstheme="majorBidi"/>
          <w:color w:val="333333"/>
          <w:sz w:val="32"/>
          <w:szCs w:val="32"/>
          <w:rtl/>
          <w:lang w:bidi="ar-TN"/>
        </w:rPr>
        <w:t>توجد بالمقابل دعاوى توجه ضد المدين</w:t>
      </w:r>
      <w:r w:rsidR="001870FE" w:rsidRPr="00C52512">
        <w:rPr>
          <w:rFonts w:asciiTheme="majorBidi" w:eastAsia="Times New Roman" w:hAnsiTheme="majorBidi" w:cstheme="majorBidi"/>
          <w:color w:val="333333"/>
          <w:sz w:val="32"/>
          <w:szCs w:val="32"/>
          <w:rtl/>
          <w:lang w:bidi="ar-TN"/>
        </w:rPr>
        <w:t xml:space="preserve"> في  فترة المراقبة وبقطع النظر عن قاعدة تعطيل </w:t>
      </w:r>
      <w:r w:rsidR="00A94A68" w:rsidRPr="00C52512">
        <w:rPr>
          <w:rFonts w:asciiTheme="majorBidi" w:eastAsia="Times New Roman" w:hAnsiTheme="majorBidi" w:cstheme="majorBidi"/>
          <w:color w:val="333333"/>
          <w:sz w:val="32"/>
          <w:szCs w:val="32"/>
          <w:rtl/>
          <w:lang w:bidi="ar-TN"/>
        </w:rPr>
        <w:t xml:space="preserve"> </w:t>
      </w:r>
      <w:r w:rsidR="009F4F42" w:rsidRPr="00C52512">
        <w:rPr>
          <w:rFonts w:asciiTheme="majorBidi" w:eastAsia="Times New Roman" w:hAnsiTheme="majorBidi" w:cstheme="majorBidi"/>
          <w:color w:val="333333"/>
          <w:sz w:val="32"/>
          <w:szCs w:val="32"/>
          <w:rtl/>
          <w:lang w:bidi="ar-TN"/>
        </w:rPr>
        <w:t>ويوزع</w:t>
      </w:r>
      <w:r w:rsidR="00A94A68" w:rsidRPr="00C52512">
        <w:rPr>
          <w:rFonts w:asciiTheme="majorBidi" w:eastAsia="Times New Roman" w:hAnsiTheme="majorBidi" w:cstheme="majorBidi"/>
          <w:color w:val="333333"/>
          <w:sz w:val="32"/>
          <w:szCs w:val="32"/>
          <w:rtl/>
          <w:lang w:bidi="ar-TN"/>
        </w:rPr>
        <w:t xml:space="preserve"> المتحصل منها </w:t>
      </w:r>
      <w:r w:rsidR="009F4F42" w:rsidRPr="00C52512">
        <w:rPr>
          <w:rFonts w:asciiTheme="majorBidi" w:eastAsia="Times New Roman" w:hAnsiTheme="majorBidi" w:cstheme="majorBidi"/>
          <w:color w:val="333333"/>
          <w:sz w:val="32"/>
          <w:szCs w:val="32"/>
          <w:rtl/>
          <w:lang w:bidi="ar-TN"/>
        </w:rPr>
        <w:t xml:space="preserve">على </w:t>
      </w:r>
      <w:r w:rsidR="00A94A68" w:rsidRPr="00C52512">
        <w:rPr>
          <w:rFonts w:asciiTheme="majorBidi" w:eastAsia="Times New Roman" w:hAnsiTheme="majorBidi" w:cstheme="majorBidi"/>
          <w:color w:val="333333"/>
          <w:sz w:val="32"/>
          <w:szCs w:val="32"/>
          <w:rtl/>
          <w:lang w:bidi="ar-TN"/>
        </w:rPr>
        <w:t>كامل الدائنين</w:t>
      </w:r>
      <w:r w:rsidR="001870FE" w:rsidRPr="00C52512">
        <w:rPr>
          <w:rFonts w:asciiTheme="majorBidi" w:eastAsia="Times New Roman" w:hAnsiTheme="majorBidi" w:cstheme="majorBidi"/>
          <w:color w:val="333333"/>
          <w:sz w:val="32"/>
          <w:szCs w:val="32"/>
          <w:rtl/>
          <w:lang w:bidi="ar-TN"/>
        </w:rPr>
        <w:t xml:space="preserve"> ما يعبر عنه</w:t>
      </w:r>
      <w:r w:rsidRPr="00C52512">
        <w:rPr>
          <w:rFonts w:asciiTheme="majorBidi" w:eastAsia="Times New Roman" w:hAnsiTheme="majorBidi" w:cstheme="majorBidi"/>
          <w:color w:val="333333"/>
          <w:sz w:val="32"/>
          <w:szCs w:val="32"/>
          <w:rtl/>
          <w:lang w:bidi="ar-TN"/>
        </w:rPr>
        <w:t xml:space="preserve"> </w:t>
      </w:r>
      <w:r w:rsidR="005C7BB6" w:rsidRPr="00C52512">
        <w:rPr>
          <w:rFonts w:asciiTheme="majorBidi" w:eastAsia="Times New Roman" w:hAnsiTheme="majorBidi" w:cstheme="majorBidi"/>
          <w:color w:val="333333"/>
          <w:sz w:val="32"/>
          <w:szCs w:val="32"/>
          <w:rtl/>
          <w:lang w:bidi="ar-TN"/>
        </w:rPr>
        <w:t>ببروز حقوق</w:t>
      </w:r>
      <w:r w:rsidR="001870FE" w:rsidRPr="00C52512">
        <w:rPr>
          <w:rFonts w:asciiTheme="majorBidi" w:eastAsia="Times New Roman" w:hAnsiTheme="majorBidi" w:cstheme="majorBidi"/>
          <w:color w:val="333333"/>
          <w:sz w:val="32"/>
          <w:szCs w:val="32"/>
          <w:rtl/>
          <w:lang w:bidi="ar-TN"/>
        </w:rPr>
        <w:t xml:space="preserve"> جماعية للدائنين،بالسماح بمواصلة الدعاوى التي يكون المتحصل منها لجميع الدائنين ولا يخص احدهم دون الآخر</w:t>
      </w:r>
      <w:r w:rsidR="005C7BB6" w:rsidRPr="00C52512">
        <w:rPr>
          <w:rFonts w:asciiTheme="majorBidi" w:eastAsia="Times New Roman" w:hAnsiTheme="majorBidi" w:cstheme="majorBidi"/>
          <w:color w:val="333333"/>
          <w:sz w:val="32"/>
          <w:szCs w:val="32"/>
          <w:rtl/>
          <w:lang w:bidi="ar-TN"/>
        </w:rPr>
        <w:t>.</w:t>
      </w: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
    <w:p w:rsidR="005D0697" w:rsidRPr="000C3B32" w:rsidRDefault="00A02F96" w:rsidP="005D0697">
      <w:pPr>
        <w:bidi/>
        <w:spacing w:line="352" w:lineRule="atLeast"/>
        <w:rPr>
          <w:rFonts w:asciiTheme="majorBidi" w:eastAsia="Times New Roman" w:hAnsiTheme="majorBidi" w:cstheme="majorBidi"/>
          <w:b/>
          <w:bCs/>
          <w:color w:val="333333"/>
          <w:sz w:val="32"/>
          <w:szCs w:val="32"/>
          <w:u w:val="single"/>
          <w:rtl/>
          <w:lang w:bidi="ar-TN"/>
        </w:rPr>
      </w:pPr>
      <w:r w:rsidRPr="000C3B32">
        <w:rPr>
          <w:rFonts w:asciiTheme="majorBidi" w:eastAsia="Times New Roman" w:hAnsiTheme="majorBidi" w:cstheme="majorBidi"/>
          <w:b/>
          <w:bCs/>
          <w:color w:val="333333"/>
          <w:sz w:val="32"/>
          <w:szCs w:val="32"/>
          <w:u w:val="single"/>
          <w:rtl/>
          <w:lang w:bidi="ar-TN"/>
        </w:rPr>
        <w:t>.الفقرة الثانية:</w:t>
      </w:r>
      <w:r w:rsidR="005C7BB6" w:rsidRPr="000C3B32">
        <w:rPr>
          <w:rFonts w:asciiTheme="majorBidi" w:eastAsia="Times New Roman" w:hAnsiTheme="majorBidi" w:cstheme="majorBidi"/>
          <w:b/>
          <w:bCs/>
          <w:color w:val="333333"/>
          <w:sz w:val="32"/>
          <w:szCs w:val="32"/>
          <w:u w:val="single"/>
          <w:rtl/>
          <w:lang w:bidi="ar-TN"/>
        </w:rPr>
        <w:t xml:space="preserve">أصناف </w:t>
      </w:r>
      <w:r w:rsidR="00180DE8" w:rsidRPr="000C3B32">
        <w:rPr>
          <w:rFonts w:asciiTheme="majorBidi" w:eastAsia="Times New Roman" w:hAnsiTheme="majorBidi" w:cstheme="majorBidi"/>
          <w:b/>
          <w:bCs/>
          <w:color w:val="333333"/>
          <w:sz w:val="32"/>
          <w:szCs w:val="32"/>
          <w:u w:val="single"/>
          <w:rtl/>
          <w:lang w:bidi="ar-TN"/>
        </w:rPr>
        <w:t xml:space="preserve">من </w:t>
      </w:r>
      <w:r w:rsidR="005C7BB6" w:rsidRPr="000C3B32">
        <w:rPr>
          <w:rFonts w:asciiTheme="majorBidi" w:eastAsia="Times New Roman" w:hAnsiTheme="majorBidi" w:cstheme="majorBidi"/>
          <w:b/>
          <w:bCs/>
          <w:color w:val="333333"/>
          <w:sz w:val="32"/>
          <w:szCs w:val="32"/>
          <w:u w:val="single"/>
          <w:rtl/>
          <w:lang w:bidi="ar-TN"/>
        </w:rPr>
        <w:t xml:space="preserve">الدعاوى الخارجة عن نطاق قاعدة تعليق </w:t>
      </w:r>
      <w:r w:rsidR="00180DE8" w:rsidRPr="000C3B32">
        <w:rPr>
          <w:rFonts w:asciiTheme="majorBidi" w:eastAsia="Times New Roman" w:hAnsiTheme="majorBidi" w:cstheme="majorBidi"/>
          <w:b/>
          <w:bCs/>
          <w:color w:val="333333"/>
          <w:sz w:val="32"/>
          <w:szCs w:val="32"/>
          <w:u w:val="single"/>
          <w:rtl/>
          <w:lang w:bidi="ar-TN"/>
        </w:rPr>
        <w:t>إجراءات</w:t>
      </w:r>
      <w:r w:rsidR="005C7BB6" w:rsidRPr="000C3B32">
        <w:rPr>
          <w:rFonts w:asciiTheme="majorBidi" w:eastAsia="Times New Roman" w:hAnsiTheme="majorBidi" w:cstheme="majorBidi"/>
          <w:b/>
          <w:bCs/>
          <w:color w:val="333333"/>
          <w:sz w:val="32"/>
          <w:szCs w:val="32"/>
          <w:u w:val="single"/>
          <w:rtl/>
          <w:lang w:bidi="ar-TN"/>
        </w:rPr>
        <w:t xml:space="preserve"> التتبع والتنفيذ:دعاوى ترمي </w:t>
      </w:r>
      <w:r w:rsidR="00180DE8" w:rsidRPr="000C3B32">
        <w:rPr>
          <w:rFonts w:asciiTheme="majorBidi" w:eastAsia="Times New Roman" w:hAnsiTheme="majorBidi" w:cstheme="majorBidi"/>
          <w:b/>
          <w:bCs/>
          <w:color w:val="333333"/>
          <w:sz w:val="32"/>
          <w:szCs w:val="32"/>
          <w:u w:val="single"/>
          <w:rtl/>
          <w:lang w:bidi="ar-TN"/>
        </w:rPr>
        <w:t>إلى</w:t>
      </w:r>
      <w:r w:rsidR="005C7BB6" w:rsidRPr="000C3B32">
        <w:rPr>
          <w:rFonts w:asciiTheme="majorBidi" w:eastAsia="Times New Roman" w:hAnsiTheme="majorBidi" w:cstheme="majorBidi"/>
          <w:b/>
          <w:bCs/>
          <w:color w:val="333333"/>
          <w:sz w:val="32"/>
          <w:szCs w:val="32"/>
          <w:u w:val="single"/>
          <w:rtl/>
          <w:lang w:bidi="ar-TN"/>
        </w:rPr>
        <w:t xml:space="preserve"> سداد ديون جماعة الدائنين</w:t>
      </w:r>
      <w:r w:rsidR="00180DE8" w:rsidRPr="000C3B32">
        <w:rPr>
          <w:rFonts w:asciiTheme="majorBidi" w:eastAsia="Times New Roman" w:hAnsiTheme="majorBidi" w:cstheme="majorBidi"/>
          <w:b/>
          <w:bCs/>
          <w:color w:val="333333"/>
          <w:sz w:val="32"/>
          <w:szCs w:val="32"/>
          <w:u w:val="single"/>
          <w:rtl/>
          <w:lang w:bidi="ar-TN"/>
        </w:rPr>
        <w:t>:</w:t>
      </w:r>
    </w:p>
    <w:p w:rsidR="00A42932" w:rsidRDefault="00A42932" w:rsidP="006E2D24">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بالرغ</w:t>
      </w:r>
      <w:r w:rsidR="006E2D24">
        <w:rPr>
          <w:rFonts w:asciiTheme="majorBidi" w:eastAsia="Times New Roman" w:hAnsiTheme="majorBidi" w:cstheme="majorBidi" w:hint="cs"/>
          <w:color w:val="333333"/>
          <w:sz w:val="32"/>
          <w:szCs w:val="32"/>
          <w:rtl/>
          <w:lang w:bidi="ar-TN"/>
        </w:rPr>
        <w:t xml:space="preserve">م من أن مصلحة الدائنين قد وردت صلب الفصل </w:t>
      </w:r>
      <w:r>
        <w:rPr>
          <w:rFonts w:asciiTheme="majorBidi" w:eastAsia="Times New Roman" w:hAnsiTheme="majorBidi" w:cstheme="majorBidi" w:hint="cs"/>
          <w:color w:val="333333"/>
          <w:sz w:val="32"/>
          <w:szCs w:val="32"/>
          <w:rtl/>
          <w:lang w:bidi="ar-TN"/>
        </w:rPr>
        <w:t>الأول</w:t>
      </w:r>
      <w:r w:rsidR="006E2D24">
        <w:rPr>
          <w:rFonts w:asciiTheme="majorBidi" w:eastAsia="Times New Roman" w:hAnsiTheme="majorBidi" w:cstheme="majorBidi" w:hint="cs"/>
          <w:color w:val="333333"/>
          <w:sz w:val="32"/>
          <w:szCs w:val="32"/>
          <w:rtl/>
          <w:lang w:bidi="ar-TN"/>
        </w:rPr>
        <w:t xml:space="preserve"> من قانون 1995 كهدف </w:t>
      </w:r>
      <w:r>
        <w:rPr>
          <w:rFonts w:asciiTheme="majorBidi" w:eastAsia="Times New Roman" w:hAnsiTheme="majorBidi" w:cstheme="majorBidi" w:hint="cs"/>
          <w:color w:val="333333"/>
          <w:sz w:val="32"/>
          <w:szCs w:val="32"/>
          <w:rtl/>
          <w:lang w:bidi="ar-TN"/>
        </w:rPr>
        <w:t>أخير</w:t>
      </w:r>
      <w:r w:rsidR="00986E67">
        <w:rPr>
          <w:rFonts w:asciiTheme="majorBidi" w:eastAsia="Times New Roman" w:hAnsiTheme="majorBidi" w:cstheme="majorBidi" w:hint="cs"/>
          <w:color w:val="333333"/>
          <w:sz w:val="32"/>
          <w:szCs w:val="32"/>
          <w:rtl/>
          <w:lang w:bidi="ar-TN"/>
        </w:rPr>
        <w:t xml:space="preserve"> للقانون المذكور</w:t>
      </w:r>
      <w:r w:rsidR="006E2D24">
        <w:rPr>
          <w:rFonts w:asciiTheme="majorBidi" w:eastAsia="Times New Roman" w:hAnsiTheme="majorBidi" w:cstheme="majorBidi" w:hint="cs"/>
          <w:color w:val="333333"/>
          <w:sz w:val="32"/>
          <w:szCs w:val="32"/>
          <w:rtl/>
          <w:lang w:bidi="ar-TN"/>
        </w:rPr>
        <w:t xml:space="preserve"> وهو ما تترجمه </w:t>
      </w:r>
      <w:r>
        <w:rPr>
          <w:rFonts w:asciiTheme="majorBidi" w:eastAsia="Times New Roman" w:hAnsiTheme="majorBidi" w:cstheme="majorBidi" w:hint="cs"/>
          <w:color w:val="333333"/>
          <w:sz w:val="32"/>
          <w:szCs w:val="32"/>
          <w:rtl/>
          <w:lang w:bidi="ar-TN"/>
        </w:rPr>
        <w:t>أحكام</w:t>
      </w:r>
      <w:r w:rsidR="006E2D24">
        <w:rPr>
          <w:rFonts w:asciiTheme="majorBidi" w:eastAsia="Times New Roman" w:hAnsiTheme="majorBidi" w:cstheme="majorBidi" w:hint="cs"/>
          <w:color w:val="333333"/>
          <w:sz w:val="32"/>
          <w:szCs w:val="32"/>
          <w:rtl/>
          <w:lang w:bidi="ar-TN"/>
        </w:rPr>
        <w:t xml:space="preserve"> الفصل 32 </w:t>
      </w:r>
      <w:r>
        <w:rPr>
          <w:rFonts w:asciiTheme="majorBidi" w:eastAsia="Times New Roman" w:hAnsiTheme="majorBidi" w:cstheme="majorBidi" w:hint="cs"/>
          <w:color w:val="333333"/>
          <w:sz w:val="32"/>
          <w:szCs w:val="32"/>
          <w:rtl/>
          <w:lang w:bidi="ar-TN"/>
        </w:rPr>
        <w:t>بإقرار</w:t>
      </w:r>
      <w:r w:rsidR="006E2D24">
        <w:rPr>
          <w:rFonts w:asciiTheme="majorBidi" w:eastAsia="Times New Roman" w:hAnsiTheme="majorBidi" w:cstheme="majorBidi" w:hint="cs"/>
          <w:color w:val="333333"/>
          <w:sz w:val="32"/>
          <w:szCs w:val="32"/>
          <w:rtl/>
          <w:lang w:bidi="ar-TN"/>
        </w:rPr>
        <w:t xml:space="preserve"> قاعدة تعليق </w:t>
      </w:r>
      <w:r>
        <w:rPr>
          <w:rFonts w:asciiTheme="majorBidi" w:eastAsia="Times New Roman" w:hAnsiTheme="majorBidi" w:cstheme="majorBidi" w:hint="cs"/>
          <w:color w:val="333333"/>
          <w:sz w:val="32"/>
          <w:szCs w:val="32"/>
          <w:rtl/>
          <w:lang w:bidi="ar-TN"/>
        </w:rPr>
        <w:t>إجراءات</w:t>
      </w:r>
      <w:r w:rsidR="006E2D24">
        <w:rPr>
          <w:rFonts w:asciiTheme="majorBidi" w:eastAsia="Times New Roman" w:hAnsiTheme="majorBidi" w:cstheme="majorBidi" w:hint="cs"/>
          <w:color w:val="333333"/>
          <w:sz w:val="32"/>
          <w:szCs w:val="32"/>
          <w:rtl/>
          <w:lang w:bidi="ar-TN"/>
        </w:rPr>
        <w:t xml:space="preserve"> التتبع والتنفيذ </w:t>
      </w:r>
      <w:r>
        <w:rPr>
          <w:rFonts w:asciiTheme="majorBidi" w:eastAsia="Times New Roman" w:hAnsiTheme="majorBidi" w:cstheme="majorBidi" w:hint="cs"/>
          <w:color w:val="333333"/>
          <w:sz w:val="32"/>
          <w:szCs w:val="32"/>
          <w:rtl/>
          <w:lang w:bidi="ar-TN"/>
        </w:rPr>
        <w:t>.</w:t>
      </w:r>
    </w:p>
    <w:p w:rsidR="00A42932" w:rsidRDefault="000C3B32" w:rsidP="00A42932">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فان </w:t>
      </w:r>
      <w:r w:rsidR="006E2D24">
        <w:rPr>
          <w:rFonts w:asciiTheme="majorBidi" w:eastAsia="Times New Roman" w:hAnsiTheme="majorBidi" w:cstheme="majorBidi" w:hint="cs"/>
          <w:color w:val="333333"/>
          <w:sz w:val="32"/>
          <w:szCs w:val="32"/>
          <w:rtl/>
          <w:lang w:bidi="ar-TN"/>
        </w:rPr>
        <w:t xml:space="preserve">هذه </w:t>
      </w:r>
      <w:r w:rsidR="00A42932">
        <w:rPr>
          <w:rFonts w:asciiTheme="majorBidi" w:eastAsia="Times New Roman" w:hAnsiTheme="majorBidi" w:cstheme="majorBidi" w:hint="cs"/>
          <w:color w:val="333333"/>
          <w:sz w:val="32"/>
          <w:szCs w:val="32"/>
          <w:rtl/>
          <w:lang w:bidi="ar-TN"/>
        </w:rPr>
        <w:t>التضييفات</w:t>
      </w:r>
      <w:r w:rsidR="006E2D24">
        <w:rPr>
          <w:rFonts w:asciiTheme="majorBidi" w:eastAsia="Times New Roman" w:hAnsiTheme="majorBidi" w:cstheme="majorBidi" w:hint="cs"/>
          <w:color w:val="333333"/>
          <w:sz w:val="32"/>
          <w:szCs w:val="32"/>
          <w:rtl/>
          <w:lang w:bidi="ar-TN"/>
        </w:rPr>
        <w:t xml:space="preserve"> وتغييب</w:t>
      </w:r>
      <w:r w:rsidR="00A42932">
        <w:rPr>
          <w:rFonts w:asciiTheme="majorBidi" w:eastAsia="Times New Roman" w:hAnsiTheme="majorBidi" w:cstheme="majorBidi" w:hint="cs"/>
          <w:color w:val="333333"/>
          <w:sz w:val="32"/>
          <w:szCs w:val="32"/>
          <w:rtl/>
          <w:lang w:bidi="ar-TN"/>
        </w:rPr>
        <w:t xml:space="preserve"> مصلحة</w:t>
      </w:r>
      <w:r w:rsidR="006E2D24">
        <w:rPr>
          <w:rFonts w:asciiTheme="majorBidi" w:eastAsia="Times New Roman" w:hAnsiTheme="majorBidi" w:cstheme="majorBidi" w:hint="cs"/>
          <w:color w:val="333333"/>
          <w:sz w:val="32"/>
          <w:szCs w:val="32"/>
          <w:rtl/>
          <w:lang w:bidi="ar-TN"/>
        </w:rPr>
        <w:t xml:space="preserve"> الدائنين  طوال افتتاح </w:t>
      </w:r>
      <w:r w:rsidR="00A42932">
        <w:rPr>
          <w:rFonts w:asciiTheme="majorBidi" w:eastAsia="Times New Roman" w:hAnsiTheme="majorBidi" w:cstheme="majorBidi" w:hint="cs"/>
          <w:color w:val="333333"/>
          <w:sz w:val="32"/>
          <w:szCs w:val="32"/>
          <w:rtl/>
          <w:lang w:bidi="ar-TN"/>
        </w:rPr>
        <w:t>إجراءات</w:t>
      </w:r>
      <w:r w:rsidR="006E2D24">
        <w:rPr>
          <w:rFonts w:asciiTheme="majorBidi" w:eastAsia="Times New Roman" w:hAnsiTheme="majorBidi" w:cstheme="majorBidi" w:hint="cs"/>
          <w:color w:val="333333"/>
          <w:sz w:val="32"/>
          <w:szCs w:val="32"/>
          <w:rtl/>
          <w:lang w:bidi="ar-TN"/>
        </w:rPr>
        <w:t xml:space="preserve"> التسوية ، لم يمنع المشرع من </w:t>
      </w:r>
      <w:proofErr w:type="spellStart"/>
      <w:r w:rsidR="006E2D24">
        <w:rPr>
          <w:rFonts w:asciiTheme="majorBidi" w:eastAsia="Times New Roman" w:hAnsiTheme="majorBidi" w:cstheme="majorBidi" w:hint="cs"/>
          <w:color w:val="333333"/>
          <w:sz w:val="32"/>
          <w:szCs w:val="32"/>
          <w:rtl/>
          <w:lang w:bidi="ar-TN"/>
        </w:rPr>
        <w:t>ايلاء</w:t>
      </w:r>
      <w:proofErr w:type="spellEnd"/>
      <w:r w:rsidR="006E2D24">
        <w:rPr>
          <w:rFonts w:asciiTheme="majorBidi" w:eastAsia="Times New Roman" w:hAnsiTheme="majorBidi" w:cstheme="majorBidi" w:hint="cs"/>
          <w:color w:val="333333"/>
          <w:sz w:val="32"/>
          <w:szCs w:val="32"/>
          <w:rtl/>
          <w:lang w:bidi="ar-TN"/>
        </w:rPr>
        <w:t xml:space="preserve"> اهتمام ولو قليل بالدائنين ،ليقر بذلك صلب الفصل 25 ،</w:t>
      </w:r>
      <w:r w:rsidR="00986E67">
        <w:rPr>
          <w:rFonts w:asciiTheme="majorBidi" w:eastAsia="Times New Roman" w:hAnsiTheme="majorBidi" w:cstheme="majorBidi" w:hint="cs"/>
          <w:color w:val="333333"/>
          <w:sz w:val="32"/>
          <w:szCs w:val="32"/>
          <w:rtl/>
          <w:lang w:bidi="ar-TN"/>
        </w:rPr>
        <w:t>بأنه</w:t>
      </w:r>
      <w:r w:rsidR="006E2D24">
        <w:rPr>
          <w:rFonts w:asciiTheme="majorBidi" w:eastAsia="Times New Roman" w:hAnsiTheme="majorBidi" w:cstheme="majorBidi" w:hint="cs"/>
          <w:color w:val="333333"/>
          <w:sz w:val="32"/>
          <w:szCs w:val="32"/>
          <w:rtl/>
          <w:lang w:bidi="ar-TN"/>
        </w:rPr>
        <w:t xml:space="preserve"> للقاضي المراقب حال تعيينه </w:t>
      </w:r>
      <w:r w:rsidR="00A42932">
        <w:rPr>
          <w:rFonts w:asciiTheme="majorBidi" w:eastAsia="Times New Roman" w:hAnsiTheme="majorBidi" w:cstheme="majorBidi" w:hint="cs"/>
          <w:color w:val="333333"/>
          <w:sz w:val="32"/>
          <w:szCs w:val="32"/>
          <w:rtl/>
          <w:lang w:bidi="ar-TN"/>
        </w:rPr>
        <w:t xml:space="preserve"> لقائمة الدائنين</w:t>
      </w:r>
      <w:r w:rsidR="006E2D24">
        <w:rPr>
          <w:rFonts w:asciiTheme="majorBidi" w:eastAsia="Times New Roman" w:hAnsiTheme="majorBidi" w:cstheme="majorBidi" w:hint="cs"/>
          <w:color w:val="333333"/>
          <w:sz w:val="32"/>
          <w:szCs w:val="32"/>
          <w:rtl/>
          <w:lang w:bidi="ar-TN"/>
        </w:rPr>
        <w:t xml:space="preserve">،تعيين ممثل </w:t>
      </w:r>
      <w:r w:rsidR="00A42932">
        <w:rPr>
          <w:rFonts w:asciiTheme="majorBidi" w:eastAsia="Times New Roman" w:hAnsiTheme="majorBidi" w:cstheme="majorBidi" w:hint="cs"/>
          <w:color w:val="333333"/>
          <w:sz w:val="32"/>
          <w:szCs w:val="32"/>
          <w:rtl/>
          <w:lang w:bidi="ar-TN"/>
        </w:rPr>
        <w:t>أو</w:t>
      </w:r>
      <w:r w:rsidR="006E2D24">
        <w:rPr>
          <w:rFonts w:asciiTheme="majorBidi" w:eastAsia="Times New Roman" w:hAnsiTheme="majorBidi" w:cstheme="majorBidi" w:hint="cs"/>
          <w:color w:val="333333"/>
          <w:sz w:val="32"/>
          <w:szCs w:val="32"/>
          <w:rtl/>
          <w:lang w:bidi="ar-TN"/>
        </w:rPr>
        <w:t xml:space="preserve"> ممثلين </w:t>
      </w:r>
      <w:r w:rsidR="00A42932">
        <w:rPr>
          <w:rFonts w:asciiTheme="majorBidi" w:eastAsia="Times New Roman" w:hAnsiTheme="majorBidi" w:cstheme="majorBidi" w:hint="cs"/>
          <w:color w:val="333333"/>
          <w:sz w:val="32"/>
          <w:szCs w:val="32"/>
          <w:rtl/>
          <w:lang w:bidi="ar-TN"/>
        </w:rPr>
        <w:t xml:space="preserve"> عنهم يرفعون إليه ملاحظاتهم .</w:t>
      </w:r>
    </w:p>
    <w:p w:rsidR="006E2D24" w:rsidRDefault="00986E67" w:rsidP="00986E67">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و</w:t>
      </w:r>
      <w:r w:rsidR="00A42932">
        <w:rPr>
          <w:rFonts w:asciiTheme="majorBidi" w:eastAsia="Times New Roman" w:hAnsiTheme="majorBidi" w:cstheme="majorBidi" w:hint="cs"/>
          <w:color w:val="333333"/>
          <w:sz w:val="32"/>
          <w:szCs w:val="32"/>
          <w:rtl/>
          <w:lang w:bidi="ar-TN"/>
        </w:rPr>
        <w:t xml:space="preserve">استمر </w:t>
      </w:r>
      <w:proofErr w:type="gramStart"/>
      <w:r w:rsidR="00A42932">
        <w:rPr>
          <w:rFonts w:asciiTheme="majorBidi" w:eastAsia="Times New Roman" w:hAnsiTheme="majorBidi" w:cstheme="majorBidi" w:hint="cs"/>
          <w:color w:val="333333"/>
          <w:sz w:val="32"/>
          <w:szCs w:val="32"/>
          <w:rtl/>
          <w:lang w:bidi="ar-TN"/>
        </w:rPr>
        <w:t>المشرع</w:t>
      </w:r>
      <w:proofErr w:type="gramEnd"/>
      <w:r w:rsidR="00A42932">
        <w:rPr>
          <w:rFonts w:asciiTheme="majorBidi" w:eastAsia="Times New Roman" w:hAnsiTheme="majorBidi" w:cstheme="majorBidi" w:hint="cs"/>
          <w:color w:val="333333"/>
          <w:sz w:val="32"/>
          <w:szCs w:val="32"/>
          <w:rtl/>
          <w:lang w:bidi="ar-TN"/>
        </w:rPr>
        <w:t xml:space="preserve"> في تكريس بعض </w:t>
      </w:r>
      <w:r w:rsidR="00A42932" w:rsidRPr="00986E67">
        <w:rPr>
          <w:rFonts w:asciiTheme="majorBidi" w:eastAsia="Times New Roman" w:hAnsiTheme="majorBidi" w:cstheme="majorBidi" w:hint="cs"/>
          <w:b/>
          <w:bCs/>
          <w:color w:val="333333"/>
          <w:sz w:val="32"/>
          <w:szCs w:val="32"/>
          <w:rtl/>
          <w:lang w:bidi="ar-TN"/>
        </w:rPr>
        <w:t>الحقوق الجماعية</w:t>
      </w:r>
      <w:r w:rsidR="00A42932">
        <w:rPr>
          <w:rFonts w:asciiTheme="majorBidi" w:eastAsia="Times New Roman" w:hAnsiTheme="majorBidi" w:cstheme="majorBidi" w:hint="cs"/>
          <w:color w:val="333333"/>
          <w:sz w:val="32"/>
          <w:szCs w:val="32"/>
          <w:rtl/>
          <w:lang w:bidi="ar-TN"/>
        </w:rPr>
        <w:t xml:space="preserve"> للدائنين بإقراره صلب الفصل 30 إمكانية إبطال أعمال المسير</w:t>
      </w:r>
      <w:r>
        <w:rPr>
          <w:rFonts w:asciiTheme="majorBidi" w:eastAsia="Times New Roman" w:hAnsiTheme="majorBidi" w:cstheme="majorBidi" w:hint="cs"/>
          <w:color w:val="333333"/>
          <w:sz w:val="32"/>
          <w:szCs w:val="32"/>
          <w:rtl/>
          <w:lang w:bidi="ar-TN"/>
        </w:rPr>
        <w:t>.</w:t>
      </w:r>
      <w:r w:rsidR="00A42932">
        <w:rPr>
          <w:rFonts w:asciiTheme="majorBidi" w:eastAsia="Times New Roman" w:hAnsiTheme="majorBidi" w:cstheme="majorBidi" w:hint="cs"/>
          <w:color w:val="333333"/>
          <w:sz w:val="32"/>
          <w:szCs w:val="32"/>
          <w:rtl/>
          <w:lang w:bidi="ar-TN"/>
        </w:rPr>
        <w:t xml:space="preserve"> </w:t>
      </w:r>
      <w:r w:rsidR="006E2D24">
        <w:rPr>
          <w:rFonts w:asciiTheme="majorBidi" w:eastAsia="Times New Roman" w:hAnsiTheme="majorBidi" w:cstheme="majorBidi" w:hint="cs"/>
          <w:color w:val="333333"/>
          <w:sz w:val="32"/>
          <w:szCs w:val="32"/>
          <w:rtl/>
          <w:lang w:bidi="ar-TN"/>
        </w:rPr>
        <w:t xml:space="preserve"> </w:t>
      </w:r>
    </w:p>
    <w:p w:rsidR="005D0697" w:rsidRPr="000C3B32" w:rsidRDefault="0089653D" w:rsidP="006E2D24">
      <w:pPr>
        <w:bidi/>
        <w:spacing w:line="352" w:lineRule="atLeast"/>
        <w:rPr>
          <w:rFonts w:asciiTheme="majorBidi" w:eastAsia="Times New Roman" w:hAnsiTheme="majorBidi" w:cstheme="majorBidi"/>
          <w:b/>
          <w:bCs/>
          <w:color w:val="333333"/>
          <w:sz w:val="32"/>
          <w:szCs w:val="32"/>
          <w:u w:val="single"/>
          <w:rtl/>
          <w:lang w:bidi="ar-TN"/>
        </w:rPr>
      </w:pPr>
      <w:r w:rsidRPr="000C3B32">
        <w:rPr>
          <w:rFonts w:asciiTheme="majorBidi" w:eastAsia="Times New Roman" w:hAnsiTheme="majorBidi" w:cstheme="majorBidi" w:hint="cs"/>
          <w:b/>
          <w:bCs/>
          <w:color w:val="333333"/>
          <w:sz w:val="32"/>
          <w:szCs w:val="32"/>
          <w:u w:val="single"/>
          <w:rtl/>
          <w:lang w:bidi="ar-TN"/>
        </w:rPr>
        <w:t>أ</w:t>
      </w:r>
      <w:r w:rsidR="007E7A3F" w:rsidRPr="000C3B32">
        <w:rPr>
          <w:rFonts w:asciiTheme="majorBidi" w:eastAsia="Times New Roman" w:hAnsiTheme="majorBidi" w:cstheme="majorBidi" w:hint="cs"/>
          <w:b/>
          <w:bCs/>
          <w:color w:val="333333"/>
          <w:sz w:val="32"/>
          <w:szCs w:val="32"/>
          <w:u w:val="single"/>
          <w:rtl/>
          <w:lang w:bidi="ar-TN"/>
        </w:rPr>
        <w:t xml:space="preserve">.دعوى </w:t>
      </w:r>
      <w:r w:rsidR="000C3B32">
        <w:rPr>
          <w:rFonts w:asciiTheme="majorBidi" w:eastAsia="Times New Roman" w:hAnsiTheme="majorBidi" w:cstheme="majorBidi" w:hint="cs"/>
          <w:b/>
          <w:bCs/>
          <w:color w:val="333333"/>
          <w:sz w:val="32"/>
          <w:szCs w:val="32"/>
          <w:u w:val="single"/>
          <w:rtl/>
          <w:lang w:bidi="ar-TN"/>
        </w:rPr>
        <w:t>ال</w:t>
      </w:r>
      <w:r w:rsidR="007E7A3F" w:rsidRPr="000C3B32">
        <w:rPr>
          <w:rFonts w:asciiTheme="majorBidi" w:eastAsia="Times New Roman" w:hAnsiTheme="majorBidi" w:cstheme="majorBidi" w:hint="cs"/>
          <w:b/>
          <w:bCs/>
          <w:color w:val="333333"/>
          <w:sz w:val="32"/>
          <w:szCs w:val="32"/>
          <w:u w:val="single"/>
          <w:rtl/>
          <w:lang w:bidi="ar-TN"/>
        </w:rPr>
        <w:t>بطلان الموجهة ضد مسير المؤسسة:</w:t>
      </w:r>
    </w:p>
    <w:p w:rsidR="007E7A3F" w:rsidRDefault="007E7A3F" w:rsidP="007E7A3F">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نص الفصل 30 من الق</w:t>
      </w:r>
      <w:r w:rsidR="00986E67">
        <w:rPr>
          <w:rFonts w:asciiTheme="majorBidi" w:eastAsia="Times New Roman" w:hAnsiTheme="majorBidi" w:cstheme="majorBidi" w:hint="cs"/>
          <w:color w:val="333333"/>
          <w:sz w:val="32"/>
          <w:szCs w:val="32"/>
          <w:rtl/>
          <w:lang w:bidi="ar-TN"/>
        </w:rPr>
        <w:t>ا</w:t>
      </w:r>
      <w:r>
        <w:rPr>
          <w:rFonts w:asciiTheme="majorBidi" w:eastAsia="Times New Roman" w:hAnsiTheme="majorBidi" w:cstheme="majorBidi" w:hint="cs"/>
          <w:color w:val="333333"/>
          <w:sz w:val="32"/>
          <w:szCs w:val="32"/>
          <w:rtl/>
          <w:lang w:bidi="ar-TN"/>
        </w:rPr>
        <w:t xml:space="preserve">نون عدد 34 لسنة 1995  أنه "للمحكمة </w:t>
      </w:r>
      <w:r w:rsidR="00986E67">
        <w:rPr>
          <w:rFonts w:asciiTheme="majorBidi" w:eastAsia="Times New Roman" w:hAnsiTheme="majorBidi" w:cstheme="majorBidi" w:hint="cs"/>
          <w:color w:val="333333"/>
          <w:sz w:val="32"/>
          <w:szCs w:val="32"/>
          <w:rtl/>
          <w:lang w:bidi="ar-TN"/>
        </w:rPr>
        <w:t>إبطال</w:t>
      </w:r>
      <w:r>
        <w:rPr>
          <w:rFonts w:asciiTheme="majorBidi" w:eastAsia="Times New Roman" w:hAnsiTheme="majorBidi" w:cstheme="majorBidi" w:hint="cs"/>
          <w:color w:val="333333"/>
          <w:sz w:val="32"/>
          <w:szCs w:val="32"/>
          <w:rtl/>
          <w:lang w:bidi="ar-TN"/>
        </w:rPr>
        <w:t xml:space="preserve"> قرارات مسير المؤسسة السابقة لتاريخ تعهدها  والتي تحول دون تنفيذ برنامج </w:t>
      </w:r>
      <w:r w:rsidR="00986E67">
        <w:rPr>
          <w:rFonts w:asciiTheme="majorBidi" w:eastAsia="Times New Roman" w:hAnsiTheme="majorBidi" w:cstheme="majorBidi" w:hint="cs"/>
          <w:color w:val="333333"/>
          <w:sz w:val="32"/>
          <w:szCs w:val="32"/>
          <w:rtl/>
          <w:lang w:bidi="ar-TN"/>
        </w:rPr>
        <w:t>الإنقاذ</w:t>
      </w:r>
      <w:r>
        <w:rPr>
          <w:rFonts w:asciiTheme="majorBidi" w:eastAsia="Times New Roman" w:hAnsiTheme="majorBidi" w:cstheme="majorBidi" w:hint="cs"/>
          <w:color w:val="333333"/>
          <w:sz w:val="32"/>
          <w:szCs w:val="32"/>
          <w:rtl/>
          <w:lang w:bidi="ar-TN"/>
        </w:rPr>
        <w:t xml:space="preserve"> ولها </w:t>
      </w:r>
      <w:r w:rsidR="00986E67">
        <w:rPr>
          <w:rFonts w:asciiTheme="majorBidi" w:eastAsia="Times New Roman" w:hAnsiTheme="majorBidi" w:cstheme="majorBidi" w:hint="cs"/>
          <w:color w:val="333333"/>
          <w:sz w:val="32"/>
          <w:szCs w:val="32"/>
          <w:rtl/>
          <w:lang w:bidi="ar-TN"/>
        </w:rPr>
        <w:t>إبطال</w:t>
      </w:r>
      <w:r>
        <w:rPr>
          <w:rFonts w:asciiTheme="majorBidi" w:eastAsia="Times New Roman" w:hAnsiTheme="majorBidi" w:cstheme="majorBidi" w:hint="cs"/>
          <w:color w:val="333333"/>
          <w:sz w:val="32"/>
          <w:szCs w:val="32"/>
          <w:rtl/>
          <w:lang w:bidi="ar-TN"/>
        </w:rPr>
        <w:t xml:space="preserve"> كل تفويت بمقابل </w:t>
      </w:r>
      <w:r w:rsidR="00986E67">
        <w:rPr>
          <w:rFonts w:asciiTheme="majorBidi" w:eastAsia="Times New Roman" w:hAnsiTheme="majorBidi" w:cstheme="majorBidi" w:hint="cs"/>
          <w:color w:val="333333"/>
          <w:sz w:val="32"/>
          <w:szCs w:val="32"/>
          <w:rtl/>
          <w:lang w:bidi="ar-TN"/>
        </w:rPr>
        <w:t>أو</w:t>
      </w:r>
      <w:r>
        <w:rPr>
          <w:rFonts w:asciiTheme="majorBidi" w:eastAsia="Times New Roman" w:hAnsiTheme="majorBidi" w:cstheme="majorBidi" w:hint="cs"/>
          <w:color w:val="333333"/>
          <w:sz w:val="32"/>
          <w:szCs w:val="32"/>
          <w:rtl/>
          <w:lang w:bidi="ar-TN"/>
        </w:rPr>
        <w:t xml:space="preserve"> بدونه ،من شأنه أن يضر بمصلحة المؤسسة </w:t>
      </w:r>
      <w:r w:rsidR="00986E67">
        <w:rPr>
          <w:rFonts w:asciiTheme="majorBidi" w:eastAsia="Times New Roman" w:hAnsiTheme="majorBidi" w:cstheme="majorBidi" w:hint="cs"/>
          <w:color w:val="333333"/>
          <w:sz w:val="32"/>
          <w:szCs w:val="32"/>
          <w:rtl/>
          <w:lang w:bidi="ar-TN"/>
        </w:rPr>
        <w:t>أو</w:t>
      </w:r>
      <w:r>
        <w:rPr>
          <w:rFonts w:asciiTheme="majorBidi" w:eastAsia="Times New Roman" w:hAnsiTheme="majorBidi" w:cstheme="majorBidi" w:hint="cs"/>
          <w:color w:val="333333"/>
          <w:sz w:val="32"/>
          <w:szCs w:val="32"/>
          <w:rtl/>
          <w:lang w:bidi="ar-TN"/>
        </w:rPr>
        <w:t xml:space="preserve"> العمليات التي من شأنها تمييز دائن على آخر وخلاص ديون غير حالة ،على </w:t>
      </w:r>
      <w:r w:rsidR="00986E67">
        <w:rPr>
          <w:rFonts w:asciiTheme="majorBidi" w:eastAsia="Times New Roman" w:hAnsiTheme="majorBidi" w:cstheme="majorBidi" w:hint="cs"/>
          <w:color w:val="333333"/>
          <w:sz w:val="32"/>
          <w:szCs w:val="32"/>
          <w:rtl/>
          <w:lang w:bidi="ar-TN"/>
        </w:rPr>
        <w:t>أن</w:t>
      </w:r>
      <w:r>
        <w:rPr>
          <w:rFonts w:asciiTheme="majorBidi" w:eastAsia="Times New Roman" w:hAnsiTheme="majorBidi" w:cstheme="majorBidi" w:hint="cs"/>
          <w:color w:val="333333"/>
          <w:sz w:val="32"/>
          <w:szCs w:val="32"/>
          <w:rtl/>
          <w:lang w:bidi="ar-TN"/>
        </w:rPr>
        <w:t xml:space="preserve"> يكون قد وقع </w:t>
      </w:r>
      <w:r w:rsidR="00986E67">
        <w:rPr>
          <w:rFonts w:asciiTheme="majorBidi" w:eastAsia="Times New Roman" w:hAnsiTheme="majorBidi" w:cstheme="majorBidi" w:hint="cs"/>
          <w:color w:val="333333"/>
          <w:sz w:val="32"/>
          <w:szCs w:val="32"/>
          <w:rtl/>
          <w:lang w:bidi="ar-TN"/>
        </w:rPr>
        <w:t>إجراؤها</w:t>
      </w:r>
      <w:r>
        <w:rPr>
          <w:rFonts w:asciiTheme="majorBidi" w:eastAsia="Times New Roman" w:hAnsiTheme="majorBidi" w:cstheme="majorBidi" w:hint="cs"/>
          <w:color w:val="333333"/>
          <w:sz w:val="32"/>
          <w:szCs w:val="32"/>
          <w:rtl/>
          <w:lang w:bidi="ar-TN"/>
        </w:rPr>
        <w:t xml:space="preserve">  بعد تاريخ التوقف عن الدفع.</w:t>
      </w:r>
    </w:p>
    <w:p w:rsidR="007E7A3F" w:rsidRDefault="007E7A3F" w:rsidP="007E7A3F">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وحيث</w:t>
      </w:r>
      <w:proofErr w:type="gramEnd"/>
      <w:r>
        <w:rPr>
          <w:rFonts w:asciiTheme="majorBidi" w:eastAsia="Times New Roman" w:hAnsiTheme="majorBidi" w:cstheme="majorBidi" w:hint="cs"/>
          <w:color w:val="333333"/>
          <w:sz w:val="32"/>
          <w:szCs w:val="32"/>
          <w:rtl/>
          <w:lang w:bidi="ar-TN"/>
        </w:rPr>
        <w:t xml:space="preserve"> يعكس الفصل المذكور رغبة من قبل المشرع في الوقوف </w:t>
      </w:r>
      <w:r w:rsidR="00986E67">
        <w:rPr>
          <w:rFonts w:asciiTheme="majorBidi" w:eastAsia="Times New Roman" w:hAnsiTheme="majorBidi" w:cstheme="majorBidi" w:hint="cs"/>
          <w:color w:val="333333"/>
          <w:sz w:val="32"/>
          <w:szCs w:val="32"/>
          <w:rtl/>
          <w:lang w:bidi="ar-TN"/>
        </w:rPr>
        <w:t>أمام</w:t>
      </w:r>
      <w:r>
        <w:rPr>
          <w:rFonts w:asciiTheme="majorBidi" w:eastAsia="Times New Roman" w:hAnsiTheme="majorBidi" w:cstheme="majorBidi" w:hint="cs"/>
          <w:color w:val="333333"/>
          <w:sz w:val="32"/>
          <w:szCs w:val="32"/>
          <w:rtl/>
          <w:lang w:bidi="ar-TN"/>
        </w:rPr>
        <w:t xml:space="preserve"> كل </w:t>
      </w:r>
      <w:r w:rsidR="00986E67">
        <w:rPr>
          <w:rFonts w:asciiTheme="majorBidi" w:eastAsia="Times New Roman" w:hAnsiTheme="majorBidi" w:cstheme="majorBidi" w:hint="cs"/>
          <w:color w:val="333333"/>
          <w:sz w:val="32"/>
          <w:szCs w:val="32"/>
          <w:rtl/>
          <w:lang w:bidi="ar-TN"/>
        </w:rPr>
        <w:t>إساءة</w:t>
      </w:r>
      <w:r>
        <w:rPr>
          <w:rFonts w:asciiTheme="majorBidi" w:eastAsia="Times New Roman" w:hAnsiTheme="majorBidi" w:cstheme="majorBidi" w:hint="cs"/>
          <w:color w:val="333333"/>
          <w:sz w:val="32"/>
          <w:szCs w:val="32"/>
          <w:rtl/>
          <w:lang w:bidi="ar-TN"/>
        </w:rPr>
        <w:t xml:space="preserve"> في التصرف وكل عجز من قبل المسير في </w:t>
      </w:r>
      <w:r w:rsidR="00986E67">
        <w:rPr>
          <w:rFonts w:asciiTheme="majorBidi" w:eastAsia="Times New Roman" w:hAnsiTheme="majorBidi" w:cstheme="majorBidi" w:hint="cs"/>
          <w:color w:val="333333"/>
          <w:sz w:val="32"/>
          <w:szCs w:val="32"/>
          <w:rtl/>
          <w:lang w:bidi="ar-TN"/>
        </w:rPr>
        <w:t>إدارة</w:t>
      </w:r>
      <w:r>
        <w:rPr>
          <w:rFonts w:asciiTheme="majorBidi" w:eastAsia="Times New Roman" w:hAnsiTheme="majorBidi" w:cstheme="majorBidi" w:hint="cs"/>
          <w:color w:val="333333"/>
          <w:sz w:val="32"/>
          <w:szCs w:val="32"/>
          <w:rtl/>
          <w:lang w:bidi="ar-TN"/>
        </w:rPr>
        <w:t xml:space="preserve"> المؤسسة وفق القواعد </w:t>
      </w:r>
      <w:r w:rsidR="00986E67">
        <w:rPr>
          <w:rFonts w:asciiTheme="majorBidi" w:eastAsia="Times New Roman" w:hAnsiTheme="majorBidi" w:cstheme="majorBidi" w:hint="cs"/>
          <w:color w:val="333333"/>
          <w:sz w:val="32"/>
          <w:szCs w:val="32"/>
          <w:rtl/>
          <w:lang w:bidi="ar-TN"/>
        </w:rPr>
        <w:t>الأصولية</w:t>
      </w:r>
      <w:r>
        <w:rPr>
          <w:rFonts w:asciiTheme="majorBidi" w:eastAsia="Times New Roman" w:hAnsiTheme="majorBidi" w:cstheme="majorBidi" w:hint="cs"/>
          <w:color w:val="333333"/>
          <w:sz w:val="32"/>
          <w:szCs w:val="32"/>
          <w:rtl/>
          <w:lang w:bidi="ar-TN"/>
        </w:rPr>
        <w:t xml:space="preserve"> في التسيير والتصرف في الشركات.</w:t>
      </w:r>
    </w:p>
    <w:p w:rsidR="007E7A3F" w:rsidRDefault="00986E67" w:rsidP="007E7A3F">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lastRenderedPageBreak/>
        <w:t>وإذا</w:t>
      </w:r>
      <w:proofErr w:type="gramEnd"/>
      <w:r w:rsidR="007E7A3F">
        <w:rPr>
          <w:rFonts w:asciiTheme="majorBidi" w:eastAsia="Times New Roman" w:hAnsiTheme="majorBidi" w:cstheme="majorBidi" w:hint="cs"/>
          <w:color w:val="333333"/>
          <w:sz w:val="32"/>
          <w:szCs w:val="32"/>
          <w:rtl/>
          <w:lang w:bidi="ar-TN"/>
        </w:rPr>
        <w:t xml:space="preserve"> ما وقعت هذه الدعوى فان محصولها لا يمكن </w:t>
      </w:r>
      <w:r>
        <w:rPr>
          <w:rFonts w:asciiTheme="majorBidi" w:eastAsia="Times New Roman" w:hAnsiTheme="majorBidi" w:cstheme="majorBidi" w:hint="cs"/>
          <w:color w:val="333333"/>
          <w:sz w:val="32"/>
          <w:szCs w:val="32"/>
          <w:rtl/>
          <w:lang w:bidi="ar-TN"/>
        </w:rPr>
        <w:t>أن</w:t>
      </w:r>
      <w:r w:rsidR="007E7A3F">
        <w:rPr>
          <w:rFonts w:asciiTheme="majorBidi" w:eastAsia="Times New Roman" w:hAnsiTheme="majorBidi" w:cstheme="majorBidi" w:hint="cs"/>
          <w:color w:val="333333"/>
          <w:sz w:val="32"/>
          <w:szCs w:val="32"/>
          <w:rtl/>
          <w:lang w:bidi="ar-TN"/>
        </w:rPr>
        <w:t xml:space="preserve"> يكون </w:t>
      </w:r>
      <w:r>
        <w:rPr>
          <w:rFonts w:asciiTheme="majorBidi" w:eastAsia="Times New Roman" w:hAnsiTheme="majorBidi" w:cstheme="majorBidi" w:hint="cs"/>
          <w:color w:val="333333"/>
          <w:sz w:val="32"/>
          <w:szCs w:val="32"/>
          <w:rtl/>
          <w:lang w:bidi="ar-TN"/>
        </w:rPr>
        <w:t>فرديا وإنما</w:t>
      </w:r>
      <w:r w:rsidR="006E2D24">
        <w:rPr>
          <w:rFonts w:asciiTheme="majorBidi" w:eastAsia="Times New Roman" w:hAnsiTheme="majorBidi" w:cstheme="majorBidi" w:hint="cs"/>
          <w:color w:val="333333"/>
          <w:sz w:val="32"/>
          <w:szCs w:val="32"/>
          <w:rtl/>
          <w:lang w:bidi="ar-TN"/>
        </w:rPr>
        <w:t xml:space="preserve"> يجب </w:t>
      </w:r>
      <w:r>
        <w:rPr>
          <w:rFonts w:asciiTheme="majorBidi" w:eastAsia="Times New Roman" w:hAnsiTheme="majorBidi" w:cstheme="majorBidi" w:hint="cs"/>
          <w:color w:val="333333"/>
          <w:sz w:val="32"/>
          <w:szCs w:val="32"/>
          <w:rtl/>
          <w:lang w:bidi="ar-TN"/>
        </w:rPr>
        <w:t>أن</w:t>
      </w:r>
      <w:r w:rsidR="006E2D24">
        <w:rPr>
          <w:rFonts w:asciiTheme="majorBidi" w:eastAsia="Times New Roman" w:hAnsiTheme="majorBidi" w:cstheme="majorBidi" w:hint="cs"/>
          <w:color w:val="333333"/>
          <w:sz w:val="32"/>
          <w:szCs w:val="32"/>
          <w:rtl/>
          <w:lang w:bidi="ar-TN"/>
        </w:rPr>
        <w:t xml:space="preserve"> يكون بالضرورة جماعيا </w:t>
      </w:r>
      <w:r w:rsidR="007E7A3F">
        <w:rPr>
          <w:rFonts w:asciiTheme="majorBidi" w:eastAsia="Times New Roman" w:hAnsiTheme="majorBidi" w:cstheme="majorBidi" w:hint="cs"/>
          <w:color w:val="333333"/>
          <w:sz w:val="32"/>
          <w:szCs w:val="32"/>
          <w:rtl/>
          <w:lang w:bidi="ar-TN"/>
        </w:rPr>
        <w:t xml:space="preserve">يستفيد منه كافة </w:t>
      </w:r>
      <w:r>
        <w:rPr>
          <w:rFonts w:asciiTheme="majorBidi" w:eastAsia="Times New Roman" w:hAnsiTheme="majorBidi" w:cstheme="majorBidi" w:hint="cs"/>
          <w:color w:val="333333"/>
          <w:sz w:val="32"/>
          <w:szCs w:val="32"/>
          <w:rtl/>
          <w:lang w:bidi="ar-TN"/>
        </w:rPr>
        <w:t>الدائنين.</w:t>
      </w:r>
    </w:p>
    <w:p w:rsidR="00955F7A" w:rsidRDefault="00986E67" w:rsidP="00986E67">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والملاحظ </w:t>
      </w:r>
      <w:r w:rsidR="00955F7A">
        <w:rPr>
          <w:rFonts w:asciiTheme="majorBidi" w:eastAsia="Times New Roman" w:hAnsiTheme="majorBidi" w:cstheme="majorBidi" w:hint="cs"/>
          <w:color w:val="333333"/>
          <w:sz w:val="32"/>
          <w:szCs w:val="32"/>
          <w:rtl/>
          <w:lang w:bidi="ar-TN"/>
        </w:rPr>
        <w:t>أن</w:t>
      </w:r>
      <w:r>
        <w:rPr>
          <w:rFonts w:asciiTheme="majorBidi" w:eastAsia="Times New Roman" w:hAnsiTheme="majorBidi" w:cstheme="majorBidi" w:hint="cs"/>
          <w:color w:val="333333"/>
          <w:sz w:val="32"/>
          <w:szCs w:val="32"/>
          <w:rtl/>
          <w:lang w:bidi="ar-TN"/>
        </w:rPr>
        <w:t xml:space="preserve"> المشرع استعمل عبارات موسعة </w:t>
      </w:r>
      <w:r w:rsidR="00955F7A">
        <w:rPr>
          <w:rFonts w:asciiTheme="majorBidi" w:eastAsia="Times New Roman" w:hAnsiTheme="majorBidi" w:cstheme="majorBidi" w:hint="cs"/>
          <w:color w:val="333333"/>
          <w:sz w:val="32"/>
          <w:szCs w:val="32"/>
          <w:rtl/>
          <w:lang w:bidi="ar-TN"/>
        </w:rPr>
        <w:t>و الغاية من ذلك إب</w:t>
      </w:r>
      <w:r w:rsidR="000C3B32">
        <w:rPr>
          <w:rFonts w:asciiTheme="majorBidi" w:eastAsia="Times New Roman" w:hAnsiTheme="majorBidi" w:cstheme="majorBidi" w:hint="cs"/>
          <w:color w:val="333333"/>
          <w:sz w:val="32"/>
          <w:szCs w:val="32"/>
          <w:rtl/>
          <w:lang w:bidi="ar-TN"/>
        </w:rPr>
        <w:t>طال أكثر عدد ممكن من الأعمال ،فل</w:t>
      </w:r>
      <w:r w:rsidR="00955F7A">
        <w:rPr>
          <w:rFonts w:asciiTheme="majorBidi" w:eastAsia="Times New Roman" w:hAnsiTheme="majorBidi" w:cstheme="majorBidi" w:hint="cs"/>
          <w:color w:val="333333"/>
          <w:sz w:val="32"/>
          <w:szCs w:val="32"/>
          <w:rtl/>
          <w:lang w:bidi="ar-TN"/>
        </w:rPr>
        <w:t>لمحكمة إبطال أعمال البيع أو الهبة أو كل عمل أخر يكون من أثاره بصفة عامة الإضرار بمبدأ المساواة بين الدائنين وذلك بتفضيل احدهم على الآخر أو أي دفع لدين لم يصبح حالا.</w:t>
      </w:r>
    </w:p>
    <w:p w:rsidR="00986E67" w:rsidRDefault="00955F7A" w:rsidP="00955F7A">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وهي</w:t>
      </w:r>
      <w:proofErr w:type="gramEnd"/>
      <w:r>
        <w:rPr>
          <w:rFonts w:asciiTheme="majorBidi" w:eastAsia="Times New Roman" w:hAnsiTheme="majorBidi" w:cstheme="majorBidi" w:hint="cs"/>
          <w:color w:val="333333"/>
          <w:sz w:val="32"/>
          <w:szCs w:val="32"/>
          <w:rtl/>
          <w:lang w:bidi="ar-TN"/>
        </w:rPr>
        <w:t xml:space="preserve"> أعمال تكون دليلا على سوء نية المدين ورغبته التي اتجهت نحو إما الإنقاص من أموال المؤسسة أو بتفضيل احد الدائنين على الآخرين. </w:t>
      </w:r>
    </w:p>
    <w:p w:rsidR="00955F7A" w:rsidRDefault="00955F7A" w:rsidP="00955F7A">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إبطال</w:t>
      </w:r>
      <w:proofErr w:type="gramEnd"/>
      <w:r>
        <w:rPr>
          <w:rFonts w:asciiTheme="majorBidi" w:eastAsia="Times New Roman" w:hAnsiTheme="majorBidi" w:cstheme="majorBidi" w:hint="cs"/>
          <w:color w:val="333333"/>
          <w:sz w:val="32"/>
          <w:szCs w:val="32"/>
          <w:rtl/>
          <w:lang w:bidi="ar-TN"/>
        </w:rPr>
        <w:t xml:space="preserve"> هذه الأعمال </w:t>
      </w:r>
      <w:r w:rsidR="000211B7">
        <w:rPr>
          <w:rFonts w:asciiTheme="majorBidi" w:eastAsia="Times New Roman" w:hAnsiTheme="majorBidi" w:cstheme="majorBidi" w:hint="cs"/>
          <w:color w:val="333333"/>
          <w:sz w:val="32"/>
          <w:szCs w:val="32"/>
          <w:rtl/>
          <w:lang w:bidi="ar-TN"/>
        </w:rPr>
        <w:t>المذكورة، تتنز</w:t>
      </w:r>
      <w:r w:rsidR="000211B7">
        <w:rPr>
          <w:rFonts w:asciiTheme="majorBidi" w:eastAsia="Times New Roman" w:hAnsiTheme="majorBidi" w:cstheme="majorBidi" w:hint="eastAsia"/>
          <w:color w:val="333333"/>
          <w:sz w:val="32"/>
          <w:szCs w:val="32"/>
          <w:rtl/>
          <w:lang w:bidi="ar-TN"/>
        </w:rPr>
        <w:t>ل</w:t>
      </w:r>
      <w:r>
        <w:rPr>
          <w:rFonts w:asciiTheme="majorBidi" w:eastAsia="Times New Roman" w:hAnsiTheme="majorBidi" w:cstheme="majorBidi" w:hint="cs"/>
          <w:color w:val="333333"/>
          <w:sz w:val="32"/>
          <w:szCs w:val="32"/>
          <w:rtl/>
          <w:lang w:bidi="ar-TN"/>
        </w:rPr>
        <w:t xml:space="preserve"> في إطار السلطة </w:t>
      </w:r>
      <w:r w:rsidR="000211B7">
        <w:rPr>
          <w:rFonts w:asciiTheme="majorBidi" w:eastAsia="Times New Roman" w:hAnsiTheme="majorBidi" w:cstheme="majorBidi" w:hint="cs"/>
          <w:color w:val="333333"/>
          <w:sz w:val="32"/>
          <w:szCs w:val="32"/>
          <w:rtl/>
          <w:lang w:bidi="ar-TN"/>
        </w:rPr>
        <w:t>التقديرية للقاضي</w:t>
      </w:r>
      <w:r>
        <w:rPr>
          <w:rFonts w:asciiTheme="majorBidi" w:eastAsia="Times New Roman" w:hAnsiTheme="majorBidi" w:cstheme="majorBidi" w:hint="cs"/>
          <w:color w:val="333333"/>
          <w:sz w:val="32"/>
          <w:szCs w:val="32"/>
          <w:rtl/>
          <w:lang w:bidi="ar-TN"/>
        </w:rPr>
        <w:t xml:space="preserve"> التي تبدو موسعة للغاية وذلك بهدف </w:t>
      </w:r>
      <w:r w:rsidR="000211B7">
        <w:rPr>
          <w:rFonts w:asciiTheme="majorBidi" w:eastAsia="Times New Roman" w:hAnsiTheme="majorBidi" w:cstheme="majorBidi" w:hint="cs"/>
          <w:color w:val="333333"/>
          <w:sz w:val="32"/>
          <w:szCs w:val="32"/>
          <w:rtl/>
          <w:lang w:bidi="ar-TN"/>
        </w:rPr>
        <w:t>سداد الديون.</w:t>
      </w:r>
    </w:p>
    <w:p w:rsidR="000211B7" w:rsidRDefault="000211B7" w:rsidP="000211B7">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ولكن لمن تكون المبادرة في القيام بمثل هذه الدعوى.؟؟؟</w:t>
      </w:r>
    </w:p>
    <w:p w:rsidR="000211B7" w:rsidRDefault="000211B7" w:rsidP="000211B7">
      <w:pPr>
        <w:bidi/>
        <w:spacing w:line="352" w:lineRule="atLeast"/>
        <w:rPr>
          <w:rFonts w:asciiTheme="majorBidi" w:eastAsia="Times New Roman" w:hAnsiTheme="majorBidi" w:cstheme="majorBidi"/>
          <w:color w:val="333333"/>
          <w:sz w:val="32"/>
          <w:szCs w:val="32"/>
          <w:rtl/>
          <w:lang w:bidi="ar-TN"/>
        </w:rPr>
      </w:pPr>
      <w:proofErr w:type="gramStart"/>
      <w:r>
        <w:rPr>
          <w:rFonts w:asciiTheme="majorBidi" w:eastAsia="Times New Roman" w:hAnsiTheme="majorBidi" w:cstheme="majorBidi" w:hint="cs"/>
          <w:color w:val="333333"/>
          <w:sz w:val="32"/>
          <w:szCs w:val="32"/>
          <w:rtl/>
          <w:lang w:bidi="ar-TN"/>
        </w:rPr>
        <w:t>هياكل</w:t>
      </w:r>
      <w:proofErr w:type="gramEnd"/>
      <w:r>
        <w:rPr>
          <w:rFonts w:asciiTheme="majorBidi" w:eastAsia="Times New Roman" w:hAnsiTheme="majorBidi" w:cstheme="majorBidi" w:hint="cs"/>
          <w:color w:val="333333"/>
          <w:sz w:val="32"/>
          <w:szCs w:val="32"/>
          <w:rtl/>
          <w:lang w:bidi="ar-TN"/>
        </w:rPr>
        <w:t xml:space="preserve"> إجراء التسوية القضائية مثل القاضي المراقب أو المتصرف القضائي، يمك</w:t>
      </w:r>
      <w:r>
        <w:rPr>
          <w:rFonts w:asciiTheme="majorBidi" w:eastAsia="Times New Roman" w:hAnsiTheme="majorBidi" w:cstheme="majorBidi" w:hint="eastAsia"/>
          <w:color w:val="333333"/>
          <w:sz w:val="32"/>
          <w:szCs w:val="32"/>
          <w:rtl/>
          <w:lang w:bidi="ar-TN"/>
        </w:rPr>
        <w:t>ن</w:t>
      </w:r>
      <w:r>
        <w:rPr>
          <w:rFonts w:asciiTheme="majorBidi" w:eastAsia="Times New Roman" w:hAnsiTheme="majorBidi" w:cstheme="majorBidi" w:hint="cs"/>
          <w:color w:val="333333"/>
          <w:sz w:val="32"/>
          <w:szCs w:val="32"/>
          <w:rtl/>
          <w:lang w:bidi="ar-TN"/>
        </w:rPr>
        <w:t xml:space="preserve"> لهم القيام بدعاوى البطلان، كم</w:t>
      </w:r>
      <w:r>
        <w:rPr>
          <w:rFonts w:asciiTheme="majorBidi" w:eastAsia="Times New Roman" w:hAnsiTheme="majorBidi" w:cstheme="majorBidi" w:hint="eastAsia"/>
          <w:color w:val="333333"/>
          <w:sz w:val="32"/>
          <w:szCs w:val="32"/>
          <w:rtl/>
          <w:lang w:bidi="ar-TN"/>
        </w:rPr>
        <w:t>ا</w:t>
      </w:r>
      <w:r>
        <w:rPr>
          <w:rFonts w:asciiTheme="majorBidi" w:eastAsia="Times New Roman" w:hAnsiTheme="majorBidi" w:cstheme="majorBidi" w:hint="cs"/>
          <w:color w:val="333333"/>
          <w:sz w:val="32"/>
          <w:szCs w:val="32"/>
          <w:rtl/>
          <w:lang w:bidi="ar-TN"/>
        </w:rPr>
        <w:t xml:space="preserve"> للمحكمة القيام بذلك من تلقاء نفسها.</w:t>
      </w:r>
    </w:p>
    <w:p w:rsidR="000211B7" w:rsidRDefault="000C3B32" w:rsidP="000211B7">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إن </w:t>
      </w:r>
      <w:r w:rsidR="00BE3D65">
        <w:rPr>
          <w:rFonts w:asciiTheme="majorBidi" w:eastAsia="Times New Roman" w:hAnsiTheme="majorBidi" w:cstheme="majorBidi" w:hint="cs"/>
          <w:color w:val="333333"/>
          <w:sz w:val="32"/>
          <w:szCs w:val="32"/>
          <w:rtl/>
          <w:lang w:bidi="ar-TN"/>
        </w:rPr>
        <w:t>الشرط الأساسي لإبطال هذه الأعمال يتعلق بالأساس، بالفتر</w:t>
      </w:r>
      <w:r w:rsidR="00BE3D65">
        <w:rPr>
          <w:rFonts w:asciiTheme="majorBidi" w:eastAsia="Times New Roman" w:hAnsiTheme="majorBidi" w:cstheme="majorBidi" w:hint="eastAsia"/>
          <w:color w:val="333333"/>
          <w:sz w:val="32"/>
          <w:szCs w:val="32"/>
          <w:rtl/>
          <w:lang w:bidi="ar-TN"/>
        </w:rPr>
        <w:t>ة</w:t>
      </w:r>
      <w:r w:rsidR="00BE3D65">
        <w:rPr>
          <w:rFonts w:asciiTheme="majorBidi" w:eastAsia="Times New Roman" w:hAnsiTheme="majorBidi" w:cstheme="majorBidi" w:hint="cs"/>
          <w:color w:val="333333"/>
          <w:sz w:val="32"/>
          <w:szCs w:val="32"/>
          <w:rtl/>
          <w:lang w:bidi="ar-TN"/>
        </w:rPr>
        <w:t xml:space="preserve"> التي </w:t>
      </w:r>
      <w:proofErr w:type="gramStart"/>
      <w:r w:rsidR="00BE3D65">
        <w:rPr>
          <w:rFonts w:asciiTheme="majorBidi" w:eastAsia="Times New Roman" w:hAnsiTheme="majorBidi" w:cstheme="majorBidi" w:hint="cs"/>
          <w:color w:val="333333"/>
          <w:sz w:val="32"/>
          <w:szCs w:val="32"/>
          <w:rtl/>
          <w:lang w:bidi="ar-TN"/>
        </w:rPr>
        <w:t>وقعت</w:t>
      </w:r>
      <w:proofErr w:type="gramEnd"/>
      <w:r w:rsidR="00BE3D65">
        <w:rPr>
          <w:rFonts w:asciiTheme="majorBidi" w:eastAsia="Times New Roman" w:hAnsiTheme="majorBidi" w:cstheme="majorBidi" w:hint="cs"/>
          <w:color w:val="333333"/>
          <w:sz w:val="32"/>
          <w:szCs w:val="32"/>
          <w:rtl/>
          <w:lang w:bidi="ar-TN"/>
        </w:rPr>
        <w:t xml:space="preserve"> فيها.</w:t>
      </w:r>
    </w:p>
    <w:p w:rsidR="00BE3D65" w:rsidRDefault="00BE3D65" w:rsidP="00BE3D65">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وتتحدد الفترة المذكورة بين تاريخ التوقف عن الدفع وبين طلب فتح إجراء التسوية القضائية :ما يتطابق بالضرورة مع" فترة الريبة".</w:t>
      </w:r>
    </w:p>
    <w:p w:rsidR="00BE3D65" w:rsidRDefault="00BE3D65" w:rsidP="00AA5D25">
      <w:pPr>
        <w:bidi/>
        <w:spacing w:line="352" w:lineRule="atLeast"/>
        <w:jc w:val="both"/>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فترة </w:t>
      </w:r>
      <w:r w:rsidR="00641850">
        <w:rPr>
          <w:rFonts w:asciiTheme="majorBidi" w:eastAsia="Times New Roman" w:hAnsiTheme="majorBidi" w:cstheme="majorBidi" w:hint="cs"/>
          <w:color w:val="333333"/>
          <w:sz w:val="32"/>
          <w:szCs w:val="32"/>
          <w:rtl/>
          <w:lang w:bidi="ar-TN"/>
        </w:rPr>
        <w:t>الريبة، كمعيا</w:t>
      </w:r>
      <w:r w:rsidR="00641850">
        <w:rPr>
          <w:rFonts w:asciiTheme="majorBidi" w:eastAsia="Times New Roman" w:hAnsiTheme="majorBidi" w:cstheme="majorBidi" w:hint="eastAsia"/>
          <w:color w:val="333333"/>
          <w:sz w:val="32"/>
          <w:szCs w:val="32"/>
          <w:rtl/>
          <w:lang w:bidi="ar-TN"/>
        </w:rPr>
        <w:t>ر</w:t>
      </w:r>
      <w:r>
        <w:rPr>
          <w:rFonts w:asciiTheme="majorBidi" w:eastAsia="Times New Roman" w:hAnsiTheme="majorBidi" w:cstheme="majorBidi" w:hint="cs"/>
          <w:color w:val="333333"/>
          <w:sz w:val="32"/>
          <w:szCs w:val="32"/>
          <w:rtl/>
          <w:lang w:bidi="ar-TN"/>
        </w:rPr>
        <w:t xml:space="preserve"> </w:t>
      </w:r>
      <w:r w:rsidR="00641850">
        <w:rPr>
          <w:rFonts w:asciiTheme="majorBidi" w:eastAsia="Times New Roman" w:hAnsiTheme="majorBidi" w:cstheme="majorBidi" w:hint="cs"/>
          <w:color w:val="333333"/>
          <w:sz w:val="32"/>
          <w:szCs w:val="32"/>
          <w:rtl/>
          <w:lang w:bidi="ar-TN"/>
        </w:rPr>
        <w:t>معتمد، ل</w:t>
      </w:r>
      <w:r w:rsidR="00641850">
        <w:rPr>
          <w:rFonts w:asciiTheme="majorBidi" w:eastAsia="Times New Roman" w:hAnsiTheme="majorBidi" w:cstheme="majorBidi" w:hint="eastAsia"/>
          <w:color w:val="333333"/>
          <w:sz w:val="32"/>
          <w:szCs w:val="32"/>
          <w:rtl/>
          <w:lang w:bidi="ar-TN"/>
        </w:rPr>
        <w:t>م</w:t>
      </w:r>
      <w:r w:rsidR="00AA5D25">
        <w:rPr>
          <w:rFonts w:asciiTheme="majorBidi" w:eastAsia="Times New Roman" w:hAnsiTheme="majorBidi" w:cstheme="majorBidi" w:hint="cs"/>
          <w:color w:val="333333"/>
          <w:sz w:val="32"/>
          <w:szCs w:val="32"/>
          <w:rtl/>
          <w:lang w:bidi="ar-TN"/>
        </w:rPr>
        <w:t xml:space="preserve"> يحددها الفصل 30 من قانون </w:t>
      </w:r>
      <w:r w:rsidR="00641850">
        <w:rPr>
          <w:rFonts w:asciiTheme="majorBidi" w:eastAsia="Times New Roman" w:hAnsiTheme="majorBidi" w:cstheme="majorBidi" w:hint="cs"/>
          <w:color w:val="333333"/>
          <w:sz w:val="32"/>
          <w:szCs w:val="32"/>
          <w:rtl/>
          <w:lang w:bidi="ar-TN"/>
        </w:rPr>
        <w:t>الإنقاذ، عل</w:t>
      </w:r>
      <w:r w:rsidR="00641850">
        <w:rPr>
          <w:rFonts w:asciiTheme="majorBidi" w:eastAsia="Times New Roman" w:hAnsiTheme="majorBidi" w:cstheme="majorBidi" w:hint="eastAsia"/>
          <w:color w:val="333333"/>
          <w:sz w:val="32"/>
          <w:szCs w:val="32"/>
          <w:rtl/>
          <w:lang w:bidi="ar-TN"/>
        </w:rPr>
        <w:t>ى</w:t>
      </w:r>
      <w:r w:rsidR="00AA5D25">
        <w:rPr>
          <w:rFonts w:asciiTheme="majorBidi" w:eastAsia="Times New Roman" w:hAnsiTheme="majorBidi" w:cstheme="majorBidi" w:hint="cs"/>
          <w:color w:val="333333"/>
          <w:sz w:val="32"/>
          <w:szCs w:val="32"/>
          <w:rtl/>
          <w:lang w:bidi="ar-TN"/>
        </w:rPr>
        <w:t xml:space="preserve"> خلاف ما هو الأمر في إطار إجراء التفليس الذي حددت فيه فترة الريبة ب18 شهرا على أقصى تقدير وذلك قبل الحكم المعلن عن </w:t>
      </w:r>
      <w:proofErr w:type="gramStart"/>
      <w:r w:rsidR="00AA5D25">
        <w:rPr>
          <w:rFonts w:asciiTheme="majorBidi" w:eastAsia="Times New Roman" w:hAnsiTheme="majorBidi" w:cstheme="majorBidi" w:hint="cs"/>
          <w:color w:val="333333"/>
          <w:sz w:val="32"/>
          <w:szCs w:val="32"/>
          <w:rtl/>
          <w:lang w:bidi="ar-TN"/>
        </w:rPr>
        <w:t>التفليس</w:t>
      </w:r>
      <w:r w:rsidR="00AA5D25">
        <w:rPr>
          <w:rStyle w:val="Appelnotedebasdep"/>
          <w:rFonts w:asciiTheme="majorBidi" w:eastAsia="Times New Roman" w:hAnsiTheme="majorBidi" w:cstheme="majorBidi"/>
          <w:color w:val="333333"/>
          <w:sz w:val="32"/>
          <w:szCs w:val="32"/>
          <w:rtl/>
          <w:lang w:bidi="ar-TN"/>
        </w:rPr>
        <w:footnoteReference w:id="18"/>
      </w:r>
      <w:r w:rsidR="00AA5D25">
        <w:rPr>
          <w:rFonts w:asciiTheme="majorBidi" w:eastAsia="Times New Roman" w:hAnsiTheme="majorBidi" w:cstheme="majorBidi" w:hint="cs"/>
          <w:color w:val="333333"/>
          <w:sz w:val="32"/>
          <w:szCs w:val="32"/>
          <w:rtl/>
          <w:lang w:bidi="ar-TN"/>
        </w:rPr>
        <w:t>.</w:t>
      </w:r>
      <w:proofErr w:type="gramEnd"/>
    </w:p>
    <w:p w:rsidR="00AA5D25" w:rsidRDefault="00AA5D25" w:rsidP="00AA5D25">
      <w:pPr>
        <w:bidi/>
        <w:spacing w:line="352" w:lineRule="atLeast"/>
        <w:jc w:val="both"/>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وعموما يتعلق تحديد هذه الفترة ،باحترام سلامة المعاملات ،فلا يجب إرجاع هذه الفترة طويلا إلى الوراء ولا يمكن بأي حال إبطال أعمال وقعت قبل 18 شهرا كما الشأن في التفليس. </w:t>
      </w:r>
    </w:p>
    <w:p w:rsidR="00641850" w:rsidRDefault="00641850" w:rsidP="003C45C4">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bidi="ar-TN"/>
        </w:rPr>
        <w:t>من جهة ثانية ،نص المشرع صلب الفصل 38 من قانون 1995على أن المحكمة تحدد تاريخ التوقف عن الدفع ،وإذا لم تفعل ،يكون تاريخ إيداع مطلب التسوية هو تاريخ التوقف عن الدفع.</w:t>
      </w:r>
    </w:p>
    <w:p w:rsidR="003C45C4" w:rsidRDefault="003C45C4" w:rsidP="000C3B32">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والملاحظ أن المحكمة لا تقوم في اغلب الأحيان بتحديد فترة </w:t>
      </w:r>
      <w:proofErr w:type="gramStart"/>
      <w:r>
        <w:rPr>
          <w:rFonts w:asciiTheme="majorBidi" w:eastAsia="Times New Roman" w:hAnsiTheme="majorBidi" w:cstheme="majorBidi" w:hint="cs"/>
          <w:color w:val="333333"/>
          <w:sz w:val="32"/>
          <w:szCs w:val="32"/>
          <w:rtl/>
          <w:lang w:val="fr-FR" w:bidi="ar-TN"/>
        </w:rPr>
        <w:t xml:space="preserve">الريبة </w:t>
      </w:r>
      <w:r w:rsidR="000C3B32">
        <w:rPr>
          <w:rFonts w:asciiTheme="majorBidi" w:eastAsia="Times New Roman" w:hAnsiTheme="majorBidi" w:cstheme="majorBidi" w:hint="cs"/>
          <w:color w:val="333333"/>
          <w:sz w:val="32"/>
          <w:szCs w:val="32"/>
          <w:rtl/>
          <w:lang w:val="fr-FR" w:bidi="ar-TN"/>
        </w:rPr>
        <w:t xml:space="preserve"> وان</w:t>
      </w:r>
      <w:proofErr w:type="gramEnd"/>
      <w:r w:rsidR="000C3B32">
        <w:rPr>
          <w:rFonts w:asciiTheme="majorBidi" w:eastAsia="Times New Roman" w:hAnsiTheme="majorBidi" w:cstheme="majorBidi" w:hint="cs"/>
          <w:color w:val="333333"/>
          <w:sz w:val="32"/>
          <w:szCs w:val="32"/>
          <w:rtl/>
          <w:lang w:val="fr-FR" w:bidi="ar-TN"/>
        </w:rPr>
        <w:t xml:space="preserve"> كانت هذه الأخيرة غير موجودة، ت</w:t>
      </w:r>
      <w:r>
        <w:rPr>
          <w:rFonts w:asciiTheme="majorBidi" w:eastAsia="Times New Roman" w:hAnsiTheme="majorBidi" w:cstheme="majorBidi" w:hint="cs"/>
          <w:color w:val="333333"/>
          <w:sz w:val="32"/>
          <w:szCs w:val="32"/>
          <w:rtl/>
          <w:lang w:val="fr-FR" w:bidi="ar-TN"/>
        </w:rPr>
        <w:t xml:space="preserve">صبح هناك استحالة </w:t>
      </w:r>
      <w:r w:rsidR="00FF2ED6">
        <w:rPr>
          <w:rFonts w:asciiTheme="majorBidi" w:eastAsia="Times New Roman" w:hAnsiTheme="majorBidi" w:cstheme="majorBidi" w:hint="cs"/>
          <w:color w:val="333333"/>
          <w:sz w:val="32"/>
          <w:szCs w:val="32"/>
          <w:rtl/>
          <w:lang w:val="fr-FR" w:bidi="ar-TN"/>
        </w:rPr>
        <w:t>قانونية، للقيا</w:t>
      </w:r>
      <w:r w:rsidR="00FF2ED6">
        <w:rPr>
          <w:rFonts w:asciiTheme="majorBidi" w:eastAsia="Times New Roman" w:hAnsiTheme="majorBidi" w:cstheme="majorBidi" w:hint="eastAsia"/>
          <w:color w:val="333333"/>
          <w:sz w:val="32"/>
          <w:szCs w:val="32"/>
          <w:rtl/>
          <w:lang w:val="fr-FR" w:bidi="ar-TN"/>
        </w:rPr>
        <w:t>م</w:t>
      </w:r>
      <w:r>
        <w:rPr>
          <w:rFonts w:asciiTheme="majorBidi" w:eastAsia="Times New Roman" w:hAnsiTheme="majorBidi" w:cstheme="majorBidi" w:hint="cs"/>
          <w:color w:val="333333"/>
          <w:sz w:val="32"/>
          <w:szCs w:val="32"/>
          <w:rtl/>
          <w:lang w:val="fr-FR" w:bidi="ar-TN"/>
        </w:rPr>
        <w:t xml:space="preserve"> بدعاوى </w:t>
      </w:r>
      <w:r w:rsidR="00FF2ED6">
        <w:rPr>
          <w:rFonts w:asciiTheme="majorBidi" w:eastAsia="Times New Roman" w:hAnsiTheme="majorBidi" w:cstheme="majorBidi" w:hint="cs"/>
          <w:color w:val="333333"/>
          <w:sz w:val="32"/>
          <w:szCs w:val="32"/>
          <w:rtl/>
          <w:lang w:val="fr-FR" w:bidi="ar-TN"/>
        </w:rPr>
        <w:t>البطلان، المضمن</w:t>
      </w:r>
      <w:r w:rsidR="00FF2ED6">
        <w:rPr>
          <w:rFonts w:asciiTheme="majorBidi" w:eastAsia="Times New Roman" w:hAnsiTheme="majorBidi" w:cstheme="majorBidi" w:hint="eastAsia"/>
          <w:color w:val="333333"/>
          <w:sz w:val="32"/>
          <w:szCs w:val="32"/>
          <w:rtl/>
          <w:lang w:val="fr-FR" w:bidi="ar-TN"/>
        </w:rPr>
        <w:t>ة</w:t>
      </w:r>
      <w:r>
        <w:rPr>
          <w:rFonts w:asciiTheme="majorBidi" w:eastAsia="Times New Roman" w:hAnsiTheme="majorBidi" w:cstheme="majorBidi" w:hint="cs"/>
          <w:color w:val="333333"/>
          <w:sz w:val="32"/>
          <w:szCs w:val="32"/>
          <w:rtl/>
          <w:lang w:val="fr-FR" w:bidi="ar-TN"/>
        </w:rPr>
        <w:t xml:space="preserve"> صلب الفصل </w:t>
      </w:r>
      <w:r w:rsidR="000C3B32">
        <w:rPr>
          <w:rFonts w:asciiTheme="majorBidi" w:eastAsia="Times New Roman" w:hAnsiTheme="majorBidi" w:cstheme="majorBidi" w:hint="cs"/>
          <w:color w:val="333333"/>
          <w:sz w:val="32"/>
          <w:szCs w:val="32"/>
          <w:rtl/>
          <w:lang w:val="fr-FR" w:bidi="ar-TN"/>
        </w:rPr>
        <w:t xml:space="preserve">  </w:t>
      </w:r>
      <w:r>
        <w:rPr>
          <w:rFonts w:asciiTheme="majorBidi" w:eastAsia="Times New Roman" w:hAnsiTheme="majorBidi" w:cstheme="majorBidi" w:hint="cs"/>
          <w:color w:val="333333"/>
          <w:sz w:val="32"/>
          <w:szCs w:val="32"/>
          <w:rtl/>
          <w:lang w:val="fr-FR" w:bidi="ar-TN"/>
        </w:rPr>
        <w:t>3</w:t>
      </w:r>
      <w:r w:rsidR="000C3B32">
        <w:rPr>
          <w:rFonts w:asciiTheme="majorBidi" w:eastAsia="Times New Roman" w:hAnsiTheme="majorBidi" w:cstheme="majorBidi" w:hint="cs"/>
          <w:color w:val="333333"/>
          <w:sz w:val="32"/>
          <w:szCs w:val="32"/>
          <w:rtl/>
          <w:lang w:val="fr-FR" w:bidi="ar-TN"/>
        </w:rPr>
        <w:t>0</w:t>
      </w:r>
      <w:r>
        <w:rPr>
          <w:rFonts w:asciiTheme="majorBidi" w:eastAsia="Times New Roman" w:hAnsiTheme="majorBidi" w:cstheme="majorBidi" w:hint="cs"/>
          <w:color w:val="333333"/>
          <w:sz w:val="32"/>
          <w:szCs w:val="32"/>
          <w:rtl/>
          <w:lang w:val="fr-FR" w:bidi="ar-TN"/>
        </w:rPr>
        <w:t>.</w:t>
      </w:r>
    </w:p>
    <w:p w:rsidR="003C45C4" w:rsidRDefault="003C45C4" w:rsidP="003C45C4">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lastRenderedPageBreak/>
        <w:t xml:space="preserve">تجدر </w:t>
      </w:r>
      <w:r w:rsidR="00B27A34">
        <w:rPr>
          <w:rFonts w:asciiTheme="majorBidi" w:eastAsia="Times New Roman" w:hAnsiTheme="majorBidi" w:cstheme="majorBidi" w:hint="cs"/>
          <w:color w:val="333333"/>
          <w:sz w:val="32"/>
          <w:szCs w:val="32"/>
          <w:rtl/>
          <w:lang w:val="fr-FR" w:bidi="ar-TN"/>
        </w:rPr>
        <w:t>الإشارة</w:t>
      </w:r>
      <w:r>
        <w:rPr>
          <w:rFonts w:asciiTheme="majorBidi" w:eastAsia="Times New Roman" w:hAnsiTheme="majorBidi" w:cstheme="majorBidi" w:hint="cs"/>
          <w:color w:val="333333"/>
          <w:sz w:val="32"/>
          <w:szCs w:val="32"/>
          <w:rtl/>
          <w:lang w:val="fr-FR" w:bidi="ar-TN"/>
        </w:rPr>
        <w:t xml:space="preserve">  من جانب ثاني أن الدائنين الذين يخضعون لقاعدة تعليق </w:t>
      </w:r>
      <w:r w:rsidR="00B27A34">
        <w:rPr>
          <w:rFonts w:asciiTheme="majorBidi" w:eastAsia="Times New Roman" w:hAnsiTheme="majorBidi" w:cstheme="majorBidi" w:hint="cs"/>
          <w:color w:val="333333"/>
          <w:sz w:val="32"/>
          <w:szCs w:val="32"/>
          <w:rtl/>
          <w:lang w:val="fr-FR" w:bidi="ar-TN"/>
        </w:rPr>
        <w:t>الإجراءات</w:t>
      </w:r>
      <w:r>
        <w:rPr>
          <w:rFonts w:asciiTheme="majorBidi" w:eastAsia="Times New Roman" w:hAnsiTheme="majorBidi" w:cstheme="majorBidi" w:hint="cs"/>
          <w:color w:val="333333"/>
          <w:sz w:val="32"/>
          <w:szCs w:val="32"/>
          <w:rtl/>
          <w:lang w:val="fr-FR" w:bidi="ar-TN"/>
        </w:rPr>
        <w:t xml:space="preserve"> </w:t>
      </w:r>
      <w:proofErr w:type="spellStart"/>
      <w:r>
        <w:rPr>
          <w:rFonts w:asciiTheme="majorBidi" w:eastAsia="Times New Roman" w:hAnsiTheme="majorBidi" w:cstheme="majorBidi" w:hint="cs"/>
          <w:color w:val="333333"/>
          <w:sz w:val="32"/>
          <w:szCs w:val="32"/>
          <w:rtl/>
          <w:lang w:val="fr-FR" w:bidi="ar-TN"/>
        </w:rPr>
        <w:t>والتتبعات</w:t>
      </w:r>
      <w:proofErr w:type="spellEnd"/>
      <w:r>
        <w:rPr>
          <w:rFonts w:asciiTheme="majorBidi" w:eastAsia="Times New Roman" w:hAnsiTheme="majorBidi" w:cstheme="majorBidi" w:hint="cs"/>
          <w:color w:val="333333"/>
          <w:sz w:val="32"/>
          <w:szCs w:val="32"/>
          <w:rtl/>
          <w:lang w:val="fr-FR" w:bidi="ar-TN"/>
        </w:rPr>
        <w:t xml:space="preserve"> الفردية </w:t>
      </w:r>
      <w:r w:rsidR="00B27A34">
        <w:rPr>
          <w:rFonts w:asciiTheme="majorBidi" w:eastAsia="Times New Roman" w:hAnsiTheme="majorBidi" w:cstheme="majorBidi" w:hint="cs"/>
          <w:color w:val="333333"/>
          <w:sz w:val="32"/>
          <w:szCs w:val="32"/>
          <w:rtl/>
          <w:lang w:val="fr-FR" w:bidi="ar-TN"/>
        </w:rPr>
        <w:t xml:space="preserve">،يمكن </w:t>
      </w:r>
      <w:r w:rsidR="000C3B32">
        <w:rPr>
          <w:rFonts w:asciiTheme="majorBidi" w:eastAsia="Times New Roman" w:hAnsiTheme="majorBidi" w:cstheme="majorBidi" w:hint="cs"/>
          <w:color w:val="333333"/>
          <w:sz w:val="32"/>
          <w:szCs w:val="32"/>
          <w:rtl/>
          <w:lang w:val="fr-FR" w:bidi="ar-TN"/>
        </w:rPr>
        <w:t>أن</w:t>
      </w:r>
      <w:r w:rsidR="00B27A34">
        <w:rPr>
          <w:rFonts w:asciiTheme="majorBidi" w:eastAsia="Times New Roman" w:hAnsiTheme="majorBidi" w:cstheme="majorBidi" w:hint="cs"/>
          <w:color w:val="333333"/>
          <w:sz w:val="32"/>
          <w:szCs w:val="32"/>
          <w:rtl/>
          <w:lang w:val="fr-FR" w:bidi="ar-TN"/>
        </w:rPr>
        <w:t xml:space="preserve"> يستفيدوا من دعوى ثانية ،هي الدعوى </w:t>
      </w:r>
      <w:proofErr w:type="spellStart"/>
      <w:r w:rsidR="00B27A34">
        <w:rPr>
          <w:rFonts w:asciiTheme="majorBidi" w:eastAsia="Times New Roman" w:hAnsiTheme="majorBidi" w:cstheme="majorBidi" w:hint="cs"/>
          <w:color w:val="333333"/>
          <w:sz w:val="32"/>
          <w:szCs w:val="32"/>
          <w:rtl/>
          <w:lang w:val="fr-FR" w:bidi="ar-TN"/>
        </w:rPr>
        <w:t>البليانية</w:t>
      </w:r>
      <w:proofErr w:type="spellEnd"/>
      <w:r w:rsidR="00B27A34">
        <w:rPr>
          <w:rFonts w:asciiTheme="majorBidi" w:eastAsia="Times New Roman" w:hAnsiTheme="majorBidi" w:cstheme="majorBidi" w:hint="cs"/>
          <w:color w:val="333333"/>
          <w:sz w:val="32"/>
          <w:szCs w:val="32"/>
          <w:rtl/>
          <w:lang w:val="fr-FR" w:bidi="ar-TN"/>
        </w:rPr>
        <w:t xml:space="preserve"> .</w:t>
      </w:r>
    </w:p>
    <w:p w:rsidR="00B27A34" w:rsidRDefault="0089653D" w:rsidP="00B27A34">
      <w:pPr>
        <w:bidi/>
        <w:spacing w:line="352" w:lineRule="atLeast"/>
        <w:jc w:val="both"/>
        <w:rPr>
          <w:rFonts w:asciiTheme="majorBidi" w:eastAsia="Times New Roman" w:hAnsiTheme="majorBidi" w:cstheme="majorBidi"/>
          <w:b/>
          <w:bCs/>
          <w:color w:val="333333"/>
          <w:sz w:val="32"/>
          <w:szCs w:val="32"/>
          <w:rtl/>
          <w:lang w:val="fr-FR" w:bidi="ar-TN"/>
        </w:rPr>
      </w:pPr>
      <w:r>
        <w:rPr>
          <w:rFonts w:asciiTheme="majorBidi" w:eastAsia="Times New Roman" w:hAnsiTheme="majorBidi" w:cstheme="majorBidi" w:hint="cs"/>
          <w:b/>
          <w:bCs/>
          <w:color w:val="333333"/>
          <w:sz w:val="32"/>
          <w:szCs w:val="32"/>
          <w:rtl/>
          <w:lang w:val="fr-FR" w:bidi="ar-TN"/>
        </w:rPr>
        <w:t>ب</w:t>
      </w:r>
      <w:r w:rsidR="00B27A34" w:rsidRPr="00B27A34">
        <w:rPr>
          <w:rFonts w:asciiTheme="majorBidi" w:eastAsia="Times New Roman" w:hAnsiTheme="majorBidi" w:cstheme="majorBidi" w:hint="cs"/>
          <w:b/>
          <w:bCs/>
          <w:color w:val="333333"/>
          <w:sz w:val="32"/>
          <w:szCs w:val="32"/>
          <w:rtl/>
          <w:lang w:val="fr-FR" w:bidi="ar-TN"/>
        </w:rPr>
        <w:t xml:space="preserve">.الدعوى </w:t>
      </w:r>
      <w:proofErr w:type="spellStart"/>
      <w:r w:rsidR="00B27A34">
        <w:rPr>
          <w:rFonts w:asciiTheme="majorBidi" w:eastAsia="Times New Roman" w:hAnsiTheme="majorBidi" w:cstheme="majorBidi" w:hint="cs"/>
          <w:b/>
          <w:bCs/>
          <w:color w:val="333333"/>
          <w:sz w:val="32"/>
          <w:szCs w:val="32"/>
          <w:rtl/>
          <w:lang w:val="fr-FR" w:bidi="ar-TN"/>
        </w:rPr>
        <w:t>البليا</w:t>
      </w:r>
      <w:r w:rsidR="00B27A34" w:rsidRPr="00B27A34">
        <w:rPr>
          <w:rFonts w:asciiTheme="majorBidi" w:eastAsia="Times New Roman" w:hAnsiTheme="majorBidi" w:cstheme="majorBidi" w:hint="cs"/>
          <w:b/>
          <w:bCs/>
          <w:color w:val="333333"/>
          <w:sz w:val="32"/>
          <w:szCs w:val="32"/>
          <w:rtl/>
          <w:lang w:val="fr-FR" w:bidi="ar-TN"/>
        </w:rPr>
        <w:t>نية</w:t>
      </w:r>
      <w:proofErr w:type="spellEnd"/>
      <w:r w:rsidR="00B27A34" w:rsidRPr="00B27A34">
        <w:rPr>
          <w:rFonts w:asciiTheme="majorBidi" w:eastAsia="Times New Roman" w:hAnsiTheme="majorBidi" w:cstheme="majorBidi" w:hint="cs"/>
          <w:b/>
          <w:bCs/>
          <w:color w:val="333333"/>
          <w:sz w:val="32"/>
          <w:szCs w:val="32"/>
          <w:rtl/>
          <w:lang w:val="fr-FR" w:bidi="ar-TN"/>
        </w:rPr>
        <w:t>:</w:t>
      </w:r>
    </w:p>
    <w:p w:rsidR="00FF2ED6" w:rsidRDefault="00FF2ED6" w:rsidP="00FF2ED6">
      <w:pPr>
        <w:bidi/>
        <w:spacing w:line="352" w:lineRule="atLeast"/>
        <w:jc w:val="both"/>
        <w:rPr>
          <w:rFonts w:asciiTheme="majorBidi" w:eastAsia="Times New Roman" w:hAnsiTheme="majorBidi" w:cstheme="majorBidi"/>
          <w:color w:val="333333"/>
          <w:sz w:val="32"/>
          <w:szCs w:val="32"/>
          <w:lang w:val="fr-FR" w:bidi="ar-TN"/>
        </w:rPr>
      </w:pPr>
      <w:r w:rsidRPr="00FF2ED6">
        <w:rPr>
          <w:rFonts w:asciiTheme="majorBidi" w:eastAsia="Times New Roman" w:hAnsiTheme="majorBidi" w:cstheme="majorBidi" w:hint="cs"/>
          <w:color w:val="333333"/>
          <w:sz w:val="32"/>
          <w:szCs w:val="32"/>
          <w:rtl/>
          <w:lang w:val="fr-FR" w:bidi="ar-TN"/>
        </w:rPr>
        <w:t xml:space="preserve">الدعوى </w:t>
      </w:r>
      <w:proofErr w:type="spellStart"/>
      <w:r w:rsidRPr="00FF2ED6">
        <w:rPr>
          <w:rFonts w:asciiTheme="majorBidi" w:eastAsia="Times New Roman" w:hAnsiTheme="majorBidi" w:cstheme="majorBidi" w:hint="cs"/>
          <w:color w:val="333333"/>
          <w:sz w:val="32"/>
          <w:szCs w:val="32"/>
          <w:rtl/>
          <w:lang w:val="fr-FR" w:bidi="ar-TN"/>
        </w:rPr>
        <w:t>البليانية</w:t>
      </w:r>
      <w:proofErr w:type="spellEnd"/>
      <w:r w:rsidRPr="00FF2ED6">
        <w:rPr>
          <w:rFonts w:asciiTheme="majorBidi" w:eastAsia="Times New Roman" w:hAnsiTheme="majorBidi" w:cstheme="majorBidi" w:hint="cs"/>
          <w:color w:val="333333"/>
          <w:sz w:val="32"/>
          <w:szCs w:val="32"/>
          <w:rtl/>
          <w:lang w:val="fr-FR" w:bidi="ar-TN"/>
        </w:rPr>
        <w:t xml:space="preserve"> هي دعوى مدنية </w:t>
      </w:r>
      <w:r w:rsidR="00DE7EA5" w:rsidRPr="00FF2ED6">
        <w:rPr>
          <w:rFonts w:asciiTheme="majorBidi" w:eastAsia="Times New Roman" w:hAnsiTheme="majorBidi" w:cstheme="majorBidi" w:hint="cs"/>
          <w:color w:val="333333"/>
          <w:sz w:val="32"/>
          <w:szCs w:val="32"/>
          <w:rtl/>
          <w:lang w:val="fr-FR" w:bidi="ar-TN"/>
        </w:rPr>
        <w:t>بالأساس</w:t>
      </w:r>
      <w:r w:rsidRPr="00FF2ED6">
        <w:rPr>
          <w:rFonts w:asciiTheme="majorBidi" w:eastAsia="Times New Roman" w:hAnsiTheme="majorBidi" w:cstheme="majorBidi" w:hint="cs"/>
          <w:color w:val="333333"/>
          <w:sz w:val="32"/>
          <w:szCs w:val="32"/>
          <w:rtl/>
          <w:lang w:val="fr-FR" w:bidi="ar-TN"/>
        </w:rPr>
        <w:t xml:space="preserve"> وهي الدعوى مناط الفصل 306 من مجلة الالتزامات والعقود،الذي نص</w:t>
      </w:r>
      <w:r w:rsidR="000C3B32">
        <w:rPr>
          <w:rFonts w:asciiTheme="majorBidi" w:eastAsia="Times New Roman" w:hAnsiTheme="majorBidi" w:cstheme="majorBidi" w:hint="cs"/>
          <w:color w:val="333333"/>
          <w:sz w:val="32"/>
          <w:szCs w:val="32"/>
          <w:rtl/>
          <w:lang w:val="fr-FR" w:bidi="ar-TN"/>
        </w:rPr>
        <w:t xml:space="preserve"> على أن </w:t>
      </w:r>
      <w:r w:rsidRPr="00FF2ED6">
        <w:rPr>
          <w:rFonts w:asciiTheme="majorBidi" w:eastAsia="Times New Roman" w:hAnsiTheme="majorBidi" w:cstheme="majorBidi" w:hint="cs"/>
          <w:color w:val="333333"/>
          <w:sz w:val="32"/>
          <w:szCs w:val="32"/>
          <w:rtl/>
          <w:lang w:val="fr-FR" w:bidi="ar-TN"/>
        </w:rPr>
        <w:t>:</w:t>
      </w:r>
      <w:r w:rsidR="00DE7EA5">
        <w:rPr>
          <w:rFonts w:asciiTheme="majorBidi" w:eastAsia="Times New Roman" w:hAnsiTheme="majorBidi" w:cstheme="majorBidi"/>
          <w:color w:val="333333"/>
          <w:sz w:val="32"/>
          <w:szCs w:val="32"/>
          <w:lang w:val="fr-FR" w:bidi="ar-TN"/>
        </w:rPr>
        <w:t> </w:t>
      </w:r>
      <w:r w:rsidR="00DE7EA5">
        <w:rPr>
          <w:rFonts w:asciiTheme="majorBidi" w:eastAsia="Times New Roman" w:hAnsiTheme="majorBidi" w:cstheme="majorBidi" w:hint="cs"/>
          <w:color w:val="333333"/>
          <w:sz w:val="32"/>
          <w:szCs w:val="32"/>
          <w:rtl/>
          <w:lang w:val="fr-FR" w:bidi="ar-TN"/>
        </w:rPr>
        <w:t xml:space="preserve">" </w:t>
      </w:r>
      <w:r w:rsidR="008256B4">
        <w:rPr>
          <w:rFonts w:asciiTheme="majorBidi" w:eastAsia="Times New Roman" w:hAnsiTheme="majorBidi" w:cstheme="majorBidi" w:hint="cs"/>
          <w:color w:val="333333"/>
          <w:sz w:val="32"/>
          <w:szCs w:val="32"/>
          <w:rtl/>
          <w:lang w:val="fr-FR" w:bidi="ar-TN"/>
        </w:rPr>
        <w:t>يجوز للدائن</w:t>
      </w:r>
      <w:r w:rsidR="000C3B32">
        <w:rPr>
          <w:rFonts w:asciiTheme="majorBidi" w:eastAsia="Times New Roman" w:hAnsiTheme="majorBidi" w:cstheme="majorBidi" w:hint="cs"/>
          <w:color w:val="333333"/>
          <w:sz w:val="32"/>
          <w:szCs w:val="32"/>
          <w:rtl/>
          <w:lang w:val="fr-FR" w:bidi="ar-TN"/>
        </w:rPr>
        <w:t>ين</w:t>
      </w:r>
      <w:r w:rsidR="008256B4">
        <w:rPr>
          <w:rFonts w:asciiTheme="majorBidi" w:eastAsia="Times New Roman" w:hAnsiTheme="majorBidi" w:cstheme="majorBidi" w:hint="cs"/>
          <w:color w:val="333333"/>
          <w:sz w:val="32"/>
          <w:szCs w:val="32"/>
          <w:rtl/>
          <w:lang w:val="fr-FR" w:bidi="ar-TN"/>
        </w:rPr>
        <w:t xml:space="preserve"> أن يطعن</w:t>
      </w:r>
      <w:r w:rsidR="000C3B32">
        <w:rPr>
          <w:rFonts w:asciiTheme="majorBidi" w:eastAsia="Times New Roman" w:hAnsiTheme="majorBidi" w:cstheme="majorBidi" w:hint="cs"/>
          <w:color w:val="333333"/>
          <w:sz w:val="32"/>
          <w:szCs w:val="32"/>
          <w:rtl/>
          <w:lang w:val="fr-FR" w:bidi="ar-TN"/>
        </w:rPr>
        <w:t>وا في حق أنفسهم</w:t>
      </w:r>
      <w:r w:rsidR="008256B4">
        <w:rPr>
          <w:rFonts w:asciiTheme="majorBidi" w:eastAsia="Times New Roman" w:hAnsiTheme="majorBidi" w:cstheme="majorBidi" w:hint="cs"/>
          <w:color w:val="333333"/>
          <w:sz w:val="32"/>
          <w:szCs w:val="32"/>
          <w:rtl/>
          <w:lang w:val="fr-FR" w:bidi="ar-TN"/>
        </w:rPr>
        <w:t xml:space="preserve"> في العقود التي تممها مدينهم بأنه تممها لإضرارهم في حقوقهم تغريرا وتدليسا ولكن بدون أن تقع مخالفة الأحكام المتعلقة بالحالة الشخصية أو بالميراث ...</w:t>
      </w:r>
      <w:r w:rsidR="00DE7EA5">
        <w:rPr>
          <w:rFonts w:asciiTheme="majorBidi" w:eastAsia="Times New Roman" w:hAnsiTheme="majorBidi" w:cstheme="majorBidi" w:hint="cs"/>
          <w:color w:val="333333"/>
          <w:sz w:val="32"/>
          <w:szCs w:val="32"/>
          <w:rtl/>
          <w:lang w:val="fr-FR" w:bidi="ar-TN"/>
        </w:rPr>
        <w:t xml:space="preserve">  ".</w:t>
      </w:r>
    </w:p>
    <w:p w:rsidR="004930CB" w:rsidRDefault="004930CB" w:rsidP="008256B4">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ولكن من يمكنه القيام بهذه الدعوى</w:t>
      </w:r>
      <w:r w:rsidR="008256B4">
        <w:rPr>
          <w:rFonts w:asciiTheme="majorBidi" w:eastAsia="Times New Roman" w:hAnsiTheme="majorBidi" w:cstheme="majorBidi" w:hint="cs"/>
          <w:color w:val="333333"/>
          <w:sz w:val="32"/>
          <w:szCs w:val="32"/>
          <w:rtl/>
          <w:lang w:val="fr-FR" w:bidi="ar-TN"/>
        </w:rPr>
        <w:t xml:space="preserve"> في </w:t>
      </w:r>
      <w:r w:rsidR="00D22A9D">
        <w:rPr>
          <w:rFonts w:asciiTheme="majorBidi" w:eastAsia="Times New Roman" w:hAnsiTheme="majorBidi" w:cstheme="majorBidi" w:hint="cs"/>
          <w:color w:val="333333"/>
          <w:sz w:val="32"/>
          <w:szCs w:val="32"/>
          <w:rtl/>
          <w:lang w:val="fr-FR" w:bidi="ar-TN"/>
        </w:rPr>
        <w:t>إطار</w:t>
      </w:r>
      <w:r w:rsidR="008256B4">
        <w:rPr>
          <w:rFonts w:asciiTheme="majorBidi" w:eastAsia="Times New Roman" w:hAnsiTheme="majorBidi" w:cstheme="majorBidi" w:hint="cs"/>
          <w:color w:val="333333"/>
          <w:sz w:val="32"/>
          <w:szCs w:val="32"/>
          <w:rtl/>
          <w:lang w:val="fr-FR" w:bidi="ar-TN"/>
        </w:rPr>
        <w:t xml:space="preserve"> تطبيق نظام التسوية القضائية </w:t>
      </w:r>
      <w:r>
        <w:rPr>
          <w:rFonts w:asciiTheme="majorBidi" w:eastAsia="Times New Roman" w:hAnsiTheme="majorBidi" w:cstheme="majorBidi" w:hint="cs"/>
          <w:color w:val="333333"/>
          <w:sz w:val="32"/>
          <w:szCs w:val="32"/>
          <w:rtl/>
          <w:lang w:val="fr-FR" w:bidi="ar-TN"/>
        </w:rPr>
        <w:t>؟</w:t>
      </w:r>
    </w:p>
    <w:p w:rsidR="004930CB" w:rsidRDefault="004930CB" w:rsidP="004930CB">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اعتبرت المحكمة في بعض الأحيان أن رفع دعوى على أساس الفصل306 من مجلة الالتزاما</w:t>
      </w:r>
      <w:r>
        <w:rPr>
          <w:rFonts w:asciiTheme="majorBidi" w:eastAsia="Times New Roman" w:hAnsiTheme="majorBidi" w:cstheme="majorBidi" w:hint="eastAsia"/>
          <w:color w:val="333333"/>
          <w:sz w:val="32"/>
          <w:szCs w:val="32"/>
          <w:rtl/>
          <w:lang w:val="fr-FR" w:bidi="ar-TN"/>
        </w:rPr>
        <w:t>ت</w:t>
      </w:r>
      <w:r>
        <w:rPr>
          <w:rFonts w:asciiTheme="majorBidi" w:eastAsia="Times New Roman" w:hAnsiTheme="majorBidi" w:cstheme="majorBidi" w:hint="cs"/>
          <w:color w:val="333333"/>
          <w:sz w:val="32"/>
          <w:szCs w:val="32"/>
          <w:rtl/>
          <w:lang w:val="fr-FR" w:bidi="ar-TN"/>
        </w:rPr>
        <w:t xml:space="preserve"> والعقود من قبل أمين </w:t>
      </w:r>
      <w:proofErr w:type="spellStart"/>
      <w:r>
        <w:rPr>
          <w:rFonts w:asciiTheme="majorBidi" w:eastAsia="Times New Roman" w:hAnsiTheme="majorBidi" w:cstheme="majorBidi" w:hint="cs"/>
          <w:color w:val="333333"/>
          <w:sz w:val="32"/>
          <w:szCs w:val="32"/>
          <w:rtl/>
          <w:lang w:val="fr-FR" w:bidi="ar-TN"/>
        </w:rPr>
        <w:t>الفلسة</w:t>
      </w:r>
      <w:proofErr w:type="spellEnd"/>
      <w:r>
        <w:rPr>
          <w:rFonts w:asciiTheme="majorBidi" w:eastAsia="Times New Roman" w:hAnsiTheme="majorBidi" w:cstheme="majorBidi" w:hint="cs"/>
          <w:color w:val="333333"/>
          <w:sz w:val="32"/>
          <w:szCs w:val="32"/>
          <w:rtl/>
          <w:lang w:val="fr-FR" w:bidi="ar-TN"/>
        </w:rPr>
        <w:t xml:space="preserve"> ّ ضد المسير(ذلك على اعتبار أن الدائنين تتعطل الدعاوى التي يرفعونها ضد المدين خلال فترة المراقبة) ،اعتبرت الدعوى في غير طريقها ،بما </w:t>
      </w:r>
      <w:r w:rsidR="003C0ADC">
        <w:rPr>
          <w:rFonts w:asciiTheme="majorBidi" w:eastAsia="Times New Roman" w:hAnsiTheme="majorBidi" w:cstheme="majorBidi" w:hint="cs"/>
          <w:color w:val="333333"/>
          <w:sz w:val="32"/>
          <w:szCs w:val="32"/>
          <w:rtl/>
          <w:lang w:val="fr-FR" w:bidi="ar-TN"/>
        </w:rPr>
        <w:t>أن</w:t>
      </w:r>
      <w:r>
        <w:rPr>
          <w:rFonts w:asciiTheme="majorBidi" w:eastAsia="Times New Roman" w:hAnsiTheme="majorBidi" w:cstheme="majorBidi" w:hint="cs"/>
          <w:color w:val="333333"/>
          <w:sz w:val="32"/>
          <w:szCs w:val="32"/>
          <w:rtl/>
          <w:lang w:val="fr-FR" w:bidi="ar-TN"/>
        </w:rPr>
        <w:t xml:space="preserve"> الدائن وحده له </w:t>
      </w:r>
      <w:r w:rsidR="003C0ADC">
        <w:rPr>
          <w:rFonts w:asciiTheme="majorBidi" w:eastAsia="Times New Roman" w:hAnsiTheme="majorBidi" w:cstheme="majorBidi" w:hint="cs"/>
          <w:color w:val="333333"/>
          <w:sz w:val="32"/>
          <w:szCs w:val="32"/>
          <w:rtl/>
          <w:lang w:val="fr-FR" w:bidi="ar-TN"/>
        </w:rPr>
        <w:t>أن</w:t>
      </w:r>
      <w:r>
        <w:rPr>
          <w:rFonts w:asciiTheme="majorBidi" w:eastAsia="Times New Roman" w:hAnsiTheme="majorBidi" w:cstheme="majorBidi" w:hint="cs"/>
          <w:color w:val="333333"/>
          <w:sz w:val="32"/>
          <w:szCs w:val="32"/>
          <w:rtl/>
          <w:lang w:val="fr-FR" w:bidi="ar-TN"/>
        </w:rPr>
        <w:t xml:space="preserve"> يرفع مثل هذه الدعاوى.</w:t>
      </w:r>
    </w:p>
    <w:p w:rsidR="004930CB" w:rsidRDefault="004930CB" w:rsidP="004930CB">
      <w:pPr>
        <w:bidi/>
        <w:spacing w:line="352" w:lineRule="atLeast"/>
        <w:jc w:val="both"/>
        <w:rPr>
          <w:rFonts w:asciiTheme="majorBidi" w:eastAsia="Times New Roman" w:hAnsiTheme="majorBidi" w:cstheme="majorBidi"/>
          <w:color w:val="333333"/>
          <w:sz w:val="32"/>
          <w:szCs w:val="32"/>
          <w:lang w:val="fr-FR" w:bidi="ar-TN"/>
        </w:rPr>
      </w:pPr>
      <w:r>
        <w:rPr>
          <w:rFonts w:asciiTheme="majorBidi" w:eastAsia="Times New Roman" w:hAnsiTheme="majorBidi" w:cstheme="majorBidi" w:hint="cs"/>
          <w:color w:val="333333"/>
          <w:sz w:val="32"/>
          <w:szCs w:val="32"/>
          <w:rtl/>
          <w:lang w:val="fr-FR" w:bidi="ar-TN"/>
        </w:rPr>
        <w:t xml:space="preserve">ولكن في </w:t>
      </w:r>
      <w:r w:rsidR="003C0ADC">
        <w:rPr>
          <w:rFonts w:asciiTheme="majorBidi" w:eastAsia="Times New Roman" w:hAnsiTheme="majorBidi" w:cstheme="majorBidi" w:hint="cs"/>
          <w:color w:val="333333"/>
          <w:sz w:val="32"/>
          <w:szCs w:val="32"/>
          <w:rtl/>
          <w:lang w:val="fr-FR" w:bidi="ar-TN"/>
        </w:rPr>
        <w:t>قرار آخ</w:t>
      </w:r>
      <w:r w:rsidR="003C0ADC">
        <w:rPr>
          <w:rFonts w:asciiTheme="majorBidi" w:eastAsia="Times New Roman" w:hAnsiTheme="majorBidi" w:cstheme="majorBidi" w:hint="eastAsia"/>
          <w:color w:val="333333"/>
          <w:sz w:val="32"/>
          <w:szCs w:val="32"/>
          <w:rtl/>
          <w:lang w:val="fr-FR" w:bidi="ar-TN"/>
        </w:rPr>
        <w:t>ر</w:t>
      </w:r>
      <w:r w:rsidR="00327B3D">
        <w:rPr>
          <w:rFonts w:asciiTheme="majorBidi" w:eastAsia="Times New Roman" w:hAnsiTheme="majorBidi" w:cstheme="majorBidi" w:hint="cs"/>
          <w:color w:val="333333"/>
          <w:sz w:val="32"/>
          <w:szCs w:val="32"/>
          <w:rtl/>
          <w:lang w:val="fr-FR" w:bidi="ar-TN"/>
        </w:rPr>
        <w:t xml:space="preserve"> اتخذت المحكمة موقف مغاير وأقرت </w:t>
      </w:r>
      <w:r w:rsidR="003C0ADC">
        <w:rPr>
          <w:rFonts w:asciiTheme="majorBidi" w:eastAsia="Times New Roman" w:hAnsiTheme="majorBidi" w:cstheme="majorBidi" w:hint="cs"/>
          <w:color w:val="333333"/>
          <w:sz w:val="32"/>
          <w:szCs w:val="32"/>
          <w:rtl/>
          <w:lang w:val="fr-FR" w:bidi="ar-TN"/>
        </w:rPr>
        <w:t>الإمكانية</w:t>
      </w:r>
      <w:r w:rsidR="00327B3D">
        <w:rPr>
          <w:rFonts w:asciiTheme="majorBidi" w:eastAsia="Times New Roman" w:hAnsiTheme="majorBidi" w:cstheme="majorBidi" w:hint="cs"/>
          <w:color w:val="333333"/>
          <w:sz w:val="32"/>
          <w:szCs w:val="32"/>
          <w:rtl/>
          <w:lang w:val="fr-FR" w:bidi="ar-TN"/>
        </w:rPr>
        <w:t xml:space="preserve"> لأمين </w:t>
      </w:r>
      <w:proofErr w:type="spellStart"/>
      <w:r w:rsidR="00327B3D">
        <w:rPr>
          <w:rFonts w:asciiTheme="majorBidi" w:eastAsia="Times New Roman" w:hAnsiTheme="majorBidi" w:cstheme="majorBidi" w:hint="cs"/>
          <w:color w:val="333333"/>
          <w:sz w:val="32"/>
          <w:szCs w:val="32"/>
          <w:rtl/>
          <w:lang w:val="fr-FR" w:bidi="ar-TN"/>
        </w:rPr>
        <w:t>الفلسة</w:t>
      </w:r>
      <w:proofErr w:type="spellEnd"/>
      <w:r w:rsidR="00327B3D">
        <w:rPr>
          <w:rFonts w:asciiTheme="majorBidi" w:eastAsia="Times New Roman" w:hAnsiTheme="majorBidi" w:cstheme="majorBidi" w:hint="cs"/>
          <w:color w:val="333333"/>
          <w:sz w:val="32"/>
          <w:szCs w:val="32"/>
          <w:rtl/>
          <w:lang w:val="fr-FR" w:bidi="ar-TN"/>
        </w:rPr>
        <w:t xml:space="preserve">  في القيام لفائدة الدائنين وذلك على </w:t>
      </w:r>
      <w:r w:rsidR="003C0ADC">
        <w:rPr>
          <w:rFonts w:asciiTheme="majorBidi" w:eastAsia="Times New Roman" w:hAnsiTheme="majorBidi" w:cstheme="majorBidi" w:hint="cs"/>
          <w:color w:val="333333"/>
          <w:sz w:val="32"/>
          <w:szCs w:val="32"/>
          <w:rtl/>
          <w:lang w:val="fr-FR" w:bidi="ar-TN"/>
        </w:rPr>
        <w:t>أساس</w:t>
      </w:r>
      <w:r w:rsidR="00327B3D">
        <w:rPr>
          <w:rFonts w:asciiTheme="majorBidi" w:eastAsia="Times New Roman" w:hAnsiTheme="majorBidi" w:cstheme="majorBidi" w:hint="cs"/>
          <w:color w:val="333333"/>
          <w:sz w:val="32"/>
          <w:szCs w:val="32"/>
          <w:rtl/>
          <w:lang w:val="fr-FR" w:bidi="ar-TN"/>
        </w:rPr>
        <w:t xml:space="preserve"> الدعوى </w:t>
      </w:r>
      <w:proofErr w:type="spellStart"/>
      <w:r w:rsidR="00327B3D">
        <w:rPr>
          <w:rFonts w:asciiTheme="majorBidi" w:eastAsia="Times New Roman" w:hAnsiTheme="majorBidi" w:cstheme="majorBidi" w:hint="cs"/>
          <w:color w:val="333333"/>
          <w:sz w:val="32"/>
          <w:szCs w:val="32"/>
          <w:rtl/>
          <w:lang w:val="fr-FR" w:bidi="ar-TN"/>
        </w:rPr>
        <w:t>البليانية</w:t>
      </w:r>
      <w:proofErr w:type="spellEnd"/>
      <w:r w:rsidR="00327B3D">
        <w:rPr>
          <w:rFonts w:asciiTheme="majorBidi" w:eastAsia="Times New Roman" w:hAnsiTheme="majorBidi" w:cstheme="majorBidi" w:hint="cs"/>
          <w:color w:val="333333"/>
          <w:sz w:val="32"/>
          <w:szCs w:val="32"/>
          <w:rtl/>
          <w:lang w:val="fr-FR" w:bidi="ar-TN"/>
        </w:rPr>
        <w:t xml:space="preserve"> بما أن الدائنين في هذه الحالة يخضعون </w:t>
      </w:r>
      <w:r w:rsidR="003C0ADC">
        <w:rPr>
          <w:rFonts w:asciiTheme="majorBidi" w:eastAsia="Times New Roman" w:hAnsiTheme="majorBidi" w:cstheme="majorBidi" w:hint="cs"/>
          <w:color w:val="333333"/>
          <w:sz w:val="32"/>
          <w:szCs w:val="32"/>
          <w:rtl/>
          <w:lang w:val="fr-FR" w:bidi="ar-TN"/>
        </w:rPr>
        <w:t>إلى</w:t>
      </w:r>
      <w:r w:rsidR="00327B3D">
        <w:rPr>
          <w:rFonts w:asciiTheme="majorBidi" w:eastAsia="Times New Roman" w:hAnsiTheme="majorBidi" w:cstheme="majorBidi" w:hint="cs"/>
          <w:color w:val="333333"/>
          <w:sz w:val="32"/>
          <w:szCs w:val="32"/>
          <w:rtl/>
          <w:lang w:val="fr-FR" w:bidi="ar-TN"/>
        </w:rPr>
        <w:t xml:space="preserve"> قاعدة تعليق </w:t>
      </w:r>
      <w:r w:rsidR="003C0ADC">
        <w:rPr>
          <w:rFonts w:asciiTheme="majorBidi" w:eastAsia="Times New Roman" w:hAnsiTheme="majorBidi" w:cstheme="majorBidi" w:hint="cs"/>
          <w:color w:val="333333"/>
          <w:sz w:val="32"/>
          <w:szCs w:val="32"/>
          <w:rtl/>
          <w:lang w:val="fr-FR" w:bidi="ar-TN"/>
        </w:rPr>
        <w:t>الإجراءات</w:t>
      </w:r>
      <w:r w:rsidR="00327B3D">
        <w:rPr>
          <w:rFonts w:asciiTheme="majorBidi" w:eastAsia="Times New Roman" w:hAnsiTheme="majorBidi" w:cstheme="majorBidi" w:hint="cs"/>
          <w:color w:val="333333"/>
          <w:sz w:val="32"/>
          <w:szCs w:val="32"/>
          <w:rtl/>
          <w:lang w:val="fr-FR" w:bidi="ar-TN"/>
        </w:rPr>
        <w:t xml:space="preserve"> </w:t>
      </w:r>
      <w:proofErr w:type="spellStart"/>
      <w:r w:rsidR="00327B3D">
        <w:rPr>
          <w:rFonts w:asciiTheme="majorBidi" w:eastAsia="Times New Roman" w:hAnsiTheme="majorBidi" w:cstheme="majorBidi" w:hint="cs"/>
          <w:color w:val="333333"/>
          <w:sz w:val="32"/>
          <w:szCs w:val="32"/>
          <w:rtl/>
          <w:lang w:val="fr-FR" w:bidi="ar-TN"/>
        </w:rPr>
        <w:t>والتتبعات</w:t>
      </w:r>
      <w:proofErr w:type="spellEnd"/>
      <w:r w:rsidR="00327B3D">
        <w:rPr>
          <w:rFonts w:asciiTheme="majorBidi" w:eastAsia="Times New Roman" w:hAnsiTheme="majorBidi" w:cstheme="majorBidi" w:hint="cs"/>
          <w:color w:val="333333"/>
          <w:sz w:val="32"/>
          <w:szCs w:val="32"/>
          <w:rtl/>
          <w:lang w:val="fr-FR" w:bidi="ar-TN"/>
        </w:rPr>
        <w:t xml:space="preserve"> الفردية  وبالتالي يعجزون عن القيام على </w:t>
      </w:r>
      <w:r w:rsidR="003C0ADC">
        <w:rPr>
          <w:rFonts w:asciiTheme="majorBidi" w:eastAsia="Times New Roman" w:hAnsiTheme="majorBidi" w:cstheme="majorBidi" w:hint="cs"/>
          <w:color w:val="333333"/>
          <w:sz w:val="32"/>
          <w:szCs w:val="32"/>
          <w:rtl/>
          <w:lang w:val="fr-FR" w:bidi="ar-TN"/>
        </w:rPr>
        <w:t>أساس</w:t>
      </w:r>
      <w:r w:rsidR="00327B3D">
        <w:rPr>
          <w:rFonts w:asciiTheme="majorBidi" w:eastAsia="Times New Roman" w:hAnsiTheme="majorBidi" w:cstheme="majorBidi" w:hint="cs"/>
          <w:color w:val="333333"/>
          <w:sz w:val="32"/>
          <w:szCs w:val="32"/>
          <w:rtl/>
          <w:lang w:val="fr-FR" w:bidi="ar-TN"/>
        </w:rPr>
        <w:t xml:space="preserve"> أحكام الفصل 459 من المجلة التجارية</w:t>
      </w:r>
      <w:r w:rsidR="003C0ADC">
        <w:rPr>
          <w:rFonts w:asciiTheme="majorBidi" w:eastAsia="Times New Roman" w:hAnsiTheme="majorBidi" w:cstheme="majorBidi" w:hint="cs"/>
          <w:color w:val="333333"/>
          <w:sz w:val="32"/>
          <w:szCs w:val="32"/>
          <w:rtl/>
          <w:lang w:val="fr-FR" w:bidi="ar-TN"/>
        </w:rPr>
        <w:t>.</w:t>
      </w:r>
    </w:p>
    <w:p w:rsidR="0058507A" w:rsidRDefault="0058507A" w:rsidP="0058507A">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دعوى ثالثة ممكنة بالرغم من افتتاح </w:t>
      </w:r>
      <w:r w:rsidR="00440074">
        <w:rPr>
          <w:rFonts w:asciiTheme="majorBidi" w:eastAsia="Times New Roman" w:hAnsiTheme="majorBidi" w:cstheme="majorBidi" w:hint="cs"/>
          <w:color w:val="333333"/>
          <w:sz w:val="32"/>
          <w:szCs w:val="32"/>
          <w:rtl/>
          <w:lang w:val="fr-FR" w:bidi="ar-TN"/>
        </w:rPr>
        <w:t>إجراءات</w:t>
      </w:r>
      <w:r>
        <w:rPr>
          <w:rFonts w:asciiTheme="majorBidi" w:eastAsia="Times New Roman" w:hAnsiTheme="majorBidi" w:cstheme="majorBidi" w:hint="cs"/>
          <w:color w:val="333333"/>
          <w:sz w:val="32"/>
          <w:szCs w:val="32"/>
          <w:rtl/>
          <w:lang w:val="fr-FR" w:bidi="ar-TN"/>
        </w:rPr>
        <w:t xml:space="preserve"> التسوية القضائية والإذن بإيقاف وتعطيل النظر في الدعاوى  ،وهي دعوى سداد العجز.</w:t>
      </w:r>
    </w:p>
    <w:p w:rsidR="0058507A" w:rsidRDefault="0089653D" w:rsidP="0058507A">
      <w:pPr>
        <w:bidi/>
        <w:spacing w:line="352" w:lineRule="atLeast"/>
        <w:jc w:val="both"/>
        <w:rPr>
          <w:rFonts w:asciiTheme="majorBidi" w:eastAsia="Times New Roman" w:hAnsiTheme="majorBidi" w:cstheme="majorBidi"/>
          <w:b/>
          <w:bCs/>
          <w:color w:val="333333"/>
          <w:sz w:val="32"/>
          <w:szCs w:val="32"/>
          <w:rtl/>
          <w:lang w:val="fr-FR" w:bidi="ar-TN"/>
        </w:rPr>
      </w:pPr>
      <w:r>
        <w:rPr>
          <w:rFonts w:asciiTheme="majorBidi" w:eastAsia="Times New Roman" w:hAnsiTheme="majorBidi" w:cstheme="majorBidi" w:hint="cs"/>
          <w:b/>
          <w:bCs/>
          <w:color w:val="333333"/>
          <w:sz w:val="32"/>
          <w:szCs w:val="32"/>
          <w:rtl/>
          <w:lang w:val="fr-FR" w:bidi="ar-TN"/>
        </w:rPr>
        <w:t>ج</w:t>
      </w:r>
      <w:r w:rsidR="0058507A" w:rsidRPr="0058507A">
        <w:rPr>
          <w:rFonts w:asciiTheme="majorBidi" w:eastAsia="Times New Roman" w:hAnsiTheme="majorBidi" w:cstheme="majorBidi" w:hint="cs"/>
          <w:b/>
          <w:bCs/>
          <w:color w:val="333333"/>
          <w:sz w:val="32"/>
          <w:szCs w:val="32"/>
          <w:rtl/>
          <w:lang w:val="fr-FR" w:bidi="ar-TN"/>
        </w:rPr>
        <w:t xml:space="preserve">.دعوى سداد </w:t>
      </w:r>
      <w:proofErr w:type="gramStart"/>
      <w:r w:rsidR="0058507A" w:rsidRPr="0058507A">
        <w:rPr>
          <w:rFonts w:asciiTheme="majorBidi" w:eastAsia="Times New Roman" w:hAnsiTheme="majorBidi" w:cstheme="majorBidi" w:hint="cs"/>
          <w:b/>
          <w:bCs/>
          <w:color w:val="333333"/>
          <w:sz w:val="32"/>
          <w:szCs w:val="32"/>
          <w:rtl/>
          <w:lang w:val="fr-FR" w:bidi="ar-TN"/>
        </w:rPr>
        <w:t>العجز :</w:t>
      </w:r>
      <w:proofErr w:type="gramEnd"/>
    </w:p>
    <w:p w:rsidR="0058507A" w:rsidRDefault="0058507A" w:rsidP="00716EA3">
      <w:pPr>
        <w:bidi/>
        <w:spacing w:line="352" w:lineRule="atLeast"/>
        <w:jc w:val="both"/>
        <w:rPr>
          <w:rFonts w:asciiTheme="majorBidi" w:eastAsia="Times New Roman" w:hAnsiTheme="majorBidi" w:cstheme="majorBidi"/>
          <w:color w:val="333333"/>
          <w:sz w:val="32"/>
          <w:szCs w:val="32"/>
          <w:rtl/>
          <w:lang w:val="fr-FR" w:bidi="ar-TN"/>
        </w:rPr>
      </w:pPr>
      <w:r w:rsidRPr="00440074">
        <w:rPr>
          <w:rFonts w:asciiTheme="majorBidi" w:eastAsia="Times New Roman" w:hAnsiTheme="majorBidi" w:cstheme="majorBidi" w:hint="cs"/>
          <w:color w:val="333333"/>
          <w:sz w:val="32"/>
          <w:szCs w:val="32"/>
          <w:rtl/>
          <w:lang w:val="fr-FR" w:bidi="ar-TN"/>
        </w:rPr>
        <w:t>من المأمول فيه من حيث الواقع والقانون أن لا</w:t>
      </w:r>
      <w:r w:rsidR="005000BF" w:rsidRPr="00440074">
        <w:rPr>
          <w:rFonts w:asciiTheme="majorBidi" w:eastAsia="Times New Roman" w:hAnsiTheme="majorBidi" w:cstheme="majorBidi" w:hint="cs"/>
          <w:color w:val="333333"/>
          <w:sz w:val="32"/>
          <w:szCs w:val="32"/>
          <w:rtl/>
          <w:lang w:val="fr-FR" w:bidi="ar-TN"/>
        </w:rPr>
        <w:t xml:space="preserve"> </w:t>
      </w:r>
      <w:r w:rsidRPr="00440074">
        <w:rPr>
          <w:rFonts w:asciiTheme="majorBidi" w:eastAsia="Times New Roman" w:hAnsiTheme="majorBidi" w:cstheme="majorBidi" w:hint="cs"/>
          <w:color w:val="333333"/>
          <w:sz w:val="32"/>
          <w:szCs w:val="32"/>
          <w:rtl/>
          <w:lang w:val="fr-FR" w:bidi="ar-TN"/>
        </w:rPr>
        <w:t xml:space="preserve">يعمل مسير الشركة </w:t>
      </w:r>
      <w:r w:rsidR="005000BF" w:rsidRPr="00440074">
        <w:rPr>
          <w:rFonts w:asciiTheme="majorBidi" w:eastAsia="Times New Roman" w:hAnsiTheme="majorBidi" w:cstheme="majorBidi" w:hint="cs"/>
          <w:color w:val="333333"/>
          <w:sz w:val="32"/>
          <w:szCs w:val="32"/>
          <w:rtl/>
          <w:lang w:val="fr-FR" w:bidi="ar-TN"/>
        </w:rPr>
        <w:t>إلا</w:t>
      </w:r>
      <w:r w:rsidRPr="00440074">
        <w:rPr>
          <w:rFonts w:asciiTheme="majorBidi" w:eastAsia="Times New Roman" w:hAnsiTheme="majorBidi" w:cstheme="majorBidi" w:hint="cs"/>
          <w:color w:val="333333"/>
          <w:sz w:val="32"/>
          <w:szCs w:val="32"/>
          <w:rtl/>
          <w:lang w:val="fr-FR" w:bidi="ar-TN"/>
        </w:rPr>
        <w:t xml:space="preserve"> لصالحها ولكن يحصل أن يتجاوز هذا </w:t>
      </w:r>
      <w:r w:rsidR="005000BF" w:rsidRPr="00440074">
        <w:rPr>
          <w:rFonts w:asciiTheme="majorBidi" w:eastAsia="Times New Roman" w:hAnsiTheme="majorBidi" w:cstheme="majorBidi" w:hint="cs"/>
          <w:color w:val="333333"/>
          <w:sz w:val="32"/>
          <w:szCs w:val="32"/>
          <w:rtl/>
          <w:lang w:val="fr-FR" w:bidi="ar-TN"/>
        </w:rPr>
        <w:t>الأخير</w:t>
      </w:r>
      <w:r w:rsidRPr="00440074">
        <w:rPr>
          <w:rFonts w:asciiTheme="majorBidi" w:eastAsia="Times New Roman" w:hAnsiTheme="majorBidi" w:cstheme="majorBidi" w:hint="cs"/>
          <w:color w:val="333333"/>
          <w:sz w:val="32"/>
          <w:szCs w:val="32"/>
          <w:rtl/>
          <w:lang w:val="fr-FR" w:bidi="ar-TN"/>
        </w:rPr>
        <w:t xml:space="preserve"> سلطاته وأن يستغل الشخصية المعنوية للشركة لمصلحته الخاصة </w:t>
      </w:r>
      <w:r w:rsidR="00693610" w:rsidRPr="00440074">
        <w:rPr>
          <w:rFonts w:asciiTheme="majorBidi" w:eastAsia="Times New Roman" w:hAnsiTheme="majorBidi" w:cstheme="majorBidi" w:hint="cs"/>
          <w:color w:val="333333"/>
          <w:sz w:val="32"/>
          <w:szCs w:val="32"/>
          <w:rtl/>
          <w:lang w:val="fr-FR" w:bidi="ar-TN"/>
        </w:rPr>
        <w:t xml:space="preserve">ما قد يكون له آثار </w:t>
      </w:r>
      <w:proofErr w:type="spellStart"/>
      <w:r w:rsidR="00693610" w:rsidRPr="00440074">
        <w:rPr>
          <w:rFonts w:asciiTheme="majorBidi" w:eastAsia="Times New Roman" w:hAnsiTheme="majorBidi" w:cstheme="majorBidi" w:hint="cs"/>
          <w:color w:val="333333"/>
          <w:sz w:val="32"/>
          <w:szCs w:val="32"/>
          <w:rtl/>
          <w:lang w:val="fr-FR" w:bidi="ar-TN"/>
        </w:rPr>
        <w:t>كارثية</w:t>
      </w:r>
      <w:proofErr w:type="spellEnd"/>
      <w:r w:rsidR="00693610" w:rsidRPr="00440074">
        <w:rPr>
          <w:rFonts w:asciiTheme="majorBidi" w:eastAsia="Times New Roman" w:hAnsiTheme="majorBidi" w:cstheme="majorBidi" w:hint="cs"/>
          <w:color w:val="333333"/>
          <w:sz w:val="32"/>
          <w:szCs w:val="32"/>
          <w:rtl/>
          <w:lang w:val="fr-FR" w:bidi="ar-TN"/>
        </w:rPr>
        <w:t xml:space="preserve"> على وجود المؤسسة .</w:t>
      </w:r>
    </w:p>
    <w:p w:rsidR="00716EA3" w:rsidRDefault="00716EA3" w:rsidP="00716EA3">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 وقد أقرت مجلة الشركات التجارية  عقوبات عدة عند حدوث مثل هذه الأفعال من قبل المسير ،سواء بالنسبة لشركة ذات المسؤولية المحدودة أو في إطار الشركات خفية الاسم ،صلب الفصول من 177 إلى 121 من م ش ت.</w:t>
      </w:r>
    </w:p>
    <w:p w:rsidR="00440074" w:rsidRPr="00440074" w:rsidRDefault="00716EA3" w:rsidP="00440074">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تأسيسا على</w:t>
      </w:r>
      <w:r w:rsidRPr="00440074">
        <w:rPr>
          <w:rFonts w:asciiTheme="majorBidi" w:eastAsia="Times New Roman" w:hAnsiTheme="majorBidi" w:cstheme="majorBidi" w:hint="cs"/>
          <w:color w:val="333333"/>
          <w:sz w:val="32"/>
          <w:szCs w:val="32"/>
          <w:rtl/>
          <w:lang w:val="fr-FR" w:bidi="ar-TN"/>
        </w:rPr>
        <w:t xml:space="preserve"> ما سبق ذكره ،تولى المشرع بواسطة القانون عـ16ـدد لسنة 2009 المؤرخ في 2009.03.</w:t>
      </w:r>
      <w:proofErr w:type="gramStart"/>
      <w:r w:rsidRPr="00440074">
        <w:rPr>
          <w:rFonts w:asciiTheme="majorBidi" w:eastAsia="Times New Roman" w:hAnsiTheme="majorBidi" w:cstheme="majorBidi" w:hint="cs"/>
          <w:color w:val="333333"/>
          <w:sz w:val="32"/>
          <w:szCs w:val="32"/>
          <w:rtl/>
          <w:lang w:val="fr-FR" w:bidi="ar-TN"/>
        </w:rPr>
        <w:t>16 ،</w:t>
      </w:r>
      <w:proofErr w:type="gramEnd"/>
      <w:r w:rsidRPr="00440074">
        <w:rPr>
          <w:rFonts w:asciiTheme="majorBidi" w:eastAsia="Times New Roman" w:hAnsiTheme="majorBidi" w:cstheme="majorBidi" w:hint="cs"/>
          <w:color w:val="333333"/>
          <w:sz w:val="32"/>
          <w:szCs w:val="32"/>
          <w:rtl/>
          <w:lang w:val="fr-FR" w:bidi="ar-TN"/>
        </w:rPr>
        <w:t>المتعلق بتنقيح وإتمام بعض أحكام مجلة الشركات التجارية ،إعادة صياغة مقتضيات الفصل 121 من المجلة المذكورة والذي يعتبر السند القانوني لدعوى سد العجز منذ صدورها</w:t>
      </w:r>
      <w:r w:rsidRPr="00440074">
        <w:rPr>
          <w:rStyle w:val="Appelnotedebasdep"/>
          <w:rFonts w:asciiTheme="majorBidi" w:eastAsia="Times New Roman" w:hAnsiTheme="majorBidi" w:cstheme="majorBidi"/>
          <w:color w:val="333333"/>
          <w:sz w:val="32"/>
          <w:szCs w:val="32"/>
          <w:rtl/>
          <w:lang w:val="fr-FR" w:bidi="ar-TN"/>
        </w:rPr>
        <w:footnoteReference w:id="19"/>
      </w:r>
      <w:r w:rsidRPr="00440074">
        <w:rPr>
          <w:rFonts w:asciiTheme="majorBidi" w:eastAsia="Times New Roman" w:hAnsiTheme="majorBidi" w:cstheme="majorBidi" w:hint="cs"/>
          <w:color w:val="333333"/>
          <w:sz w:val="32"/>
          <w:szCs w:val="32"/>
          <w:rtl/>
          <w:lang w:val="fr-FR" w:bidi="ar-TN"/>
        </w:rPr>
        <w:t xml:space="preserve"> .</w:t>
      </w:r>
    </w:p>
    <w:p w:rsidR="005000BF" w:rsidRDefault="005000BF" w:rsidP="005000BF">
      <w:pPr>
        <w:bidi/>
        <w:spacing w:line="352" w:lineRule="atLeast"/>
        <w:jc w:val="both"/>
        <w:rPr>
          <w:rFonts w:asciiTheme="majorBidi" w:eastAsia="Times New Roman" w:hAnsiTheme="majorBidi" w:cstheme="majorBidi"/>
          <w:color w:val="333333"/>
          <w:sz w:val="32"/>
          <w:szCs w:val="32"/>
          <w:rtl/>
          <w:lang w:val="fr-FR" w:bidi="ar-TN"/>
        </w:rPr>
      </w:pPr>
      <w:r w:rsidRPr="00440074">
        <w:rPr>
          <w:rFonts w:asciiTheme="majorBidi" w:eastAsia="Times New Roman" w:hAnsiTheme="majorBidi" w:cstheme="majorBidi" w:hint="cs"/>
          <w:color w:val="333333"/>
          <w:sz w:val="32"/>
          <w:szCs w:val="32"/>
          <w:rtl/>
          <w:lang w:val="fr-FR" w:bidi="ar-TN"/>
        </w:rPr>
        <w:lastRenderedPageBreak/>
        <w:t>حيث أضحت صياغة النص المذكور كما يلي:"</w:t>
      </w:r>
      <w:r w:rsidR="00440074" w:rsidRPr="00440074">
        <w:rPr>
          <w:rFonts w:asciiTheme="majorBidi" w:eastAsia="Times New Roman" w:hAnsiTheme="majorBidi" w:cstheme="majorBidi" w:hint="cs"/>
          <w:color w:val="333333"/>
          <w:sz w:val="32"/>
          <w:szCs w:val="32"/>
          <w:rtl/>
          <w:lang w:val="fr-FR" w:bidi="ar-TN"/>
        </w:rPr>
        <w:t>إذا</w:t>
      </w:r>
      <w:r w:rsidRPr="00440074">
        <w:rPr>
          <w:rFonts w:asciiTheme="majorBidi" w:eastAsia="Times New Roman" w:hAnsiTheme="majorBidi" w:cstheme="majorBidi" w:hint="cs"/>
          <w:color w:val="333333"/>
          <w:sz w:val="32"/>
          <w:szCs w:val="32"/>
          <w:rtl/>
          <w:lang w:val="fr-FR" w:bidi="ar-TN"/>
        </w:rPr>
        <w:t xml:space="preserve"> أظهرت التسوية القضائية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التفليس عجزا في </w:t>
      </w:r>
      <w:r w:rsidR="00440074" w:rsidRPr="00440074">
        <w:rPr>
          <w:rFonts w:asciiTheme="majorBidi" w:eastAsia="Times New Roman" w:hAnsiTheme="majorBidi" w:cstheme="majorBidi" w:hint="cs"/>
          <w:color w:val="333333"/>
          <w:sz w:val="32"/>
          <w:szCs w:val="32"/>
          <w:rtl/>
          <w:lang w:val="fr-FR" w:bidi="ar-TN"/>
        </w:rPr>
        <w:t>الأصول</w:t>
      </w:r>
      <w:r w:rsidRPr="00440074">
        <w:rPr>
          <w:rFonts w:asciiTheme="majorBidi" w:eastAsia="Times New Roman" w:hAnsiTheme="majorBidi" w:cstheme="majorBidi" w:hint="cs"/>
          <w:color w:val="333333"/>
          <w:sz w:val="32"/>
          <w:szCs w:val="32"/>
          <w:rtl/>
          <w:lang w:val="fr-FR" w:bidi="ar-TN"/>
        </w:rPr>
        <w:t xml:space="preserve"> يمكن للمحكمة بطلب من المتصرف القضائي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w:t>
      </w:r>
      <w:r w:rsidR="00440074" w:rsidRPr="00440074">
        <w:rPr>
          <w:rFonts w:asciiTheme="majorBidi" w:eastAsia="Times New Roman" w:hAnsiTheme="majorBidi" w:cstheme="majorBidi" w:hint="cs"/>
          <w:color w:val="333333"/>
          <w:sz w:val="32"/>
          <w:szCs w:val="32"/>
          <w:rtl/>
          <w:lang w:val="fr-FR" w:bidi="ar-TN"/>
        </w:rPr>
        <w:t>أمين</w:t>
      </w:r>
      <w:r w:rsidRPr="00440074">
        <w:rPr>
          <w:rFonts w:asciiTheme="majorBidi" w:eastAsia="Times New Roman" w:hAnsiTheme="majorBidi" w:cstheme="majorBidi" w:hint="cs"/>
          <w:color w:val="333333"/>
          <w:sz w:val="32"/>
          <w:szCs w:val="32"/>
          <w:rtl/>
          <w:lang w:val="fr-FR" w:bidi="ar-TN"/>
        </w:rPr>
        <w:t xml:space="preserve"> </w:t>
      </w:r>
      <w:proofErr w:type="spellStart"/>
      <w:r w:rsidRPr="00440074">
        <w:rPr>
          <w:rFonts w:asciiTheme="majorBidi" w:eastAsia="Times New Roman" w:hAnsiTheme="majorBidi" w:cstheme="majorBidi" w:hint="cs"/>
          <w:color w:val="333333"/>
          <w:sz w:val="32"/>
          <w:szCs w:val="32"/>
          <w:rtl/>
          <w:lang w:val="fr-FR" w:bidi="ar-TN"/>
        </w:rPr>
        <w:t>الفلسة</w:t>
      </w:r>
      <w:proofErr w:type="spellEnd"/>
      <w:r w:rsidRPr="00440074">
        <w:rPr>
          <w:rFonts w:asciiTheme="majorBidi" w:eastAsia="Times New Roman" w:hAnsiTheme="majorBidi" w:cstheme="majorBidi" w:hint="cs"/>
          <w:color w:val="333333"/>
          <w:sz w:val="32"/>
          <w:szCs w:val="32"/>
          <w:rtl/>
          <w:lang w:val="fr-FR" w:bidi="ar-TN"/>
        </w:rPr>
        <w:t xml:space="preserve">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من احد الدائنين </w:t>
      </w:r>
      <w:r w:rsidR="00440074" w:rsidRPr="00440074">
        <w:rPr>
          <w:rFonts w:asciiTheme="majorBidi" w:eastAsia="Times New Roman" w:hAnsiTheme="majorBidi" w:cstheme="majorBidi" w:hint="cs"/>
          <w:color w:val="333333"/>
          <w:sz w:val="32"/>
          <w:szCs w:val="32"/>
          <w:rtl/>
          <w:lang w:val="fr-FR" w:bidi="ar-TN"/>
        </w:rPr>
        <w:t>أن تقرر أ</w:t>
      </w:r>
      <w:r w:rsidRPr="00440074">
        <w:rPr>
          <w:rFonts w:asciiTheme="majorBidi" w:eastAsia="Times New Roman" w:hAnsiTheme="majorBidi" w:cstheme="majorBidi" w:hint="cs"/>
          <w:color w:val="333333"/>
          <w:sz w:val="32"/>
          <w:szCs w:val="32"/>
          <w:rtl/>
          <w:lang w:val="fr-FR" w:bidi="ar-TN"/>
        </w:rPr>
        <w:t xml:space="preserve">ن ديون الشركة يتحملها كليا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جزئيا</w:t>
      </w:r>
      <w:r w:rsidR="00440074" w:rsidRPr="00440074">
        <w:rPr>
          <w:rFonts w:asciiTheme="majorBidi" w:eastAsia="Times New Roman" w:hAnsiTheme="majorBidi" w:cstheme="majorBidi" w:hint="cs"/>
          <w:color w:val="333333"/>
          <w:sz w:val="32"/>
          <w:szCs w:val="32"/>
          <w:rtl/>
          <w:lang w:val="fr-FR" w:bidi="ar-TN"/>
        </w:rPr>
        <w:t xml:space="preserve"> </w:t>
      </w:r>
      <w:r w:rsidRPr="00440074">
        <w:rPr>
          <w:rFonts w:asciiTheme="majorBidi" w:eastAsia="Times New Roman" w:hAnsiTheme="majorBidi" w:cstheme="majorBidi" w:hint="cs"/>
          <w:color w:val="333333"/>
          <w:sz w:val="32"/>
          <w:szCs w:val="32"/>
          <w:rtl/>
          <w:lang w:val="fr-FR" w:bidi="ar-TN"/>
        </w:rPr>
        <w:t xml:space="preserve">الوكيل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الوكلاء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كل مسير فعلي و بالتضامن فيما بينهم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دونه </w:t>
      </w:r>
      <w:r w:rsidR="00440074" w:rsidRPr="00440074">
        <w:rPr>
          <w:rFonts w:asciiTheme="majorBidi" w:eastAsia="Times New Roman" w:hAnsiTheme="majorBidi" w:cstheme="majorBidi" w:hint="cs"/>
          <w:color w:val="333333"/>
          <w:sz w:val="32"/>
          <w:szCs w:val="32"/>
          <w:rtl/>
          <w:lang w:val="fr-FR" w:bidi="ar-TN"/>
        </w:rPr>
        <w:t>إلى</w:t>
      </w:r>
      <w:r w:rsidRPr="00440074">
        <w:rPr>
          <w:rFonts w:asciiTheme="majorBidi" w:eastAsia="Times New Roman" w:hAnsiTheme="majorBidi" w:cstheme="majorBidi" w:hint="cs"/>
          <w:color w:val="333333"/>
          <w:sz w:val="32"/>
          <w:szCs w:val="32"/>
          <w:rtl/>
          <w:lang w:val="fr-FR" w:bidi="ar-TN"/>
        </w:rPr>
        <w:t xml:space="preserve"> حد المبلغ الذي تعينه المحكمة .ولها </w:t>
      </w:r>
      <w:r w:rsidR="00440074" w:rsidRPr="00440074">
        <w:rPr>
          <w:rFonts w:asciiTheme="majorBidi" w:eastAsia="Times New Roman" w:hAnsiTheme="majorBidi" w:cstheme="majorBidi" w:hint="cs"/>
          <w:color w:val="333333"/>
          <w:sz w:val="32"/>
          <w:szCs w:val="32"/>
          <w:rtl/>
          <w:lang w:val="fr-FR" w:bidi="ar-TN"/>
        </w:rPr>
        <w:t>أن</w:t>
      </w:r>
      <w:r w:rsidRPr="00440074">
        <w:rPr>
          <w:rFonts w:asciiTheme="majorBidi" w:eastAsia="Times New Roman" w:hAnsiTheme="majorBidi" w:cstheme="majorBidi" w:hint="cs"/>
          <w:color w:val="333333"/>
          <w:sz w:val="32"/>
          <w:szCs w:val="32"/>
          <w:rtl/>
          <w:lang w:val="fr-FR" w:bidi="ar-TN"/>
        </w:rPr>
        <w:t xml:space="preserve"> تحجر على المحكوم عليه مباشرة تسيير الشركات </w:t>
      </w:r>
      <w:r w:rsidR="00440074" w:rsidRPr="00440074">
        <w:rPr>
          <w:rFonts w:asciiTheme="majorBidi" w:eastAsia="Times New Roman" w:hAnsiTheme="majorBidi" w:cstheme="majorBidi" w:hint="cs"/>
          <w:color w:val="333333"/>
          <w:sz w:val="32"/>
          <w:szCs w:val="32"/>
          <w:rtl/>
          <w:lang w:val="fr-FR" w:bidi="ar-TN"/>
        </w:rPr>
        <w:t>أو</w:t>
      </w:r>
      <w:r w:rsidRPr="00440074">
        <w:rPr>
          <w:rFonts w:asciiTheme="majorBidi" w:eastAsia="Times New Roman" w:hAnsiTheme="majorBidi" w:cstheme="majorBidi" w:hint="cs"/>
          <w:color w:val="333333"/>
          <w:sz w:val="32"/>
          <w:szCs w:val="32"/>
          <w:rtl/>
          <w:lang w:val="fr-FR" w:bidi="ar-TN"/>
        </w:rPr>
        <w:t xml:space="preserve"> مباشرة نشاط تجاري لمدة يحددها الحكم  ولا يعفيا الوكيل القانوني </w:t>
      </w:r>
      <w:r w:rsidR="00440074" w:rsidRPr="00440074">
        <w:rPr>
          <w:rFonts w:asciiTheme="majorBidi" w:eastAsia="Times New Roman" w:hAnsiTheme="majorBidi" w:cstheme="majorBidi" w:hint="cs"/>
          <w:color w:val="333333"/>
          <w:sz w:val="32"/>
          <w:szCs w:val="32"/>
          <w:rtl/>
          <w:lang w:val="fr-FR" w:bidi="ar-TN"/>
        </w:rPr>
        <w:t>أو الفعلي</w:t>
      </w:r>
      <w:r w:rsidRPr="00440074">
        <w:rPr>
          <w:rFonts w:asciiTheme="majorBidi" w:eastAsia="Times New Roman" w:hAnsiTheme="majorBidi" w:cstheme="majorBidi" w:hint="cs"/>
          <w:color w:val="333333"/>
          <w:sz w:val="32"/>
          <w:szCs w:val="32"/>
          <w:rtl/>
          <w:lang w:val="fr-FR" w:bidi="ar-TN"/>
        </w:rPr>
        <w:t xml:space="preserve"> من المسؤولية </w:t>
      </w:r>
      <w:r w:rsidR="00440074" w:rsidRPr="00440074">
        <w:rPr>
          <w:rFonts w:asciiTheme="majorBidi" w:eastAsia="Times New Roman" w:hAnsiTheme="majorBidi" w:cstheme="majorBidi" w:hint="cs"/>
          <w:color w:val="333333"/>
          <w:sz w:val="32"/>
          <w:szCs w:val="32"/>
          <w:rtl/>
          <w:lang w:val="fr-FR" w:bidi="ar-TN"/>
        </w:rPr>
        <w:t>إلا</w:t>
      </w:r>
      <w:r w:rsidRPr="00440074">
        <w:rPr>
          <w:rFonts w:asciiTheme="majorBidi" w:eastAsia="Times New Roman" w:hAnsiTheme="majorBidi" w:cstheme="majorBidi" w:hint="cs"/>
          <w:color w:val="333333"/>
          <w:sz w:val="32"/>
          <w:szCs w:val="32"/>
          <w:rtl/>
          <w:lang w:val="fr-FR" w:bidi="ar-TN"/>
        </w:rPr>
        <w:t xml:space="preserve"> </w:t>
      </w:r>
      <w:r w:rsidR="00440074" w:rsidRPr="00440074">
        <w:rPr>
          <w:rFonts w:asciiTheme="majorBidi" w:eastAsia="Times New Roman" w:hAnsiTheme="majorBidi" w:cstheme="majorBidi" w:hint="cs"/>
          <w:color w:val="333333"/>
          <w:sz w:val="32"/>
          <w:szCs w:val="32"/>
          <w:rtl/>
          <w:lang w:val="fr-FR" w:bidi="ar-TN"/>
        </w:rPr>
        <w:t>إذا</w:t>
      </w:r>
      <w:r w:rsidRPr="00440074">
        <w:rPr>
          <w:rFonts w:asciiTheme="majorBidi" w:eastAsia="Times New Roman" w:hAnsiTheme="majorBidi" w:cstheme="majorBidi" w:hint="cs"/>
          <w:color w:val="333333"/>
          <w:sz w:val="32"/>
          <w:szCs w:val="32"/>
          <w:rtl/>
          <w:lang w:val="fr-FR" w:bidi="ar-TN"/>
        </w:rPr>
        <w:t xml:space="preserve"> اثبتا </w:t>
      </w:r>
      <w:r w:rsidR="00440074" w:rsidRPr="00440074">
        <w:rPr>
          <w:rFonts w:asciiTheme="majorBidi" w:eastAsia="Times New Roman" w:hAnsiTheme="majorBidi" w:cstheme="majorBidi" w:hint="cs"/>
          <w:color w:val="333333"/>
          <w:sz w:val="32"/>
          <w:szCs w:val="32"/>
          <w:rtl/>
          <w:lang w:val="fr-FR" w:bidi="ar-TN"/>
        </w:rPr>
        <w:t>أنهما</w:t>
      </w:r>
      <w:r w:rsidRPr="00440074">
        <w:rPr>
          <w:rFonts w:asciiTheme="majorBidi" w:eastAsia="Times New Roman" w:hAnsiTheme="majorBidi" w:cstheme="majorBidi" w:hint="cs"/>
          <w:color w:val="333333"/>
          <w:sz w:val="32"/>
          <w:szCs w:val="32"/>
          <w:rtl/>
          <w:lang w:val="fr-FR" w:bidi="ar-TN"/>
        </w:rPr>
        <w:t xml:space="preserve"> بذلا في </w:t>
      </w:r>
      <w:r w:rsidR="00440074" w:rsidRPr="00440074">
        <w:rPr>
          <w:rFonts w:asciiTheme="majorBidi" w:eastAsia="Times New Roman" w:hAnsiTheme="majorBidi" w:cstheme="majorBidi" w:hint="cs"/>
          <w:color w:val="333333"/>
          <w:sz w:val="32"/>
          <w:szCs w:val="32"/>
          <w:rtl/>
          <w:lang w:val="fr-FR" w:bidi="ar-TN"/>
        </w:rPr>
        <w:t>إدارة</w:t>
      </w:r>
      <w:r w:rsidRPr="00440074">
        <w:rPr>
          <w:rFonts w:asciiTheme="majorBidi" w:eastAsia="Times New Roman" w:hAnsiTheme="majorBidi" w:cstheme="majorBidi" w:hint="cs"/>
          <w:color w:val="333333"/>
          <w:sz w:val="32"/>
          <w:szCs w:val="32"/>
          <w:rtl/>
          <w:lang w:val="fr-FR" w:bidi="ar-TN"/>
        </w:rPr>
        <w:t xml:space="preserve"> الشركة </w:t>
      </w:r>
      <w:r w:rsidR="00440074" w:rsidRPr="00440074">
        <w:rPr>
          <w:rFonts w:asciiTheme="majorBidi" w:eastAsia="Times New Roman" w:hAnsiTheme="majorBidi" w:cstheme="majorBidi" w:hint="cs"/>
          <w:color w:val="333333"/>
          <w:sz w:val="32"/>
          <w:szCs w:val="32"/>
          <w:rtl/>
          <w:lang w:val="fr-FR" w:bidi="ar-TN"/>
        </w:rPr>
        <w:t>من النشاط والعناية ما يبذله صاحب المؤسسة المتبصر والوكيل النزيه وتسقط الدعوى بمضي ثلاث سنوات من تاريخ حكم التسوية القضائية أو الحكم بالتفليس"</w:t>
      </w:r>
      <w:r w:rsidR="00440074">
        <w:rPr>
          <w:rFonts w:asciiTheme="majorBidi" w:eastAsia="Times New Roman" w:hAnsiTheme="majorBidi" w:cstheme="majorBidi" w:hint="cs"/>
          <w:color w:val="333333"/>
          <w:sz w:val="32"/>
          <w:szCs w:val="32"/>
          <w:rtl/>
          <w:lang w:val="fr-FR" w:bidi="ar-TN"/>
        </w:rPr>
        <w:t>.</w:t>
      </w:r>
    </w:p>
    <w:p w:rsidR="00B95770" w:rsidRDefault="00716EA3" w:rsidP="00C14C3D">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دعوى </w:t>
      </w:r>
      <w:r w:rsidR="00C14C3D">
        <w:rPr>
          <w:rFonts w:asciiTheme="majorBidi" w:eastAsia="Times New Roman" w:hAnsiTheme="majorBidi" w:cstheme="majorBidi" w:hint="cs"/>
          <w:color w:val="333333"/>
          <w:sz w:val="32"/>
          <w:szCs w:val="32"/>
          <w:rtl/>
          <w:lang w:val="fr-FR" w:bidi="ar-TN"/>
        </w:rPr>
        <w:t>سد العجز ضد الم</w:t>
      </w:r>
      <w:r>
        <w:rPr>
          <w:rFonts w:asciiTheme="majorBidi" w:eastAsia="Times New Roman" w:hAnsiTheme="majorBidi" w:cstheme="majorBidi" w:hint="cs"/>
          <w:color w:val="333333"/>
          <w:sz w:val="32"/>
          <w:szCs w:val="32"/>
          <w:rtl/>
          <w:lang w:val="fr-FR" w:bidi="ar-TN"/>
        </w:rPr>
        <w:t>سير ،هي دعوى تترجم سوء نية المسير من جهة ومن جهة ثانية هي دع</w:t>
      </w:r>
      <w:r w:rsidR="00C14C3D">
        <w:rPr>
          <w:rFonts w:asciiTheme="majorBidi" w:eastAsia="Times New Roman" w:hAnsiTheme="majorBidi" w:cstheme="majorBidi" w:hint="cs"/>
          <w:color w:val="333333"/>
          <w:sz w:val="32"/>
          <w:szCs w:val="32"/>
          <w:rtl/>
          <w:lang w:val="fr-FR" w:bidi="ar-TN"/>
        </w:rPr>
        <w:t>و</w:t>
      </w:r>
      <w:r>
        <w:rPr>
          <w:rFonts w:asciiTheme="majorBidi" w:eastAsia="Times New Roman" w:hAnsiTheme="majorBidi" w:cstheme="majorBidi" w:hint="cs"/>
          <w:color w:val="333333"/>
          <w:sz w:val="32"/>
          <w:szCs w:val="32"/>
          <w:rtl/>
          <w:lang w:val="fr-FR" w:bidi="ar-TN"/>
        </w:rPr>
        <w:t xml:space="preserve">ى ترمي </w:t>
      </w:r>
      <w:r w:rsidR="00C14C3D">
        <w:rPr>
          <w:rFonts w:asciiTheme="majorBidi" w:eastAsia="Times New Roman" w:hAnsiTheme="majorBidi" w:cstheme="majorBidi" w:hint="cs"/>
          <w:color w:val="333333"/>
          <w:sz w:val="32"/>
          <w:szCs w:val="32"/>
          <w:rtl/>
          <w:lang w:val="fr-FR" w:bidi="ar-TN"/>
        </w:rPr>
        <w:t>إلى</w:t>
      </w:r>
      <w:r>
        <w:rPr>
          <w:rFonts w:asciiTheme="majorBidi" w:eastAsia="Times New Roman" w:hAnsiTheme="majorBidi" w:cstheme="majorBidi" w:hint="cs"/>
          <w:color w:val="333333"/>
          <w:sz w:val="32"/>
          <w:szCs w:val="32"/>
          <w:rtl/>
          <w:lang w:val="fr-FR" w:bidi="ar-TN"/>
        </w:rPr>
        <w:t xml:space="preserve"> </w:t>
      </w:r>
      <w:r w:rsidR="00C14C3D">
        <w:rPr>
          <w:rFonts w:asciiTheme="majorBidi" w:eastAsia="Times New Roman" w:hAnsiTheme="majorBidi" w:cstheme="majorBidi" w:hint="cs"/>
          <w:color w:val="333333"/>
          <w:sz w:val="32"/>
          <w:szCs w:val="32"/>
          <w:rtl/>
          <w:lang w:val="fr-FR" w:bidi="ar-TN"/>
        </w:rPr>
        <w:t>إعادة</w:t>
      </w:r>
      <w:r>
        <w:rPr>
          <w:rFonts w:asciiTheme="majorBidi" w:eastAsia="Times New Roman" w:hAnsiTheme="majorBidi" w:cstheme="majorBidi" w:hint="cs"/>
          <w:color w:val="333333"/>
          <w:sz w:val="32"/>
          <w:szCs w:val="32"/>
          <w:rtl/>
          <w:lang w:val="fr-FR" w:bidi="ar-TN"/>
        </w:rPr>
        <w:t xml:space="preserve"> هيكلة ديون المؤسسة </w:t>
      </w:r>
      <w:proofErr w:type="spellStart"/>
      <w:r>
        <w:rPr>
          <w:rFonts w:asciiTheme="majorBidi" w:eastAsia="Times New Roman" w:hAnsiTheme="majorBidi" w:cstheme="majorBidi" w:hint="cs"/>
          <w:color w:val="333333"/>
          <w:sz w:val="32"/>
          <w:szCs w:val="32"/>
          <w:rtl/>
          <w:lang w:val="fr-FR" w:bidi="ar-TN"/>
        </w:rPr>
        <w:t>المنجرة</w:t>
      </w:r>
      <w:proofErr w:type="spellEnd"/>
      <w:r>
        <w:rPr>
          <w:rFonts w:asciiTheme="majorBidi" w:eastAsia="Times New Roman" w:hAnsiTheme="majorBidi" w:cstheme="majorBidi" w:hint="cs"/>
          <w:color w:val="333333"/>
          <w:sz w:val="32"/>
          <w:szCs w:val="32"/>
          <w:rtl/>
          <w:lang w:val="fr-FR" w:bidi="ar-TN"/>
        </w:rPr>
        <w:t xml:space="preserve"> عن سوء </w:t>
      </w:r>
      <w:r w:rsidR="00C14C3D">
        <w:rPr>
          <w:rFonts w:asciiTheme="majorBidi" w:eastAsia="Times New Roman" w:hAnsiTheme="majorBidi" w:cstheme="majorBidi" w:hint="cs"/>
          <w:color w:val="333333"/>
          <w:sz w:val="32"/>
          <w:szCs w:val="32"/>
          <w:rtl/>
          <w:lang w:val="fr-FR" w:bidi="ar-TN"/>
        </w:rPr>
        <w:t>إدارتها</w:t>
      </w:r>
      <w:r>
        <w:rPr>
          <w:rFonts w:asciiTheme="majorBidi" w:eastAsia="Times New Roman" w:hAnsiTheme="majorBidi" w:cstheme="majorBidi" w:hint="cs"/>
          <w:color w:val="333333"/>
          <w:sz w:val="32"/>
          <w:szCs w:val="32"/>
          <w:rtl/>
          <w:lang w:val="fr-FR" w:bidi="ar-TN"/>
        </w:rPr>
        <w:t xml:space="preserve"> والتصرف في </w:t>
      </w:r>
      <w:proofErr w:type="spellStart"/>
      <w:r>
        <w:rPr>
          <w:rFonts w:asciiTheme="majorBidi" w:eastAsia="Times New Roman" w:hAnsiTheme="majorBidi" w:cstheme="majorBidi" w:hint="cs"/>
          <w:color w:val="333333"/>
          <w:sz w:val="32"/>
          <w:szCs w:val="32"/>
          <w:rtl/>
          <w:lang w:val="fr-FR" w:bidi="ar-TN"/>
        </w:rPr>
        <w:t>موجوداتها</w:t>
      </w:r>
      <w:proofErr w:type="spellEnd"/>
      <w:r>
        <w:rPr>
          <w:rFonts w:asciiTheme="majorBidi" w:eastAsia="Times New Roman" w:hAnsiTheme="majorBidi" w:cstheme="majorBidi" w:hint="cs"/>
          <w:color w:val="333333"/>
          <w:sz w:val="32"/>
          <w:szCs w:val="32"/>
          <w:rtl/>
          <w:lang w:val="fr-FR" w:bidi="ar-TN"/>
        </w:rPr>
        <w:t xml:space="preserve"> من قبل المسير  وتهدف كذلك </w:t>
      </w:r>
      <w:r w:rsidR="00C14C3D">
        <w:rPr>
          <w:rFonts w:asciiTheme="majorBidi" w:eastAsia="Times New Roman" w:hAnsiTheme="majorBidi" w:cstheme="majorBidi" w:hint="cs"/>
          <w:color w:val="333333"/>
          <w:sz w:val="32"/>
          <w:szCs w:val="32"/>
          <w:rtl/>
          <w:lang w:val="fr-FR" w:bidi="ar-TN"/>
        </w:rPr>
        <w:t>وبالأخص</w:t>
      </w:r>
      <w:r>
        <w:rPr>
          <w:rFonts w:asciiTheme="majorBidi" w:eastAsia="Times New Roman" w:hAnsiTheme="majorBidi" w:cstheme="majorBidi" w:hint="cs"/>
          <w:color w:val="333333"/>
          <w:sz w:val="32"/>
          <w:szCs w:val="32"/>
          <w:rtl/>
          <w:lang w:val="fr-FR" w:bidi="ar-TN"/>
        </w:rPr>
        <w:t xml:space="preserve"> </w:t>
      </w:r>
      <w:r w:rsidR="00C14C3D">
        <w:rPr>
          <w:rFonts w:asciiTheme="majorBidi" w:eastAsia="Times New Roman" w:hAnsiTheme="majorBidi" w:cstheme="majorBidi" w:hint="cs"/>
          <w:color w:val="333333"/>
          <w:sz w:val="32"/>
          <w:szCs w:val="32"/>
          <w:rtl/>
          <w:lang w:val="fr-FR" w:bidi="ar-TN"/>
        </w:rPr>
        <w:t xml:space="preserve">إلى خلاص دائني الشركة التي تمر بصعوبات </w:t>
      </w:r>
      <w:r w:rsidR="000C3B32">
        <w:rPr>
          <w:rFonts w:asciiTheme="majorBidi" w:eastAsia="Times New Roman" w:hAnsiTheme="majorBidi" w:cstheme="majorBidi" w:hint="cs"/>
          <w:color w:val="333333"/>
          <w:sz w:val="32"/>
          <w:szCs w:val="32"/>
          <w:rtl/>
          <w:lang w:val="fr-FR" w:bidi="ar-TN"/>
        </w:rPr>
        <w:t>اقتصادية</w:t>
      </w:r>
      <w:r>
        <w:rPr>
          <w:rFonts w:asciiTheme="majorBidi" w:eastAsia="Times New Roman" w:hAnsiTheme="majorBidi" w:cstheme="majorBidi" w:hint="cs"/>
          <w:color w:val="333333"/>
          <w:sz w:val="32"/>
          <w:szCs w:val="32"/>
          <w:rtl/>
          <w:lang w:val="fr-FR" w:bidi="ar-TN"/>
        </w:rPr>
        <w:t xml:space="preserve"> </w:t>
      </w:r>
      <w:r w:rsidR="00C14C3D">
        <w:rPr>
          <w:rFonts w:asciiTheme="majorBidi" w:eastAsia="Times New Roman" w:hAnsiTheme="majorBidi" w:cstheme="majorBidi" w:hint="cs"/>
          <w:color w:val="333333"/>
          <w:sz w:val="32"/>
          <w:szCs w:val="32"/>
          <w:rtl/>
          <w:lang w:val="fr-FR" w:bidi="ar-TN"/>
        </w:rPr>
        <w:t>.</w:t>
      </w:r>
    </w:p>
    <w:p w:rsidR="00716EA3" w:rsidRDefault="00716EA3" w:rsidP="00B95770">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 </w:t>
      </w:r>
    </w:p>
    <w:p w:rsidR="00440074" w:rsidRPr="00656805" w:rsidRDefault="00656805" w:rsidP="00656805">
      <w:pPr>
        <w:bidi/>
        <w:spacing w:line="352" w:lineRule="atLeast"/>
        <w:jc w:val="center"/>
        <w:rPr>
          <w:rFonts w:asciiTheme="majorBidi" w:eastAsia="Times New Roman" w:hAnsiTheme="majorBidi" w:cstheme="majorBidi"/>
          <w:b/>
          <w:bCs/>
          <w:color w:val="333333"/>
          <w:sz w:val="96"/>
          <w:szCs w:val="96"/>
          <w:rtl/>
          <w:lang w:val="fr-FR" w:bidi="ar-TN"/>
        </w:rPr>
      </w:pPr>
      <w:proofErr w:type="gramStart"/>
      <w:r w:rsidRPr="00656805">
        <w:rPr>
          <w:rFonts w:asciiTheme="majorBidi" w:eastAsia="Times New Roman" w:hAnsiTheme="majorBidi" w:cstheme="majorBidi" w:hint="cs"/>
          <w:b/>
          <w:bCs/>
          <w:color w:val="333333"/>
          <w:sz w:val="96"/>
          <w:szCs w:val="96"/>
          <w:rtl/>
          <w:lang w:val="fr-FR" w:bidi="ar-TN"/>
        </w:rPr>
        <w:t>الخاتمة</w:t>
      </w:r>
      <w:proofErr w:type="gramEnd"/>
    </w:p>
    <w:p w:rsidR="0058507A" w:rsidRDefault="0058507A" w:rsidP="0058507A">
      <w:pPr>
        <w:bidi/>
        <w:spacing w:line="352" w:lineRule="atLeast"/>
        <w:jc w:val="both"/>
        <w:rPr>
          <w:rFonts w:asciiTheme="majorBidi" w:eastAsia="Times New Roman" w:hAnsiTheme="majorBidi" w:cstheme="majorBidi"/>
          <w:color w:val="333333"/>
          <w:sz w:val="32"/>
          <w:szCs w:val="32"/>
          <w:rtl/>
          <w:lang w:val="fr-FR" w:bidi="ar-TN"/>
        </w:rPr>
      </w:pPr>
    </w:p>
    <w:p w:rsidR="004930CB" w:rsidRDefault="00365EF6" w:rsidP="004930CB">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إن</w:t>
      </w:r>
      <w:r w:rsidR="00D22A9D">
        <w:rPr>
          <w:rFonts w:asciiTheme="majorBidi" w:eastAsia="Times New Roman" w:hAnsiTheme="majorBidi" w:cstheme="majorBidi" w:hint="cs"/>
          <w:color w:val="333333"/>
          <w:sz w:val="32"/>
          <w:szCs w:val="32"/>
          <w:rtl/>
          <w:lang w:val="fr-FR" w:bidi="ar-TN"/>
        </w:rPr>
        <w:t xml:space="preserve"> </w:t>
      </w:r>
      <w:r>
        <w:rPr>
          <w:rFonts w:asciiTheme="majorBidi" w:eastAsia="Times New Roman" w:hAnsiTheme="majorBidi" w:cstheme="majorBidi" w:hint="cs"/>
          <w:color w:val="333333"/>
          <w:sz w:val="32"/>
          <w:szCs w:val="32"/>
          <w:rtl/>
          <w:lang w:val="fr-FR" w:bidi="ar-TN"/>
        </w:rPr>
        <w:t>إنقاذ</w:t>
      </w:r>
      <w:r w:rsidR="00D22A9D">
        <w:rPr>
          <w:rFonts w:asciiTheme="majorBidi" w:eastAsia="Times New Roman" w:hAnsiTheme="majorBidi" w:cstheme="majorBidi" w:hint="cs"/>
          <w:color w:val="333333"/>
          <w:sz w:val="32"/>
          <w:szCs w:val="32"/>
          <w:rtl/>
          <w:lang w:val="fr-FR" w:bidi="ar-TN"/>
        </w:rPr>
        <w:t xml:space="preserve"> المؤسسات التي تمر بصعوبات </w:t>
      </w:r>
      <w:proofErr w:type="gramStart"/>
      <w:r w:rsidR="00D22A9D">
        <w:rPr>
          <w:rFonts w:asciiTheme="majorBidi" w:eastAsia="Times New Roman" w:hAnsiTheme="majorBidi" w:cstheme="majorBidi" w:hint="cs"/>
          <w:color w:val="333333"/>
          <w:sz w:val="32"/>
          <w:szCs w:val="32"/>
          <w:rtl/>
          <w:lang w:val="fr-FR" w:bidi="ar-TN"/>
        </w:rPr>
        <w:t>اقتصادية ،</w:t>
      </w:r>
      <w:proofErr w:type="gramEnd"/>
      <w:r w:rsidR="00D22A9D">
        <w:rPr>
          <w:rFonts w:asciiTheme="majorBidi" w:eastAsia="Times New Roman" w:hAnsiTheme="majorBidi" w:cstheme="majorBidi" w:hint="cs"/>
          <w:color w:val="333333"/>
          <w:sz w:val="32"/>
          <w:szCs w:val="32"/>
          <w:rtl/>
          <w:lang w:val="fr-FR" w:bidi="ar-TN"/>
        </w:rPr>
        <w:t xml:space="preserve">هو هدف وغاية تتحد كل الجهود لتحقيقه و تتوفر كل </w:t>
      </w:r>
      <w:r>
        <w:rPr>
          <w:rFonts w:asciiTheme="majorBidi" w:eastAsia="Times New Roman" w:hAnsiTheme="majorBidi" w:cstheme="majorBidi" w:hint="cs"/>
          <w:color w:val="333333"/>
          <w:sz w:val="32"/>
          <w:szCs w:val="32"/>
          <w:rtl/>
          <w:lang w:val="fr-FR" w:bidi="ar-TN"/>
        </w:rPr>
        <w:t>الإمكانيات</w:t>
      </w:r>
      <w:r w:rsidR="00D22A9D">
        <w:rPr>
          <w:rFonts w:asciiTheme="majorBidi" w:eastAsia="Times New Roman" w:hAnsiTheme="majorBidi" w:cstheme="majorBidi" w:hint="cs"/>
          <w:color w:val="333333"/>
          <w:sz w:val="32"/>
          <w:szCs w:val="32"/>
          <w:rtl/>
          <w:lang w:val="fr-FR" w:bidi="ar-TN"/>
        </w:rPr>
        <w:t xml:space="preserve"> والوسائل القانونية لتجسيمه</w:t>
      </w:r>
      <w:r w:rsidR="000C3B32">
        <w:rPr>
          <w:rFonts w:asciiTheme="majorBidi" w:eastAsia="Times New Roman" w:hAnsiTheme="majorBidi" w:cstheme="majorBidi" w:hint="cs"/>
          <w:color w:val="333333"/>
          <w:sz w:val="32"/>
          <w:szCs w:val="32"/>
          <w:rtl/>
          <w:lang w:val="fr-FR" w:bidi="ar-TN"/>
        </w:rPr>
        <w:t xml:space="preserve"> في إطار قانون الإنقاذ لسنة 1995 </w:t>
      </w:r>
      <w:r w:rsidR="00D22A9D">
        <w:rPr>
          <w:rFonts w:asciiTheme="majorBidi" w:eastAsia="Times New Roman" w:hAnsiTheme="majorBidi" w:cstheme="majorBidi" w:hint="cs"/>
          <w:color w:val="333333"/>
          <w:sz w:val="32"/>
          <w:szCs w:val="32"/>
          <w:rtl/>
          <w:lang w:val="fr-FR" w:bidi="ar-TN"/>
        </w:rPr>
        <w:t>.</w:t>
      </w:r>
    </w:p>
    <w:p w:rsidR="00D22A9D" w:rsidRDefault="000E243C" w:rsidP="00365EF6">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و</w:t>
      </w:r>
      <w:r w:rsidR="00D22A9D">
        <w:rPr>
          <w:rFonts w:asciiTheme="majorBidi" w:eastAsia="Times New Roman" w:hAnsiTheme="majorBidi" w:cstheme="majorBidi" w:hint="cs"/>
          <w:color w:val="333333"/>
          <w:sz w:val="32"/>
          <w:szCs w:val="32"/>
          <w:rtl/>
          <w:lang w:val="fr-FR" w:bidi="ar-TN"/>
        </w:rPr>
        <w:t>خلال فترة التسوية القضائية يبرز الدور الجوهري للمحكمة ،</w:t>
      </w:r>
      <w:r w:rsidR="00365EF6">
        <w:rPr>
          <w:rFonts w:asciiTheme="majorBidi" w:eastAsia="Times New Roman" w:hAnsiTheme="majorBidi" w:cstheme="majorBidi" w:hint="cs"/>
          <w:color w:val="333333"/>
          <w:sz w:val="32"/>
          <w:szCs w:val="32"/>
          <w:rtl/>
          <w:lang w:val="fr-FR" w:bidi="ar-TN"/>
        </w:rPr>
        <w:t>إذ</w:t>
      </w:r>
      <w:r w:rsidR="00D22A9D">
        <w:rPr>
          <w:rFonts w:asciiTheme="majorBidi" w:eastAsia="Times New Roman" w:hAnsiTheme="majorBidi" w:cstheme="majorBidi" w:hint="cs"/>
          <w:color w:val="333333"/>
          <w:sz w:val="32"/>
          <w:szCs w:val="32"/>
          <w:rtl/>
          <w:lang w:val="fr-FR" w:bidi="ar-TN"/>
        </w:rPr>
        <w:t xml:space="preserve"> أنها مطالبة بالتوفيق بين الضغوطات الاقتصاد</w:t>
      </w:r>
      <w:r w:rsidR="00365EF6">
        <w:rPr>
          <w:rFonts w:asciiTheme="majorBidi" w:eastAsia="Times New Roman" w:hAnsiTheme="majorBidi" w:cstheme="majorBidi" w:hint="cs"/>
          <w:color w:val="333333"/>
          <w:sz w:val="32"/>
          <w:szCs w:val="32"/>
          <w:rtl/>
          <w:lang w:val="fr-FR" w:bidi="ar-TN"/>
        </w:rPr>
        <w:t xml:space="preserve">ية والفنية التي تشهدها المؤسسة والوصول </w:t>
      </w:r>
      <w:proofErr w:type="spellStart"/>
      <w:r w:rsidR="00365EF6">
        <w:rPr>
          <w:rFonts w:asciiTheme="majorBidi" w:eastAsia="Times New Roman" w:hAnsiTheme="majorBidi" w:cstheme="majorBidi" w:hint="cs"/>
          <w:color w:val="333333"/>
          <w:sz w:val="32"/>
          <w:szCs w:val="32"/>
          <w:rtl/>
          <w:lang w:val="fr-FR" w:bidi="ar-TN"/>
        </w:rPr>
        <w:t>بها</w:t>
      </w:r>
      <w:proofErr w:type="spellEnd"/>
      <w:r w:rsidR="00365EF6">
        <w:rPr>
          <w:rFonts w:asciiTheme="majorBidi" w:eastAsia="Times New Roman" w:hAnsiTheme="majorBidi" w:cstheme="majorBidi" w:hint="cs"/>
          <w:color w:val="333333"/>
          <w:sz w:val="32"/>
          <w:szCs w:val="32"/>
          <w:rtl/>
          <w:lang w:val="fr-FR" w:bidi="ar-TN"/>
        </w:rPr>
        <w:t xml:space="preserve"> إلى حد اتخاذ قرار في تعطيل أعمال التتبع والتنفيذ ،لضمان </w:t>
      </w:r>
      <w:proofErr w:type="spellStart"/>
      <w:r w:rsidR="00365EF6">
        <w:rPr>
          <w:rFonts w:asciiTheme="majorBidi" w:eastAsia="Times New Roman" w:hAnsiTheme="majorBidi" w:cstheme="majorBidi" w:hint="cs"/>
          <w:color w:val="333333"/>
          <w:sz w:val="32"/>
          <w:szCs w:val="32"/>
          <w:rtl/>
          <w:lang w:val="fr-FR" w:bidi="ar-TN"/>
        </w:rPr>
        <w:t>استمراريتها</w:t>
      </w:r>
      <w:proofErr w:type="spellEnd"/>
      <w:r w:rsidR="00365EF6">
        <w:rPr>
          <w:rFonts w:asciiTheme="majorBidi" w:eastAsia="Times New Roman" w:hAnsiTheme="majorBidi" w:cstheme="majorBidi" w:hint="cs"/>
          <w:color w:val="333333"/>
          <w:sz w:val="32"/>
          <w:szCs w:val="32"/>
          <w:rtl/>
          <w:lang w:val="fr-FR" w:bidi="ar-TN"/>
        </w:rPr>
        <w:t xml:space="preserve"> </w:t>
      </w:r>
      <w:r w:rsidR="00D22A9D">
        <w:rPr>
          <w:rFonts w:asciiTheme="majorBidi" w:eastAsia="Times New Roman" w:hAnsiTheme="majorBidi" w:cstheme="majorBidi" w:hint="cs"/>
          <w:color w:val="333333"/>
          <w:sz w:val="32"/>
          <w:szCs w:val="32"/>
          <w:rtl/>
          <w:lang w:val="fr-FR" w:bidi="ar-TN"/>
        </w:rPr>
        <w:t>من جهة وضمان حقوق الدائنين من جهة ثانية</w:t>
      </w:r>
      <w:r w:rsidR="00365EF6">
        <w:rPr>
          <w:rFonts w:asciiTheme="majorBidi" w:eastAsia="Times New Roman" w:hAnsiTheme="majorBidi" w:cstheme="majorBidi" w:hint="cs"/>
          <w:color w:val="333333"/>
          <w:sz w:val="32"/>
          <w:szCs w:val="32"/>
          <w:rtl/>
          <w:lang w:val="fr-FR" w:bidi="ar-TN"/>
        </w:rPr>
        <w:t xml:space="preserve"> من خلال إقرار استثناءات لهذه القاعدة والسماح لدائنين برفع بعض الأصناف من الدعاوى بالرغم من وقوع المؤسسة تحت نظام التسوية القضائية .</w:t>
      </w:r>
    </w:p>
    <w:p w:rsidR="00365EF6" w:rsidRDefault="00365EF6" w:rsidP="00365EF6">
      <w:pPr>
        <w:bidi/>
        <w:spacing w:line="352" w:lineRule="atLeast"/>
        <w:jc w:val="both"/>
        <w:rPr>
          <w:rFonts w:asciiTheme="majorBidi" w:eastAsia="Times New Roman" w:hAnsiTheme="majorBidi" w:cstheme="majorBidi"/>
          <w:color w:val="333333"/>
          <w:sz w:val="32"/>
          <w:szCs w:val="32"/>
          <w:rtl/>
          <w:lang w:val="fr-FR" w:bidi="ar-TN"/>
        </w:rPr>
      </w:pPr>
    </w:p>
    <w:p w:rsidR="00365EF6" w:rsidRDefault="00365EF6" w:rsidP="00365EF6">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t xml:space="preserve">ولكن ولئن كانت آلية </w:t>
      </w:r>
      <w:r w:rsidR="000E243C">
        <w:rPr>
          <w:rFonts w:asciiTheme="majorBidi" w:eastAsia="Times New Roman" w:hAnsiTheme="majorBidi" w:cstheme="majorBidi" w:hint="cs"/>
          <w:color w:val="333333"/>
          <w:sz w:val="32"/>
          <w:szCs w:val="32"/>
          <w:rtl/>
          <w:lang w:val="fr-FR" w:bidi="ar-TN"/>
        </w:rPr>
        <w:t>إيقاف</w:t>
      </w:r>
      <w:r>
        <w:rPr>
          <w:rFonts w:asciiTheme="majorBidi" w:eastAsia="Times New Roman" w:hAnsiTheme="majorBidi" w:cstheme="majorBidi" w:hint="cs"/>
          <w:color w:val="333333"/>
          <w:sz w:val="32"/>
          <w:szCs w:val="32"/>
          <w:rtl/>
          <w:lang w:val="fr-FR" w:bidi="ar-TN"/>
        </w:rPr>
        <w:t xml:space="preserve"> </w:t>
      </w:r>
      <w:r w:rsidR="000E243C">
        <w:rPr>
          <w:rFonts w:asciiTheme="majorBidi" w:eastAsia="Times New Roman" w:hAnsiTheme="majorBidi" w:cstheme="majorBidi" w:hint="cs"/>
          <w:color w:val="333333"/>
          <w:sz w:val="32"/>
          <w:szCs w:val="32"/>
          <w:rtl/>
          <w:lang w:val="fr-FR" w:bidi="ar-TN"/>
        </w:rPr>
        <w:t>أعمال</w:t>
      </w:r>
      <w:r>
        <w:rPr>
          <w:rFonts w:asciiTheme="majorBidi" w:eastAsia="Times New Roman" w:hAnsiTheme="majorBidi" w:cstheme="majorBidi" w:hint="cs"/>
          <w:color w:val="333333"/>
          <w:sz w:val="32"/>
          <w:szCs w:val="32"/>
          <w:rtl/>
          <w:lang w:val="fr-FR" w:bidi="ar-TN"/>
        </w:rPr>
        <w:t xml:space="preserve"> التتبع والتنفيذ معتمدة لمساعدة المؤسسة على مجابهة الصعوبات التي تمر </w:t>
      </w:r>
      <w:proofErr w:type="spellStart"/>
      <w:r>
        <w:rPr>
          <w:rFonts w:asciiTheme="majorBidi" w:eastAsia="Times New Roman" w:hAnsiTheme="majorBidi" w:cstheme="majorBidi" w:hint="cs"/>
          <w:color w:val="333333"/>
          <w:sz w:val="32"/>
          <w:szCs w:val="32"/>
          <w:rtl/>
          <w:lang w:val="fr-FR" w:bidi="ar-TN"/>
        </w:rPr>
        <w:t>بها</w:t>
      </w:r>
      <w:proofErr w:type="spellEnd"/>
      <w:r>
        <w:rPr>
          <w:rFonts w:asciiTheme="majorBidi" w:eastAsia="Times New Roman" w:hAnsiTheme="majorBidi" w:cstheme="majorBidi" w:hint="cs"/>
          <w:color w:val="333333"/>
          <w:sz w:val="32"/>
          <w:szCs w:val="32"/>
          <w:rtl/>
          <w:lang w:val="fr-FR" w:bidi="ar-TN"/>
        </w:rPr>
        <w:t xml:space="preserve"> وتعصف "بوجودها " حتى ،فان نجد كذلك عدة تدابير نص علي</w:t>
      </w:r>
      <w:r w:rsidR="000E243C">
        <w:rPr>
          <w:rFonts w:asciiTheme="majorBidi" w:eastAsia="Times New Roman" w:hAnsiTheme="majorBidi" w:cstheme="majorBidi" w:hint="cs"/>
          <w:color w:val="333333"/>
          <w:sz w:val="32"/>
          <w:szCs w:val="32"/>
          <w:rtl/>
          <w:lang w:val="fr-FR" w:bidi="ar-TN"/>
        </w:rPr>
        <w:t>ه</w:t>
      </w:r>
      <w:r>
        <w:rPr>
          <w:rFonts w:asciiTheme="majorBidi" w:eastAsia="Times New Roman" w:hAnsiTheme="majorBidi" w:cstheme="majorBidi" w:hint="cs"/>
          <w:color w:val="333333"/>
          <w:sz w:val="32"/>
          <w:szCs w:val="32"/>
          <w:rtl/>
          <w:lang w:val="fr-FR" w:bidi="ar-TN"/>
        </w:rPr>
        <w:t>ا قانون 1995 ومن</w:t>
      </w:r>
      <w:r w:rsidR="000E243C">
        <w:rPr>
          <w:rFonts w:asciiTheme="majorBidi" w:eastAsia="Times New Roman" w:hAnsiTheme="majorBidi" w:cstheme="majorBidi" w:hint="cs"/>
          <w:color w:val="333333"/>
          <w:sz w:val="32"/>
          <w:szCs w:val="32"/>
          <w:rtl/>
          <w:lang w:val="fr-FR" w:bidi="ar-TN"/>
        </w:rPr>
        <w:t>ه</w:t>
      </w:r>
      <w:r>
        <w:rPr>
          <w:rFonts w:asciiTheme="majorBidi" w:eastAsia="Times New Roman" w:hAnsiTheme="majorBidi" w:cstheme="majorBidi" w:hint="cs"/>
          <w:color w:val="333333"/>
          <w:sz w:val="32"/>
          <w:szCs w:val="32"/>
          <w:rtl/>
          <w:lang w:val="fr-FR" w:bidi="ar-TN"/>
        </w:rPr>
        <w:t xml:space="preserve">ا قاعدة مواصلة العقود خلال فترة التسوية القضائية وهي قاعدة مضمنة صلب الفصل </w:t>
      </w:r>
      <w:r w:rsidR="00406A15">
        <w:rPr>
          <w:rFonts w:asciiTheme="majorBidi" w:eastAsia="Times New Roman" w:hAnsiTheme="majorBidi" w:cstheme="majorBidi" w:hint="cs"/>
          <w:color w:val="333333"/>
          <w:sz w:val="32"/>
          <w:szCs w:val="32"/>
          <w:rtl/>
          <w:lang w:val="fr-FR" w:bidi="ar-TN"/>
        </w:rPr>
        <w:t xml:space="preserve">35 من القانون ،الذي نص عل </w:t>
      </w:r>
      <w:r w:rsidR="000E243C">
        <w:rPr>
          <w:rFonts w:asciiTheme="majorBidi" w:eastAsia="Times New Roman" w:hAnsiTheme="majorBidi" w:cstheme="majorBidi" w:hint="cs"/>
          <w:color w:val="333333"/>
          <w:sz w:val="32"/>
          <w:szCs w:val="32"/>
          <w:rtl/>
          <w:lang w:val="fr-FR" w:bidi="ar-TN"/>
        </w:rPr>
        <w:t>أن</w:t>
      </w:r>
      <w:r w:rsidR="00406A15">
        <w:rPr>
          <w:rFonts w:asciiTheme="majorBidi" w:eastAsia="Times New Roman" w:hAnsiTheme="majorBidi" w:cstheme="majorBidi" w:hint="cs"/>
          <w:color w:val="333333"/>
          <w:sz w:val="32"/>
          <w:szCs w:val="32"/>
          <w:rtl/>
          <w:lang w:val="fr-FR" w:bidi="ar-TN"/>
        </w:rPr>
        <w:t xml:space="preserve"> يستمر العمل بالعقود مع </w:t>
      </w:r>
      <w:proofErr w:type="spellStart"/>
      <w:r w:rsidR="00406A15">
        <w:rPr>
          <w:rFonts w:asciiTheme="majorBidi" w:eastAsia="Times New Roman" w:hAnsiTheme="majorBidi" w:cstheme="majorBidi" w:hint="cs"/>
          <w:color w:val="333333"/>
          <w:sz w:val="32"/>
          <w:szCs w:val="32"/>
          <w:rtl/>
          <w:lang w:val="fr-FR" w:bidi="ar-TN"/>
        </w:rPr>
        <w:t>ال</w:t>
      </w:r>
      <w:r w:rsidR="000E243C">
        <w:rPr>
          <w:rFonts w:asciiTheme="majorBidi" w:eastAsia="Times New Roman" w:hAnsiTheme="majorBidi" w:cstheme="majorBidi" w:hint="cs"/>
          <w:color w:val="333333"/>
          <w:sz w:val="32"/>
          <w:szCs w:val="32"/>
          <w:rtl/>
          <w:lang w:val="fr-FR" w:bidi="ar-TN"/>
        </w:rPr>
        <w:t>ح</w:t>
      </w:r>
      <w:r w:rsidR="00406A15">
        <w:rPr>
          <w:rFonts w:asciiTheme="majorBidi" w:eastAsia="Times New Roman" w:hAnsiTheme="majorBidi" w:cstheme="majorBidi" w:hint="cs"/>
          <w:color w:val="333333"/>
          <w:sz w:val="32"/>
          <w:szCs w:val="32"/>
          <w:rtl/>
          <w:lang w:val="fr-FR" w:bidi="ar-TN"/>
        </w:rPr>
        <w:t>رفاء</w:t>
      </w:r>
      <w:proofErr w:type="spellEnd"/>
      <w:r w:rsidR="00406A15">
        <w:rPr>
          <w:rFonts w:asciiTheme="majorBidi" w:eastAsia="Times New Roman" w:hAnsiTheme="majorBidi" w:cstheme="majorBidi" w:hint="cs"/>
          <w:color w:val="333333"/>
          <w:sz w:val="32"/>
          <w:szCs w:val="32"/>
          <w:rtl/>
          <w:lang w:val="fr-FR" w:bidi="ar-TN"/>
        </w:rPr>
        <w:t xml:space="preserve"> والمزودين  مع انه </w:t>
      </w:r>
      <w:r w:rsidR="000E243C">
        <w:rPr>
          <w:rFonts w:asciiTheme="majorBidi" w:eastAsia="Times New Roman" w:hAnsiTheme="majorBidi" w:cstheme="majorBidi" w:hint="cs"/>
          <w:color w:val="333333"/>
          <w:sz w:val="32"/>
          <w:szCs w:val="32"/>
          <w:rtl/>
          <w:lang w:val="fr-FR" w:bidi="ar-TN"/>
        </w:rPr>
        <w:t>بالإمكان</w:t>
      </w:r>
      <w:r w:rsidR="00406A15">
        <w:rPr>
          <w:rFonts w:asciiTheme="majorBidi" w:eastAsia="Times New Roman" w:hAnsiTheme="majorBidi" w:cstheme="majorBidi" w:hint="cs"/>
          <w:color w:val="333333"/>
          <w:sz w:val="32"/>
          <w:szCs w:val="32"/>
          <w:rtl/>
          <w:lang w:val="fr-FR" w:bidi="ar-TN"/>
        </w:rPr>
        <w:t xml:space="preserve"> </w:t>
      </w:r>
      <w:r w:rsidR="000E243C">
        <w:rPr>
          <w:rFonts w:asciiTheme="majorBidi" w:eastAsia="Times New Roman" w:hAnsiTheme="majorBidi" w:cstheme="majorBidi" w:hint="cs"/>
          <w:color w:val="333333"/>
          <w:sz w:val="32"/>
          <w:szCs w:val="32"/>
          <w:rtl/>
          <w:lang w:val="fr-FR" w:bidi="ar-TN"/>
        </w:rPr>
        <w:t>إنهاء</w:t>
      </w:r>
      <w:r w:rsidR="00406A15">
        <w:rPr>
          <w:rFonts w:asciiTheme="majorBidi" w:eastAsia="Times New Roman" w:hAnsiTheme="majorBidi" w:cstheme="majorBidi" w:hint="cs"/>
          <w:color w:val="333333"/>
          <w:sz w:val="32"/>
          <w:szCs w:val="32"/>
          <w:rtl/>
          <w:lang w:val="fr-FR" w:bidi="ar-TN"/>
        </w:rPr>
        <w:t xml:space="preserve"> العمل </w:t>
      </w:r>
      <w:proofErr w:type="spellStart"/>
      <w:r w:rsidR="00406A15">
        <w:rPr>
          <w:rFonts w:asciiTheme="majorBidi" w:eastAsia="Times New Roman" w:hAnsiTheme="majorBidi" w:cstheme="majorBidi" w:hint="cs"/>
          <w:color w:val="333333"/>
          <w:sz w:val="32"/>
          <w:szCs w:val="32"/>
          <w:rtl/>
          <w:lang w:val="fr-FR" w:bidi="ar-TN"/>
        </w:rPr>
        <w:t>بها</w:t>
      </w:r>
      <w:proofErr w:type="spellEnd"/>
      <w:r w:rsidR="00406A15">
        <w:rPr>
          <w:rFonts w:asciiTheme="majorBidi" w:eastAsia="Times New Roman" w:hAnsiTheme="majorBidi" w:cstheme="majorBidi" w:hint="cs"/>
          <w:color w:val="333333"/>
          <w:sz w:val="32"/>
          <w:szCs w:val="32"/>
          <w:rtl/>
          <w:lang w:val="fr-FR" w:bidi="ar-TN"/>
        </w:rPr>
        <w:t xml:space="preserve"> في صورة طلب المتصرف القضائي </w:t>
      </w:r>
      <w:r w:rsidR="000E243C">
        <w:rPr>
          <w:rFonts w:asciiTheme="majorBidi" w:eastAsia="Times New Roman" w:hAnsiTheme="majorBidi" w:cstheme="majorBidi" w:hint="cs"/>
          <w:color w:val="333333"/>
          <w:sz w:val="32"/>
          <w:szCs w:val="32"/>
          <w:rtl/>
          <w:lang w:val="fr-FR" w:bidi="ar-TN"/>
        </w:rPr>
        <w:t>أو</w:t>
      </w:r>
      <w:r w:rsidR="00406A15">
        <w:rPr>
          <w:rFonts w:asciiTheme="majorBidi" w:eastAsia="Times New Roman" w:hAnsiTheme="majorBidi" w:cstheme="majorBidi" w:hint="cs"/>
          <w:color w:val="333333"/>
          <w:sz w:val="32"/>
          <w:szCs w:val="32"/>
          <w:rtl/>
          <w:lang w:val="fr-FR" w:bidi="ar-TN"/>
        </w:rPr>
        <w:t xml:space="preserve"> المدين ذلك  بعد أخذ موافقة القاضي المراقب </w:t>
      </w:r>
      <w:r w:rsidR="000E243C">
        <w:rPr>
          <w:rFonts w:asciiTheme="majorBidi" w:eastAsia="Times New Roman" w:hAnsiTheme="majorBidi" w:cstheme="majorBidi" w:hint="cs"/>
          <w:color w:val="333333"/>
          <w:sz w:val="32"/>
          <w:szCs w:val="32"/>
          <w:rtl/>
          <w:lang w:val="fr-FR" w:bidi="ar-TN"/>
        </w:rPr>
        <w:t>إذا</w:t>
      </w:r>
      <w:r w:rsidR="00406A15">
        <w:rPr>
          <w:rFonts w:asciiTheme="majorBidi" w:eastAsia="Times New Roman" w:hAnsiTheme="majorBidi" w:cstheme="majorBidi" w:hint="cs"/>
          <w:color w:val="333333"/>
          <w:sz w:val="32"/>
          <w:szCs w:val="32"/>
          <w:rtl/>
          <w:lang w:val="fr-FR" w:bidi="ar-TN"/>
        </w:rPr>
        <w:t xml:space="preserve"> كانت غير ضرورية لمواصلة نشاط المؤسسة.</w:t>
      </w:r>
    </w:p>
    <w:p w:rsidR="00406A15" w:rsidRDefault="00406A15" w:rsidP="00406A15">
      <w:pPr>
        <w:bidi/>
        <w:spacing w:line="352" w:lineRule="atLeast"/>
        <w:jc w:val="both"/>
        <w:rPr>
          <w:rFonts w:asciiTheme="majorBidi" w:eastAsia="Times New Roman" w:hAnsiTheme="majorBidi" w:cstheme="majorBidi"/>
          <w:color w:val="333333"/>
          <w:sz w:val="32"/>
          <w:szCs w:val="32"/>
          <w:rtl/>
          <w:lang w:val="fr-FR" w:bidi="ar-TN"/>
        </w:rPr>
      </w:pPr>
      <w:r>
        <w:rPr>
          <w:rFonts w:asciiTheme="majorBidi" w:eastAsia="Times New Roman" w:hAnsiTheme="majorBidi" w:cstheme="majorBidi" w:hint="cs"/>
          <w:color w:val="333333"/>
          <w:sz w:val="32"/>
          <w:szCs w:val="32"/>
          <w:rtl/>
          <w:lang w:val="fr-FR" w:bidi="ar-TN"/>
        </w:rPr>
        <w:lastRenderedPageBreak/>
        <w:t xml:space="preserve">و تطرح مسالة استمرار العقود بعد فتح </w:t>
      </w:r>
      <w:r w:rsidR="000E243C">
        <w:rPr>
          <w:rFonts w:asciiTheme="majorBidi" w:eastAsia="Times New Roman" w:hAnsiTheme="majorBidi" w:cstheme="majorBidi" w:hint="cs"/>
          <w:color w:val="333333"/>
          <w:sz w:val="32"/>
          <w:szCs w:val="32"/>
          <w:rtl/>
          <w:lang w:val="fr-FR" w:bidi="ar-TN"/>
        </w:rPr>
        <w:t xml:space="preserve">إجراء التسوية </w:t>
      </w:r>
      <w:proofErr w:type="gramStart"/>
      <w:r w:rsidR="000E243C">
        <w:rPr>
          <w:rFonts w:asciiTheme="majorBidi" w:eastAsia="Times New Roman" w:hAnsiTheme="majorBidi" w:cstheme="majorBidi" w:hint="cs"/>
          <w:color w:val="333333"/>
          <w:sz w:val="32"/>
          <w:szCs w:val="32"/>
          <w:rtl/>
          <w:lang w:val="fr-FR" w:bidi="ar-TN"/>
        </w:rPr>
        <w:t>ال</w:t>
      </w:r>
      <w:r>
        <w:rPr>
          <w:rFonts w:asciiTheme="majorBidi" w:eastAsia="Times New Roman" w:hAnsiTheme="majorBidi" w:cstheme="majorBidi" w:hint="cs"/>
          <w:color w:val="333333"/>
          <w:sz w:val="32"/>
          <w:szCs w:val="32"/>
          <w:rtl/>
          <w:lang w:val="fr-FR" w:bidi="ar-TN"/>
        </w:rPr>
        <w:t>قضائية ،</w:t>
      </w:r>
      <w:proofErr w:type="gramEnd"/>
      <w:r>
        <w:rPr>
          <w:rFonts w:asciiTheme="majorBidi" w:eastAsia="Times New Roman" w:hAnsiTheme="majorBidi" w:cstheme="majorBidi" w:hint="cs"/>
          <w:color w:val="333333"/>
          <w:sz w:val="32"/>
          <w:szCs w:val="32"/>
          <w:rtl/>
          <w:lang w:val="fr-FR" w:bidi="ar-TN"/>
        </w:rPr>
        <w:t xml:space="preserve">مسألة هامة تتعلق بمآل عقود الشغل في مؤسسة وقع </w:t>
      </w:r>
      <w:r w:rsidR="000E243C">
        <w:rPr>
          <w:rFonts w:asciiTheme="majorBidi" w:eastAsia="Times New Roman" w:hAnsiTheme="majorBidi" w:cstheme="majorBidi" w:hint="cs"/>
          <w:color w:val="333333"/>
          <w:sz w:val="32"/>
          <w:szCs w:val="32"/>
          <w:rtl/>
          <w:lang w:val="fr-FR" w:bidi="ar-TN"/>
        </w:rPr>
        <w:t>إخضاعها</w:t>
      </w:r>
      <w:r>
        <w:rPr>
          <w:rFonts w:asciiTheme="majorBidi" w:eastAsia="Times New Roman" w:hAnsiTheme="majorBidi" w:cstheme="majorBidi" w:hint="cs"/>
          <w:color w:val="333333"/>
          <w:sz w:val="32"/>
          <w:szCs w:val="32"/>
          <w:rtl/>
          <w:lang w:val="fr-FR" w:bidi="ar-TN"/>
        </w:rPr>
        <w:t xml:space="preserve"> لنظم التسوية القضائ</w:t>
      </w:r>
      <w:r w:rsidR="000E243C">
        <w:rPr>
          <w:rFonts w:asciiTheme="majorBidi" w:eastAsia="Times New Roman" w:hAnsiTheme="majorBidi" w:cstheme="majorBidi" w:hint="cs"/>
          <w:color w:val="333333"/>
          <w:sz w:val="32"/>
          <w:szCs w:val="32"/>
          <w:rtl/>
          <w:lang w:val="fr-FR" w:bidi="ar-TN"/>
        </w:rPr>
        <w:t xml:space="preserve">ية؟؟.ما يستدعي دراسة متكاملة </w:t>
      </w:r>
      <w:proofErr w:type="gramStart"/>
      <w:r w:rsidR="000E243C">
        <w:rPr>
          <w:rFonts w:asciiTheme="majorBidi" w:eastAsia="Times New Roman" w:hAnsiTheme="majorBidi" w:cstheme="majorBidi" w:hint="cs"/>
          <w:color w:val="333333"/>
          <w:sz w:val="32"/>
          <w:szCs w:val="32"/>
          <w:rtl/>
          <w:lang w:val="fr-FR" w:bidi="ar-TN"/>
        </w:rPr>
        <w:t>وعميقة</w:t>
      </w:r>
      <w:proofErr w:type="gramEnd"/>
      <w:r w:rsidR="000E243C">
        <w:rPr>
          <w:rFonts w:asciiTheme="majorBidi" w:eastAsia="Times New Roman" w:hAnsiTheme="majorBidi" w:cstheme="majorBidi" w:hint="cs"/>
          <w:color w:val="333333"/>
          <w:sz w:val="32"/>
          <w:szCs w:val="32"/>
          <w:rtl/>
          <w:lang w:val="fr-FR" w:bidi="ar-TN"/>
        </w:rPr>
        <w:t xml:space="preserve"> للموضوع المذكور.</w:t>
      </w:r>
    </w:p>
    <w:p w:rsidR="004930CB" w:rsidRDefault="004930CB" w:rsidP="004930CB">
      <w:pPr>
        <w:bidi/>
        <w:spacing w:line="352" w:lineRule="atLeast"/>
        <w:jc w:val="both"/>
        <w:rPr>
          <w:rFonts w:asciiTheme="majorBidi" w:eastAsia="Times New Roman" w:hAnsiTheme="majorBidi" w:cstheme="majorBidi"/>
          <w:color w:val="333333"/>
          <w:sz w:val="32"/>
          <w:szCs w:val="32"/>
          <w:rtl/>
          <w:lang w:val="fr-FR" w:bidi="ar-TN"/>
        </w:rPr>
      </w:pPr>
    </w:p>
    <w:p w:rsidR="00DE7EA5" w:rsidRDefault="00DE7EA5" w:rsidP="00DE7EA5">
      <w:pPr>
        <w:bidi/>
        <w:spacing w:line="352" w:lineRule="atLeast"/>
        <w:jc w:val="both"/>
        <w:rPr>
          <w:rFonts w:asciiTheme="majorBidi" w:eastAsia="Times New Roman" w:hAnsiTheme="majorBidi" w:cstheme="majorBidi"/>
          <w:color w:val="333333"/>
          <w:sz w:val="32"/>
          <w:szCs w:val="32"/>
          <w:rtl/>
          <w:lang w:val="fr-FR" w:bidi="ar-TN"/>
        </w:rPr>
      </w:pPr>
    </w:p>
    <w:p w:rsidR="00FF2ED6" w:rsidRPr="00FF2ED6" w:rsidRDefault="00FF2ED6" w:rsidP="00FF2ED6">
      <w:pPr>
        <w:bidi/>
        <w:spacing w:line="352" w:lineRule="atLeast"/>
        <w:jc w:val="both"/>
        <w:rPr>
          <w:rFonts w:asciiTheme="majorBidi" w:eastAsia="Times New Roman" w:hAnsiTheme="majorBidi" w:cstheme="majorBidi"/>
          <w:color w:val="333333"/>
          <w:sz w:val="32"/>
          <w:szCs w:val="32"/>
          <w:rtl/>
          <w:lang w:val="fr-FR" w:bidi="ar-TN"/>
        </w:rPr>
      </w:pPr>
    </w:p>
    <w:p w:rsidR="00B27A34" w:rsidRPr="00FF2ED6" w:rsidRDefault="00B27A34" w:rsidP="00B27A34">
      <w:pPr>
        <w:bidi/>
        <w:spacing w:line="352" w:lineRule="atLeast"/>
        <w:jc w:val="both"/>
        <w:rPr>
          <w:rFonts w:asciiTheme="majorBidi" w:eastAsia="Times New Roman" w:hAnsiTheme="majorBidi" w:cstheme="majorBidi"/>
          <w:color w:val="333333"/>
          <w:sz w:val="32"/>
          <w:szCs w:val="32"/>
          <w:rtl/>
          <w:lang w:val="fr-FR" w:bidi="ar-TN"/>
        </w:rPr>
      </w:pPr>
    </w:p>
    <w:p w:rsidR="00AA5D25" w:rsidRDefault="00AA5D25" w:rsidP="00AA5D25">
      <w:pPr>
        <w:bidi/>
        <w:spacing w:line="352" w:lineRule="atLeast"/>
        <w:jc w:val="both"/>
        <w:rPr>
          <w:rFonts w:asciiTheme="majorBidi" w:eastAsia="Times New Roman" w:hAnsiTheme="majorBidi" w:cstheme="majorBidi"/>
          <w:color w:val="333333"/>
          <w:sz w:val="32"/>
          <w:szCs w:val="32"/>
          <w:rtl/>
          <w:lang w:bidi="ar-TN"/>
        </w:rPr>
      </w:pPr>
    </w:p>
    <w:p w:rsidR="000211B7" w:rsidRDefault="000211B7" w:rsidP="000211B7">
      <w:pPr>
        <w:bidi/>
        <w:spacing w:line="352" w:lineRule="atLeast"/>
        <w:rPr>
          <w:rFonts w:asciiTheme="majorBidi" w:eastAsia="Times New Roman" w:hAnsiTheme="majorBidi" w:cstheme="majorBidi"/>
          <w:color w:val="333333"/>
          <w:sz w:val="32"/>
          <w:szCs w:val="32"/>
          <w:rtl/>
          <w:lang w:bidi="ar-TN"/>
        </w:rPr>
      </w:pPr>
      <w:r>
        <w:rPr>
          <w:rFonts w:asciiTheme="majorBidi" w:eastAsia="Times New Roman" w:hAnsiTheme="majorBidi" w:cstheme="majorBidi" w:hint="cs"/>
          <w:color w:val="333333"/>
          <w:sz w:val="32"/>
          <w:szCs w:val="32"/>
          <w:rtl/>
          <w:lang w:bidi="ar-TN"/>
        </w:rPr>
        <w:t xml:space="preserve"> </w:t>
      </w:r>
    </w:p>
    <w:p w:rsidR="00986E67" w:rsidRPr="00C52512" w:rsidRDefault="00986E67" w:rsidP="00986E67">
      <w:pPr>
        <w:bidi/>
        <w:spacing w:line="352" w:lineRule="atLeast"/>
        <w:rPr>
          <w:rFonts w:asciiTheme="majorBidi" w:eastAsia="Times New Roman" w:hAnsiTheme="majorBidi" w:cstheme="majorBidi"/>
          <w:color w:val="333333"/>
          <w:sz w:val="32"/>
          <w:szCs w:val="32"/>
          <w:rtl/>
          <w:lang w:bidi="ar-TN"/>
        </w:rPr>
      </w:pPr>
    </w:p>
    <w:p w:rsidR="005D0697" w:rsidRPr="00C52512" w:rsidRDefault="005D0697" w:rsidP="005D0697">
      <w:pPr>
        <w:bidi/>
        <w:spacing w:line="352" w:lineRule="atLeast"/>
        <w:rPr>
          <w:rFonts w:asciiTheme="majorBidi" w:eastAsia="Times New Roman" w:hAnsiTheme="majorBidi" w:cstheme="majorBidi"/>
          <w:color w:val="333333"/>
          <w:sz w:val="32"/>
          <w:szCs w:val="32"/>
          <w:rtl/>
          <w:lang w:bidi="ar-TN"/>
        </w:rPr>
      </w:pPr>
    </w:p>
    <w:p w:rsidR="00656805" w:rsidRDefault="00656805" w:rsidP="007E7D31">
      <w:pPr>
        <w:pStyle w:val="Corpsdetexte"/>
        <w:spacing w:line="240" w:lineRule="auto"/>
        <w:rPr>
          <w:rFonts w:cs="Andalus"/>
          <w:sz w:val="72"/>
          <w:szCs w:val="72"/>
          <w:rtl/>
          <w:lang w:bidi="ar-TN"/>
        </w:rPr>
      </w:pPr>
    </w:p>
    <w:p w:rsidR="00656805" w:rsidRDefault="00656805" w:rsidP="009B0CF2">
      <w:pPr>
        <w:pStyle w:val="Corpsdetexte"/>
        <w:spacing w:line="240" w:lineRule="auto"/>
        <w:jc w:val="center"/>
        <w:rPr>
          <w:rFonts w:cs="Andalus"/>
          <w:sz w:val="72"/>
          <w:szCs w:val="72"/>
          <w:rtl/>
          <w:lang w:bidi="ar-SA"/>
        </w:rPr>
      </w:pPr>
    </w:p>
    <w:p w:rsidR="00656805" w:rsidRDefault="00656805" w:rsidP="009B0CF2">
      <w:pPr>
        <w:pStyle w:val="Corpsdetexte"/>
        <w:spacing w:line="240" w:lineRule="auto"/>
        <w:jc w:val="center"/>
        <w:rPr>
          <w:rFonts w:cs="Andalus"/>
          <w:sz w:val="72"/>
          <w:szCs w:val="72"/>
          <w:rtl/>
          <w:lang w:bidi="ar-SA"/>
        </w:rPr>
      </w:pPr>
    </w:p>
    <w:p w:rsidR="00DE5997" w:rsidRDefault="00DE5997" w:rsidP="009B0CF2">
      <w:pPr>
        <w:pStyle w:val="Corpsdetexte"/>
        <w:spacing w:line="240" w:lineRule="auto"/>
        <w:jc w:val="center"/>
        <w:rPr>
          <w:rFonts w:asciiTheme="majorBidi" w:hAnsiTheme="majorBidi" w:cstheme="majorBidi"/>
          <w:sz w:val="72"/>
          <w:szCs w:val="72"/>
          <w:rtl/>
          <w:lang w:bidi="ar-SA"/>
        </w:rPr>
      </w:pPr>
    </w:p>
    <w:p w:rsidR="00DE5997" w:rsidRDefault="00DE5997" w:rsidP="009B0CF2">
      <w:pPr>
        <w:pStyle w:val="Corpsdetexte"/>
        <w:spacing w:line="240" w:lineRule="auto"/>
        <w:jc w:val="center"/>
        <w:rPr>
          <w:rFonts w:asciiTheme="majorBidi" w:hAnsiTheme="majorBidi" w:cstheme="majorBidi"/>
          <w:sz w:val="72"/>
          <w:szCs w:val="72"/>
          <w:rtl/>
          <w:lang w:bidi="ar-SA"/>
        </w:rPr>
      </w:pPr>
    </w:p>
    <w:p w:rsidR="00CC550D" w:rsidRDefault="00CC550D" w:rsidP="009B0CF2">
      <w:pPr>
        <w:pStyle w:val="Corpsdetexte"/>
        <w:spacing w:line="240" w:lineRule="auto"/>
        <w:jc w:val="center"/>
        <w:rPr>
          <w:rFonts w:asciiTheme="majorBidi" w:hAnsiTheme="majorBidi" w:cstheme="majorBidi"/>
          <w:sz w:val="72"/>
          <w:szCs w:val="72"/>
          <w:lang w:bidi="ar-SA"/>
        </w:rPr>
      </w:pPr>
    </w:p>
    <w:p w:rsidR="00CC550D" w:rsidRDefault="00CC550D" w:rsidP="009B0CF2">
      <w:pPr>
        <w:pStyle w:val="Corpsdetexte"/>
        <w:spacing w:line="240" w:lineRule="auto"/>
        <w:jc w:val="center"/>
        <w:rPr>
          <w:rFonts w:asciiTheme="majorBidi" w:hAnsiTheme="majorBidi" w:cstheme="majorBidi"/>
          <w:sz w:val="72"/>
          <w:szCs w:val="72"/>
          <w:lang w:bidi="ar-SA"/>
        </w:rPr>
      </w:pPr>
    </w:p>
    <w:p w:rsidR="00CC550D" w:rsidRDefault="00CC550D" w:rsidP="009B0CF2">
      <w:pPr>
        <w:pStyle w:val="Corpsdetexte"/>
        <w:spacing w:line="240" w:lineRule="auto"/>
        <w:jc w:val="center"/>
        <w:rPr>
          <w:rFonts w:asciiTheme="majorBidi" w:hAnsiTheme="majorBidi" w:cstheme="majorBidi"/>
          <w:sz w:val="72"/>
          <w:szCs w:val="72"/>
          <w:lang w:bidi="ar-SA"/>
        </w:rPr>
      </w:pPr>
    </w:p>
    <w:p w:rsidR="00CC550D" w:rsidRDefault="00CC550D" w:rsidP="009B0CF2">
      <w:pPr>
        <w:pStyle w:val="Corpsdetexte"/>
        <w:spacing w:line="240" w:lineRule="auto"/>
        <w:jc w:val="center"/>
        <w:rPr>
          <w:rFonts w:asciiTheme="majorBidi" w:hAnsiTheme="majorBidi" w:cstheme="majorBidi"/>
          <w:sz w:val="72"/>
          <w:szCs w:val="72"/>
          <w:lang w:bidi="ar-SA"/>
        </w:rPr>
      </w:pPr>
    </w:p>
    <w:p w:rsidR="00CC550D" w:rsidRDefault="00CC550D" w:rsidP="009B0CF2">
      <w:pPr>
        <w:pStyle w:val="Corpsdetexte"/>
        <w:spacing w:line="240" w:lineRule="auto"/>
        <w:jc w:val="center"/>
        <w:rPr>
          <w:rFonts w:asciiTheme="majorBidi" w:hAnsiTheme="majorBidi" w:cstheme="majorBidi"/>
          <w:sz w:val="72"/>
          <w:szCs w:val="72"/>
          <w:lang w:bidi="ar-SA"/>
        </w:rPr>
      </w:pPr>
    </w:p>
    <w:p w:rsidR="009B0CF2" w:rsidRPr="00656805" w:rsidRDefault="009B0CF2" w:rsidP="009B0CF2">
      <w:pPr>
        <w:pStyle w:val="Corpsdetexte"/>
        <w:spacing w:line="240" w:lineRule="auto"/>
        <w:jc w:val="center"/>
        <w:rPr>
          <w:rFonts w:hAnsiTheme="majorBidi" w:cstheme="majorBidi"/>
          <w:sz w:val="72"/>
          <w:szCs w:val="72"/>
          <w:rtl/>
        </w:rPr>
      </w:pPr>
      <w:r w:rsidRPr="00656805">
        <w:rPr>
          <w:rFonts w:asciiTheme="majorBidi" w:hAnsiTheme="majorBidi" w:cstheme="majorBidi"/>
          <w:sz w:val="72"/>
          <w:szCs w:val="72"/>
          <w:rtl/>
          <w:lang w:bidi="ar-SA"/>
        </w:rPr>
        <w:t>أهم المختصرات</w:t>
      </w:r>
    </w:p>
    <w:p w:rsidR="009B0CF2" w:rsidRPr="00656805" w:rsidRDefault="009B0CF2" w:rsidP="009B0CF2">
      <w:pPr>
        <w:pStyle w:val="Corpsdetexte"/>
        <w:spacing w:line="240" w:lineRule="auto"/>
        <w:rPr>
          <w:rFonts w:hAnsiTheme="majorBidi" w:cstheme="majorBidi"/>
          <w:sz w:val="28"/>
          <w:szCs w:val="28"/>
          <w:rtl/>
        </w:rPr>
      </w:pPr>
    </w:p>
    <w:p w:rsidR="009B0CF2" w:rsidRPr="00656805" w:rsidRDefault="009B0CF2" w:rsidP="009B0CF2">
      <w:pPr>
        <w:pStyle w:val="Corpsdetexte"/>
        <w:spacing w:line="240" w:lineRule="auto"/>
        <w:rPr>
          <w:rFonts w:hAnsiTheme="majorBidi" w:cstheme="majorBidi"/>
          <w:sz w:val="28"/>
          <w:szCs w:val="28"/>
          <w:rtl/>
        </w:rPr>
      </w:pPr>
    </w:p>
    <w:p w:rsidR="009B0CF2" w:rsidRPr="00656805" w:rsidRDefault="009B0CF2" w:rsidP="009B0CF2">
      <w:pPr>
        <w:pStyle w:val="Corpsdetexte"/>
        <w:spacing w:line="240" w:lineRule="auto"/>
        <w:rPr>
          <w:rFonts w:hAnsiTheme="majorBidi" w:cstheme="majorBidi"/>
          <w:sz w:val="28"/>
          <w:szCs w:val="28"/>
          <w:rtl/>
        </w:rPr>
      </w:pPr>
    </w:p>
    <w:p w:rsidR="009B0CF2" w:rsidRDefault="009B0CF2" w:rsidP="00656805">
      <w:pPr>
        <w:pStyle w:val="Titre3"/>
        <w:bidi/>
        <w:rPr>
          <w:rFonts w:asciiTheme="majorBidi" w:hAnsiTheme="majorBidi"/>
          <w:color w:val="000000" w:themeColor="text1"/>
          <w:sz w:val="36"/>
          <w:szCs w:val="36"/>
          <w:rtl/>
          <w:lang w:bidi="ar-TN"/>
        </w:rPr>
      </w:pPr>
      <w:r w:rsidRPr="00656805">
        <w:rPr>
          <w:rFonts w:asciiTheme="majorBidi" w:hAnsiTheme="majorBidi"/>
          <w:color w:val="000000" w:themeColor="text1"/>
          <w:sz w:val="36"/>
          <w:szCs w:val="36"/>
          <w:rtl/>
          <w:lang w:bidi="ar-SA"/>
        </w:rPr>
        <w:t>م</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إ</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ع</w:t>
      </w:r>
      <w:r w:rsidRPr="00656805">
        <w:rPr>
          <w:rFonts w:ascii="Times New Roman" w:hAnsiTheme="majorBidi"/>
          <w:color w:val="000000" w:themeColor="text1"/>
          <w:sz w:val="36"/>
          <w:szCs w:val="36"/>
          <w:rtl/>
        </w:rPr>
        <w:t xml:space="preserve"> : </w:t>
      </w:r>
      <w:r w:rsidRPr="00656805">
        <w:rPr>
          <w:rFonts w:asciiTheme="majorBidi" w:hAnsiTheme="majorBidi"/>
          <w:color w:val="000000" w:themeColor="text1"/>
          <w:sz w:val="36"/>
          <w:szCs w:val="36"/>
          <w:rtl/>
          <w:lang w:bidi="ar-SA"/>
        </w:rPr>
        <w:t>مجلة الالتزامات و العقود</w:t>
      </w:r>
      <w:r w:rsidRPr="00656805">
        <w:rPr>
          <w:rFonts w:ascii="Times New Roman" w:hAnsiTheme="majorBidi"/>
          <w:color w:val="000000" w:themeColor="text1"/>
          <w:sz w:val="36"/>
          <w:szCs w:val="36"/>
          <w:rtl/>
        </w:rPr>
        <w:t>.</w:t>
      </w:r>
    </w:p>
    <w:p w:rsidR="00F260AE" w:rsidRPr="00F260AE" w:rsidRDefault="00F260AE" w:rsidP="00F260AE">
      <w:pPr>
        <w:bidi/>
        <w:rPr>
          <w:rtl/>
          <w:lang w:bidi="ar-TN"/>
        </w:rPr>
      </w:pPr>
    </w:p>
    <w:p w:rsidR="009B0CF2" w:rsidRDefault="009B0CF2" w:rsidP="00656805">
      <w:pPr>
        <w:pStyle w:val="Titre3"/>
        <w:bidi/>
        <w:rPr>
          <w:rFonts w:asciiTheme="majorBidi" w:hAnsiTheme="majorBidi"/>
          <w:color w:val="000000" w:themeColor="text1"/>
          <w:sz w:val="36"/>
          <w:szCs w:val="36"/>
          <w:rtl/>
          <w:lang w:bidi="ar-TN"/>
        </w:rPr>
      </w:pPr>
      <w:r w:rsidRPr="00656805">
        <w:rPr>
          <w:rFonts w:asciiTheme="majorBidi" w:hAnsiTheme="majorBidi"/>
          <w:color w:val="000000" w:themeColor="text1"/>
          <w:sz w:val="36"/>
          <w:szCs w:val="36"/>
          <w:rtl/>
          <w:lang w:bidi="ar-SA"/>
        </w:rPr>
        <w:t>م</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م</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م</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ت</w:t>
      </w:r>
      <w:r w:rsidRPr="00656805">
        <w:rPr>
          <w:rFonts w:ascii="Times New Roman" w:hAnsiTheme="majorBidi"/>
          <w:color w:val="000000" w:themeColor="text1"/>
          <w:sz w:val="36"/>
          <w:szCs w:val="36"/>
          <w:rtl/>
        </w:rPr>
        <w:t xml:space="preserve">: </w:t>
      </w:r>
      <w:r w:rsidRPr="00656805">
        <w:rPr>
          <w:rFonts w:asciiTheme="majorBidi" w:hAnsiTheme="majorBidi"/>
          <w:color w:val="000000" w:themeColor="text1"/>
          <w:sz w:val="36"/>
          <w:szCs w:val="36"/>
          <w:rtl/>
          <w:lang w:bidi="ar-SA"/>
        </w:rPr>
        <w:t>مجلة المرافعات المدنية و التجارية</w:t>
      </w:r>
      <w:r w:rsidRPr="00656805">
        <w:rPr>
          <w:rFonts w:ascii="Times New Roman" w:hAnsiTheme="majorBidi"/>
          <w:color w:val="000000" w:themeColor="text1"/>
          <w:sz w:val="36"/>
          <w:szCs w:val="36"/>
          <w:rtl/>
        </w:rPr>
        <w:t>.</w:t>
      </w:r>
    </w:p>
    <w:p w:rsidR="00F260AE" w:rsidRPr="00F260AE" w:rsidRDefault="00F260AE" w:rsidP="00F260AE">
      <w:pPr>
        <w:bidi/>
        <w:rPr>
          <w:rtl/>
          <w:lang w:bidi="ar-TN"/>
        </w:rPr>
      </w:pPr>
    </w:p>
    <w:p w:rsidR="009B0CF2" w:rsidRDefault="00656805" w:rsidP="00656805">
      <w:pPr>
        <w:pStyle w:val="Titre3"/>
        <w:bidi/>
        <w:rPr>
          <w:rFonts w:asciiTheme="majorBidi" w:hAnsiTheme="majorBidi"/>
          <w:color w:val="000000" w:themeColor="text1"/>
          <w:sz w:val="36"/>
          <w:szCs w:val="36"/>
          <w:rtl/>
          <w:lang w:bidi="ar-SA"/>
        </w:rPr>
      </w:pPr>
      <w:r>
        <w:rPr>
          <w:rFonts w:asciiTheme="majorBidi" w:hAnsiTheme="majorBidi" w:hint="cs"/>
          <w:color w:val="000000" w:themeColor="text1"/>
          <w:sz w:val="36"/>
          <w:szCs w:val="36"/>
          <w:rtl/>
          <w:lang w:bidi="ar-SA"/>
        </w:rPr>
        <w:t>م.ش.ت:مجلة الشركات التجارية</w:t>
      </w:r>
    </w:p>
    <w:p w:rsidR="00F260AE" w:rsidRPr="00F260AE" w:rsidRDefault="00F260AE" w:rsidP="00F260AE">
      <w:pPr>
        <w:bidi/>
        <w:rPr>
          <w:rtl/>
          <w:lang w:bidi="ar-SA"/>
        </w:rPr>
      </w:pPr>
    </w:p>
    <w:p w:rsidR="009B0CF2" w:rsidRDefault="009B0CF2" w:rsidP="009B0CF2">
      <w:pPr>
        <w:pStyle w:val="Titre3"/>
        <w:bidi/>
        <w:rPr>
          <w:rFonts w:asciiTheme="majorBidi" w:hAnsiTheme="majorBidi"/>
          <w:color w:val="000000" w:themeColor="text1"/>
          <w:sz w:val="36"/>
          <w:szCs w:val="36"/>
          <w:rtl/>
          <w:lang w:bidi="ar-TN"/>
        </w:rPr>
      </w:pPr>
      <w:r w:rsidRPr="00656805">
        <w:rPr>
          <w:rFonts w:asciiTheme="majorBidi" w:hAnsiTheme="majorBidi"/>
          <w:color w:val="000000" w:themeColor="text1"/>
          <w:sz w:val="36"/>
          <w:szCs w:val="36"/>
          <w:rtl/>
          <w:lang w:bidi="ar-SA"/>
        </w:rPr>
        <w:t>م</w:t>
      </w:r>
      <w:r w:rsidRPr="00656805">
        <w:rPr>
          <w:rFonts w:ascii="Times New Roman" w:hAnsiTheme="majorBidi"/>
          <w:color w:val="000000" w:themeColor="text1"/>
          <w:sz w:val="36"/>
          <w:szCs w:val="36"/>
          <w:rtl/>
        </w:rPr>
        <w:t>.</w:t>
      </w:r>
      <w:proofErr w:type="gramStart"/>
      <w:r w:rsidRPr="00656805">
        <w:rPr>
          <w:rFonts w:asciiTheme="majorBidi" w:hAnsiTheme="majorBidi"/>
          <w:color w:val="000000" w:themeColor="text1"/>
          <w:sz w:val="36"/>
          <w:szCs w:val="36"/>
          <w:rtl/>
          <w:lang w:bidi="ar-SA"/>
        </w:rPr>
        <w:t>ق</w:t>
      </w:r>
      <w:r w:rsidRPr="00656805">
        <w:rPr>
          <w:rFonts w:ascii="Times New Roman" w:hAnsiTheme="majorBidi"/>
          <w:color w:val="000000" w:themeColor="text1"/>
          <w:sz w:val="36"/>
          <w:szCs w:val="36"/>
          <w:rtl/>
        </w:rPr>
        <w:t>.</w:t>
      </w:r>
      <w:r w:rsidRPr="00656805">
        <w:rPr>
          <w:rFonts w:asciiTheme="majorBidi" w:hAnsiTheme="majorBidi"/>
          <w:color w:val="000000" w:themeColor="text1"/>
          <w:sz w:val="36"/>
          <w:szCs w:val="36"/>
          <w:rtl/>
          <w:lang w:bidi="ar-SA"/>
        </w:rPr>
        <w:t>ت</w:t>
      </w:r>
      <w:proofErr w:type="gramEnd"/>
      <w:r w:rsidRPr="00656805">
        <w:rPr>
          <w:rFonts w:ascii="Times New Roman" w:hAnsiTheme="majorBidi"/>
          <w:color w:val="000000" w:themeColor="text1"/>
          <w:sz w:val="36"/>
          <w:szCs w:val="36"/>
          <w:rtl/>
        </w:rPr>
        <w:t xml:space="preserve"> : </w:t>
      </w:r>
      <w:r w:rsidRPr="00656805">
        <w:rPr>
          <w:rFonts w:asciiTheme="majorBidi" w:hAnsiTheme="majorBidi"/>
          <w:color w:val="000000" w:themeColor="text1"/>
          <w:sz w:val="36"/>
          <w:szCs w:val="36"/>
          <w:rtl/>
          <w:lang w:bidi="ar-SA"/>
        </w:rPr>
        <w:t>مجلة القضاء و التشريع</w:t>
      </w:r>
      <w:r w:rsidRPr="00656805">
        <w:rPr>
          <w:rFonts w:ascii="Times New Roman" w:hAnsiTheme="majorBidi"/>
          <w:color w:val="000000" w:themeColor="text1"/>
          <w:sz w:val="36"/>
          <w:szCs w:val="36"/>
          <w:rtl/>
        </w:rPr>
        <w:t>.</w:t>
      </w:r>
    </w:p>
    <w:p w:rsidR="00F260AE" w:rsidRDefault="00F260AE" w:rsidP="00656805">
      <w:pPr>
        <w:bidi/>
        <w:rPr>
          <w:rtl/>
          <w:lang w:bidi="ar-TN"/>
        </w:rPr>
      </w:pPr>
    </w:p>
    <w:p w:rsidR="00F260AE" w:rsidRPr="00F260AE" w:rsidRDefault="00F260AE" w:rsidP="00F260AE">
      <w:pPr>
        <w:bidi/>
        <w:rPr>
          <w:rFonts w:asciiTheme="majorBidi" w:hAnsiTheme="majorBidi" w:cstheme="majorBidi"/>
          <w:b/>
          <w:bCs/>
          <w:sz w:val="36"/>
          <w:szCs w:val="36"/>
          <w:rtl/>
          <w:lang w:bidi="ar-TN"/>
        </w:rPr>
      </w:pPr>
      <w:r w:rsidRPr="00F260AE">
        <w:rPr>
          <w:rFonts w:asciiTheme="majorBidi" w:hAnsiTheme="majorBidi" w:cstheme="majorBidi"/>
          <w:b/>
          <w:bCs/>
          <w:sz w:val="36"/>
          <w:szCs w:val="36"/>
          <w:rtl/>
          <w:lang w:bidi="ar-TN"/>
        </w:rPr>
        <w:t>م.ت:</w:t>
      </w:r>
      <w:proofErr w:type="gramStart"/>
      <w:r w:rsidRPr="00F260AE">
        <w:rPr>
          <w:rFonts w:asciiTheme="majorBidi" w:hAnsiTheme="majorBidi" w:cstheme="majorBidi"/>
          <w:b/>
          <w:bCs/>
          <w:sz w:val="36"/>
          <w:szCs w:val="36"/>
          <w:rtl/>
          <w:lang w:bidi="ar-TN"/>
        </w:rPr>
        <w:t>المجلة</w:t>
      </w:r>
      <w:proofErr w:type="gramEnd"/>
      <w:r w:rsidRPr="00F260AE">
        <w:rPr>
          <w:rFonts w:asciiTheme="majorBidi" w:hAnsiTheme="majorBidi" w:cstheme="majorBidi"/>
          <w:b/>
          <w:bCs/>
          <w:sz w:val="36"/>
          <w:szCs w:val="36"/>
          <w:rtl/>
          <w:lang w:bidi="ar-TN"/>
        </w:rPr>
        <w:t xml:space="preserve"> التجارية.</w:t>
      </w:r>
    </w:p>
    <w:p w:rsidR="009B0CF2" w:rsidRPr="00F260AE" w:rsidRDefault="009B0CF2" w:rsidP="00F260AE">
      <w:pPr>
        <w:bidi/>
        <w:rPr>
          <w:rFonts w:asciiTheme="majorBidi" w:hAnsiTheme="majorBidi" w:cstheme="majorBidi"/>
          <w:b/>
          <w:bCs/>
          <w:sz w:val="36"/>
          <w:szCs w:val="36"/>
          <w:rtl/>
          <w:lang w:bidi="ar-TN"/>
        </w:rPr>
      </w:pPr>
      <w:r w:rsidRPr="00F260AE">
        <w:rPr>
          <w:rFonts w:asciiTheme="majorBidi" w:hAnsiTheme="majorBidi" w:cstheme="majorBidi"/>
          <w:b/>
          <w:bCs/>
          <w:color w:val="000000" w:themeColor="text1"/>
          <w:sz w:val="36"/>
          <w:szCs w:val="36"/>
          <w:rtl/>
          <w:lang w:bidi="ar-SA"/>
        </w:rPr>
        <w:t>ن</w:t>
      </w:r>
      <w:r w:rsidRPr="00F260AE">
        <w:rPr>
          <w:rFonts w:ascii="Times New Roman" w:hAnsiTheme="majorBidi" w:cstheme="majorBidi"/>
          <w:b/>
          <w:bCs/>
          <w:color w:val="000000" w:themeColor="text1"/>
          <w:sz w:val="36"/>
          <w:szCs w:val="36"/>
          <w:rtl/>
        </w:rPr>
        <w:t>.</w:t>
      </w:r>
      <w:r w:rsidRPr="00F260AE">
        <w:rPr>
          <w:rFonts w:asciiTheme="majorBidi" w:hAnsiTheme="majorBidi" w:cstheme="majorBidi"/>
          <w:b/>
          <w:bCs/>
          <w:color w:val="000000" w:themeColor="text1"/>
          <w:sz w:val="36"/>
          <w:szCs w:val="36"/>
          <w:rtl/>
          <w:lang w:bidi="ar-SA"/>
        </w:rPr>
        <w:t>م</w:t>
      </w:r>
      <w:r w:rsidRPr="00F260AE">
        <w:rPr>
          <w:rFonts w:ascii="Times New Roman" w:hAnsiTheme="majorBidi" w:cstheme="majorBidi"/>
          <w:b/>
          <w:bCs/>
          <w:color w:val="000000" w:themeColor="text1"/>
          <w:sz w:val="36"/>
          <w:szCs w:val="36"/>
          <w:rtl/>
        </w:rPr>
        <w:t>.</w:t>
      </w:r>
      <w:r w:rsidR="00656805" w:rsidRPr="00F260AE">
        <w:rPr>
          <w:rFonts w:asciiTheme="majorBidi" w:hAnsiTheme="majorBidi" w:cstheme="majorBidi"/>
          <w:b/>
          <w:bCs/>
          <w:color w:val="000000" w:themeColor="text1"/>
          <w:sz w:val="36"/>
          <w:szCs w:val="36"/>
          <w:rtl/>
          <w:lang w:bidi="ar-SA"/>
        </w:rPr>
        <w:t>ت</w:t>
      </w:r>
      <w:r w:rsidRPr="00F260AE">
        <w:rPr>
          <w:rFonts w:ascii="Times New Roman" w:hAnsiTheme="majorBidi" w:cstheme="majorBidi"/>
          <w:b/>
          <w:bCs/>
          <w:color w:val="000000" w:themeColor="text1"/>
          <w:sz w:val="36"/>
          <w:szCs w:val="36"/>
          <w:rtl/>
        </w:rPr>
        <w:t xml:space="preserve">: </w:t>
      </w:r>
      <w:proofErr w:type="spellStart"/>
      <w:r w:rsidRPr="00F260AE">
        <w:rPr>
          <w:rFonts w:asciiTheme="majorBidi" w:hAnsiTheme="majorBidi" w:cstheme="majorBidi"/>
          <w:b/>
          <w:bCs/>
          <w:color w:val="000000" w:themeColor="text1"/>
          <w:sz w:val="36"/>
          <w:szCs w:val="36"/>
          <w:rtl/>
          <w:lang w:bidi="ar-SA"/>
        </w:rPr>
        <w:t>نشرية</w:t>
      </w:r>
      <w:proofErr w:type="spellEnd"/>
      <w:r w:rsidRPr="00F260AE">
        <w:rPr>
          <w:rFonts w:asciiTheme="majorBidi" w:hAnsiTheme="majorBidi" w:cstheme="majorBidi"/>
          <w:b/>
          <w:bCs/>
          <w:color w:val="000000" w:themeColor="text1"/>
          <w:sz w:val="36"/>
          <w:szCs w:val="36"/>
          <w:rtl/>
          <w:lang w:bidi="ar-SA"/>
        </w:rPr>
        <w:t xml:space="preserve"> محكمة التعقيب</w:t>
      </w:r>
      <w:r w:rsidRPr="00F260AE">
        <w:rPr>
          <w:rFonts w:ascii="Times New Roman" w:hAnsiTheme="majorBidi" w:cstheme="majorBidi"/>
          <w:b/>
          <w:bCs/>
          <w:color w:val="000000" w:themeColor="text1"/>
          <w:sz w:val="36"/>
          <w:szCs w:val="36"/>
          <w:rtl/>
        </w:rPr>
        <w:t>.</w:t>
      </w:r>
    </w:p>
    <w:p w:rsidR="009B0CF2" w:rsidRPr="00656805" w:rsidRDefault="009B0CF2" w:rsidP="009B0CF2">
      <w:pPr>
        <w:pStyle w:val="Titre3"/>
        <w:bidi/>
        <w:rPr>
          <w:rFonts w:ascii="Times New Roman" w:hAnsiTheme="majorBidi"/>
          <w:color w:val="000000" w:themeColor="text1"/>
          <w:sz w:val="36"/>
          <w:szCs w:val="36"/>
          <w:rtl/>
        </w:rPr>
      </w:pPr>
      <w:r w:rsidRPr="00656805">
        <w:rPr>
          <w:rFonts w:asciiTheme="majorBidi" w:hAnsiTheme="majorBidi"/>
          <w:color w:val="000000" w:themeColor="text1"/>
          <w:sz w:val="36"/>
          <w:szCs w:val="36"/>
          <w:rtl/>
          <w:lang w:bidi="ar-SA"/>
        </w:rPr>
        <w:t>ج</w:t>
      </w:r>
      <w:r w:rsidRPr="00656805">
        <w:rPr>
          <w:rFonts w:ascii="Times New Roman" w:hAnsiTheme="majorBidi"/>
          <w:color w:val="000000" w:themeColor="text1"/>
          <w:sz w:val="36"/>
          <w:szCs w:val="36"/>
          <w:rtl/>
        </w:rPr>
        <w:t xml:space="preserve">: </w:t>
      </w:r>
      <w:proofErr w:type="gramStart"/>
      <w:r w:rsidRPr="00656805">
        <w:rPr>
          <w:rFonts w:asciiTheme="majorBidi" w:hAnsiTheme="majorBidi"/>
          <w:color w:val="000000" w:themeColor="text1"/>
          <w:sz w:val="36"/>
          <w:szCs w:val="36"/>
          <w:rtl/>
          <w:lang w:bidi="ar-SA"/>
        </w:rPr>
        <w:t>جزء</w:t>
      </w:r>
      <w:proofErr w:type="gramEnd"/>
      <w:r w:rsidRPr="00656805">
        <w:rPr>
          <w:rFonts w:ascii="Times New Roman" w:hAnsiTheme="majorBidi"/>
          <w:color w:val="000000" w:themeColor="text1"/>
          <w:sz w:val="36"/>
          <w:szCs w:val="36"/>
          <w:rtl/>
        </w:rPr>
        <w:t>.</w:t>
      </w:r>
    </w:p>
    <w:p w:rsidR="009B0CF2" w:rsidRPr="00656805" w:rsidRDefault="009B0CF2" w:rsidP="009B0CF2">
      <w:pPr>
        <w:pStyle w:val="Titre3"/>
        <w:bidi/>
        <w:rPr>
          <w:rFonts w:asciiTheme="majorBidi" w:hAnsiTheme="majorBidi"/>
          <w:color w:val="000000" w:themeColor="text1"/>
          <w:sz w:val="36"/>
          <w:szCs w:val="36"/>
        </w:rPr>
      </w:pPr>
      <w:r w:rsidRPr="00656805">
        <w:rPr>
          <w:rFonts w:asciiTheme="majorBidi" w:hAnsiTheme="majorBidi"/>
          <w:color w:val="000000" w:themeColor="text1"/>
          <w:sz w:val="36"/>
          <w:szCs w:val="36"/>
          <w:rtl/>
          <w:lang w:bidi="ar-SA"/>
        </w:rPr>
        <w:t>ص</w:t>
      </w:r>
      <w:r w:rsidR="00656805">
        <w:rPr>
          <w:rFonts w:ascii="Times New Roman" w:hAnsiTheme="majorBidi"/>
          <w:color w:val="000000" w:themeColor="text1"/>
          <w:sz w:val="36"/>
          <w:szCs w:val="36"/>
          <w:rtl/>
        </w:rPr>
        <w:t>.</w:t>
      </w:r>
      <w:r w:rsidRPr="00656805">
        <w:rPr>
          <w:rFonts w:ascii="Times New Roman" w:hAnsiTheme="majorBidi"/>
          <w:color w:val="000000" w:themeColor="text1"/>
          <w:sz w:val="36"/>
          <w:szCs w:val="36"/>
          <w:rtl/>
        </w:rPr>
        <w:t xml:space="preserve">: </w:t>
      </w:r>
      <w:r w:rsidRPr="00656805">
        <w:rPr>
          <w:rFonts w:asciiTheme="majorBidi" w:hAnsiTheme="majorBidi"/>
          <w:color w:val="000000" w:themeColor="text1"/>
          <w:sz w:val="36"/>
          <w:szCs w:val="36"/>
          <w:rtl/>
          <w:lang w:bidi="ar-SA"/>
        </w:rPr>
        <w:t>صفحة</w:t>
      </w:r>
      <w:r w:rsidRPr="00656805">
        <w:rPr>
          <w:rFonts w:ascii="Times New Roman" w:hAnsiTheme="majorBidi"/>
          <w:color w:val="000000" w:themeColor="text1"/>
          <w:sz w:val="36"/>
          <w:szCs w:val="36"/>
          <w:rtl/>
        </w:rPr>
        <w:t>.</w:t>
      </w:r>
    </w:p>
    <w:p w:rsidR="009B0CF2" w:rsidRPr="00656805" w:rsidRDefault="009B0CF2" w:rsidP="009B0CF2">
      <w:pPr>
        <w:bidi/>
        <w:rPr>
          <w:rFonts w:asciiTheme="majorBidi" w:hAnsiTheme="majorBidi" w:cstheme="majorBidi"/>
        </w:rPr>
      </w:pPr>
    </w:p>
    <w:p w:rsidR="009B0CF2" w:rsidRPr="009B0CF2" w:rsidRDefault="009B0CF2" w:rsidP="009B0CF2">
      <w:pPr>
        <w:bidi/>
        <w:rPr>
          <w:rFonts w:ascii="Arial"/>
          <w:rtl/>
        </w:rPr>
      </w:pPr>
    </w:p>
    <w:p w:rsidR="009B0CF2" w:rsidRPr="009B0CF2" w:rsidRDefault="009B0CF2" w:rsidP="009B0CF2">
      <w:pPr>
        <w:pStyle w:val="Corpsdetexte"/>
        <w:spacing w:line="240" w:lineRule="auto"/>
        <w:rPr>
          <w:rFonts w:hAnsiTheme="majorBidi" w:cstheme="majorBidi"/>
          <w:color w:val="000000" w:themeColor="text1"/>
          <w:rtl/>
        </w:rPr>
      </w:pPr>
    </w:p>
    <w:p w:rsidR="009B0CF2" w:rsidRPr="009B0CF2" w:rsidRDefault="009B0CF2" w:rsidP="009B0CF2">
      <w:pPr>
        <w:pStyle w:val="Corpsdetexte"/>
        <w:spacing w:line="240" w:lineRule="auto"/>
        <w:rPr>
          <w:rFonts w:hAnsiTheme="majorBidi" w:cstheme="majorBidi"/>
          <w:color w:val="000000" w:themeColor="text1"/>
          <w:rtl/>
        </w:rPr>
      </w:pPr>
    </w:p>
    <w:p w:rsidR="009B0CF2" w:rsidRDefault="009B0CF2" w:rsidP="009B0CF2">
      <w:pPr>
        <w:pStyle w:val="Titre3"/>
        <w:rPr>
          <w:rFonts w:asciiTheme="majorBidi" w:hAnsiTheme="majorBidi"/>
          <w:color w:val="000000" w:themeColor="text1"/>
          <w:sz w:val="36"/>
          <w:szCs w:val="36"/>
          <w:lang w:val="nl-NL"/>
        </w:rPr>
      </w:pPr>
    </w:p>
    <w:p w:rsidR="009B0CF2" w:rsidRDefault="009B0CF2" w:rsidP="009B0CF2">
      <w:pPr>
        <w:pStyle w:val="Titre3"/>
        <w:rPr>
          <w:rFonts w:asciiTheme="majorBidi" w:hAnsiTheme="majorBidi"/>
          <w:color w:val="000000" w:themeColor="text1"/>
          <w:sz w:val="36"/>
          <w:szCs w:val="36"/>
          <w:lang w:val="nl-NL"/>
        </w:rPr>
      </w:pPr>
    </w:p>
    <w:p w:rsidR="009B0CF2" w:rsidRPr="009B0CF2" w:rsidRDefault="009B0CF2" w:rsidP="00F260AE">
      <w:pPr>
        <w:pStyle w:val="Titre3"/>
        <w:rPr>
          <w:rFonts w:asciiTheme="majorBidi" w:hAnsiTheme="majorBidi"/>
          <w:color w:val="000000" w:themeColor="text1"/>
          <w:sz w:val="36"/>
          <w:szCs w:val="36"/>
        </w:rPr>
      </w:pPr>
      <w:r>
        <w:rPr>
          <w:rFonts w:asciiTheme="majorBidi" w:hAnsiTheme="majorBidi"/>
          <w:color w:val="000000" w:themeColor="text1"/>
          <w:sz w:val="36"/>
          <w:szCs w:val="36"/>
        </w:rPr>
        <w:t xml:space="preserve">  </w:t>
      </w:r>
      <w:r w:rsidRPr="009B0CF2">
        <w:rPr>
          <w:rFonts w:asciiTheme="majorBidi" w:hAnsiTheme="majorBidi"/>
          <w:color w:val="000000" w:themeColor="text1"/>
          <w:sz w:val="36"/>
          <w:szCs w:val="36"/>
        </w:rPr>
        <w:t xml:space="preserve">  </w:t>
      </w:r>
    </w:p>
    <w:p w:rsidR="009B0CF2" w:rsidRPr="00EA1042" w:rsidRDefault="009B0CF2" w:rsidP="00EA1042">
      <w:pPr>
        <w:pStyle w:val="Titre3"/>
        <w:rPr>
          <w:rFonts w:asciiTheme="majorBidi" w:hAnsiTheme="majorBidi"/>
          <w:color w:val="000000" w:themeColor="text1"/>
          <w:sz w:val="36"/>
          <w:szCs w:val="36"/>
          <w:rtl/>
          <w:lang w:bidi="ar-TN"/>
        </w:rPr>
      </w:pPr>
      <w:r>
        <w:rPr>
          <w:rFonts w:asciiTheme="majorBidi" w:hAnsiTheme="majorBidi"/>
          <w:color w:val="000000" w:themeColor="text1"/>
          <w:sz w:val="36"/>
          <w:szCs w:val="36"/>
        </w:rPr>
        <w:lastRenderedPageBreak/>
        <w:t xml:space="preserve">  </w:t>
      </w:r>
    </w:p>
    <w:p w:rsidR="00B36BD9" w:rsidRDefault="00B36BD9" w:rsidP="00B36BD9">
      <w:pPr>
        <w:pStyle w:val="Titre1"/>
        <w:spacing w:line="240" w:lineRule="auto"/>
        <w:ind w:left="2050" w:hanging="1980"/>
        <w:jc w:val="center"/>
        <w:rPr>
          <w:rFonts w:ascii="Andalus" w:cs="Andalus"/>
          <w:b w:val="0"/>
          <w:bCs w:val="0"/>
          <w:sz w:val="72"/>
          <w:szCs w:val="72"/>
          <w:rtl/>
        </w:rPr>
      </w:pPr>
      <w:proofErr w:type="gramStart"/>
      <w:r>
        <w:rPr>
          <w:rFonts w:cs="Andalus"/>
          <w:sz w:val="72"/>
          <w:szCs w:val="72"/>
          <w:rtl/>
          <w:lang w:bidi="ar-SA"/>
        </w:rPr>
        <w:t>الم</w:t>
      </w:r>
      <w:r>
        <w:rPr>
          <w:rFonts w:cs="Andalus" w:hint="cs"/>
          <w:sz w:val="72"/>
          <w:szCs w:val="72"/>
          <w:rtl/>
          <w:lang w:bidi="ar-SA"/>
        </w:rPr>
        <w:t>ــ</w:t>
      </w:r>
      <w:r>
        <w:rPr>
          <w:rFonts w:cs="Andalus"/>
          <w:sz w:val="72"/>
          <w:szCs w:val="72"/>
          <w:rtl/>
          <w:lang w:bidi="ar-SA"/>
        </w:rPr>
        <w:t>راج</w:t>
      </w:r>
      <w:r>
        <w:rPr>
          <w:rFonts w:cs="Andalus" w:hint="cs"/>
          <w:sz w:val="72"/>
          <w:szCs w:val="72"/>
          <w:rtl/>
          <w:lang w:bidi="ar-SA"/>
        </w:rPr>
        <w:t>ـ</w:t>
      </w:r>
      <w:r>
        <w:rPr>
          <w:rFonts w:cs="Andalus"/>
          <w:sz w:val="72"/>
          <w:szCs w:val="72"/>
          <w:rtl/>
          <w:lang w:bidi="ar-SA"/>
        </w:rPr>
        <w:t>ع</w:t>
      </w:r>
      <w:proofErr w:type="gramEnd"/>
    </w:p>
    <w:p w:rsidR="00314322" w:rsidRPr="00B36BD9" w:rsidRDefault="00314322" w:rsidP="00314322">
      <w:pPr>
        <w:tabs>
          <w:tab w:val="num" w:pos="720"/>
        </w:tabs>
        <w:bidi/>
        <w:spacing w:line="360" w:lineRule="auto"/>
        <w:rPr>
          <w:rFonts w:asciiTheme="majorBidi" w:hAnsiTheme="majorBidi" w:cstheme="majorBidi"/>
          <w:sz w:val="28"/>
          <w:szCs w:val="28"/>
          <w:lang w:bidi="ar-TN"/>
        </w:rPr>
      </w:pPr>
    </w:p>
    <w:p w:rsidR="00B36BD9" w:rsidRPr="00B36BD9" w:rsidRDefault="00B36BD9" w:rsidP="00B36BD9">
      <w:pPr>
        <w:bidi/>
        <w:rPr>
          <w:rFonts w:asciiTheme="majorBidi" w:hAnsiTheme="majorBidi" w:cstheme="majorBidi"/>
          <w:b/>
          <w:bCs/>
          <w:sz w:val="28"/>
          <w:szCs w:val="28"/>
          <w:u w:val="single"/>
        </w:rPr>
      </w:pPr>
      <w:r w:rsidRPr="00B36BD9">
        <w:rPr>
          <w:rFonts w:ascii="Times New Roman" w:hAnsiTheme="majorBidi" w:cstheme="majorBidi"/>
          <w:b/>
          <w:bCs/>
          <w:sz w:val="28"/>
          <w:szCs w:val="28"/>
          <w:u w:val="single"/>
          <w:rtl/>
        </w:rPr>
        <w:t xml:space="preserve">- </w:t>
      </w:r>
      <w:r w:rsidRPr="00B36BD9">
        <w:rPr>
          <w:rFonts w:asciiTheme="majorBidi" w:hAnsiTheme="majorBidi" w:cstheme="majorBidi"/>
          <w:b/>
          <w:bCs/>
          <w:sz w:val="28"/>
          <w:szCs w:val="28"/>
          <w:u w:val="single"/>
          <w:rtl/>
          <w:lang w:bidi="ar-SA"/>
        </w:rPr>
        <w:t xml:space="preserve">مقالات </w:t>
      </w:r>
      <w:proofErr w:type="gramStart"/>
      <w:r w:rsidRPr="00B36BD9">
        <w:rPr>
          <w:rFonts w:asciiTheme="majorBidi" w:hAnsiTheme="majorBidi" w:cstheme="majorBidi"/>
          <w:b/>
          <w:bCs/>
          <w:sz w:val="28"/>
          <w:szCs w:val="28"/>
          <w:u w:val="single"/>
          <w:rtl/>
          <w:lang w:bidi="ar-SA"/>
        </w:rPr>
        <w:t xml:space="preserve">ودراسات </w:t>
      </w:r>
      <w:r w:rsidRPr="00B36BD9">
        <w:rPr>
          <w:rFonts w:ascii="Times New Roman" w:hAnsiTheme="majorBidi" w:cstheme="majorBidi" w:hint="cs"/>
          <w:b/>
          <w:bCs/>
          <w:sz w:val="28"/>
          <w:szCs w:val="28"/>
          <w:u w:val="single"/>
          <w:rtl/>
        </w:rPr>
        <w:t>:</w:t>
      </w:r>
      <w:proofErr w:type="gramEnd"/>
    </w:p>
    <w:p w:rsidR="00452A5B" w:rsidRDefault="00452A5B" w:rsidP="00452A5B">
      <w:pPr>
        <w:pStyle w:val="Titre3"/>
        <w:bidi/>
        <w:spacing w:line="240" w:lineRule="auto"/>
        <w:ind w:left="720" w:hanging="676"/>
        <w:jc w:val="both"/>
        <w:rPr>
          <w:sz w:val="28"/>
          <w:szCs w:val="28"/>
          <w:rtl/>
          <w:lang w:bidi="ar-TN"/>
        </w:rPr>
      </w:pPr>
      <w:r w:rsidRPr="00452A5B">
        <w:rPr>
          <w:rFonts w:hint="cs"/>
          <w:sz w:val="28"/>
          <w:szCs w:val="28"/>
          <w:rtl/>
          <w:lang w:bidi="ar-TN"/>
        </w:rPr>
        <w:t xml:space="preserve">فاطمة </w:t>
      </w:r>
      <w:proofErr w:type="spellStart"/>
      <w:r w:rsidRPr="00452A5B">
        <w:rPr>
          <w:rFonts w:hint="cs"/>
          <w:sz w:val="28"/>
          <w:szCs w:val="28"/>
          <w:rtl/>
          <w:lang w:bidi="ar-TN"/>
        </w:rPr>
        <w:t>بوعصيدة</w:t>
      </w:r>
      <w:proofErr w:type="spellEnd"/>
      <w:r w:rsidRPr="00452A5B">
        <w:rPr>
          <w:rFonts w:hint="cs"/>
          <w:sz w:val="28"/>
          <w:szCs w:val="28"/>
          <w:rtl/>
          <w:lang w:bidi="ar-TN"/>
        </w:rPr>
        <w:t>، "مواصلة العقود خلال فترة المرا</w:t>
      </w:r>
      <w:r w:rsidR="00EA1042">
        <w:rPr>
          <w:rFonts w:hint="cs"/>
          <w:sz w:val="28"/>
          <w:szCs w:val="28"/>
          <w:rtl/>
          <w:lang w:bidi="ar-TN"/>
        </w:rPr>
        <w:t>قبة  في إطار قانون .1995.04.17"</w:t>
      </w:r>
      <w:r w:rsidRPr="00452A5B">
        <w:rPr>
          <w:rFonts w:hint="cs"/>
          <w:sz w:val="28"/>
          <w:szCs w:val="28"/>
          <w:rtl/>
          <w:lang w:bidi="ar-TN"/>
        </w:rPr>
        <w:t>،الأخبار القانونية،عـ132-133ـدد،ص24.</w:t>
      </w:r>
    </w:p>
    <w:p w:rsidR="00EA1042" w:rsidRPr="005958CD" w:rsidRDefault="00EA1042" w:rsidP="00EA1042">
      <w:pPr>
        <w:bidi/>
        <w:spacing w:line="360" w:lineRule="auto"/>
        <w:rPr>
          <w:rFonts w:asciiTheme="majorBidi" w:hAnsiTheme="majorBidi" w:cstheme="majorBidi"/>
          <w:b/>
          <w:bCs/>
          <w:sz w:val="28"/>
          <w:szCs w:val="28"/>
        </w:rPr>
      </w:pPr>
      <w:r>
        <w:rPr>
          <w:rFonts w:asciiTheme="majorBidi" w:hAnsiTheme="majorBidi" w:cstheme="majorBidi" w:hint="cs"/>
          <w:b/>
          <w:bCs/>
          <w:sz w:val="28"/>
          <w:szCs w:val="28"/>
          <w:rtl/>
          <w:lang w:bidi="ar-TN"/>
        </w:rPr>
        <w:t>.</w:t>
      </w:r>
      <w:r w:rsidRPr="005958CD">
        <w:rPr>
          <w:rFonts w:asciiTheme="majorBidi" w:hAnsiTheme="majorBidi" w:cstheme="majorBidi"/>
          <w:b/>
          <w:bCs/>
          <w:sz w:val="28"/>
          <w:szCs w:val="28"/>
          <w:rtl/>
          <w:lang w:bidi="ar-TN"/>
        </w:rPr>
        <w:t xml:space="preserve">حمادي </w:t>
      </w:r>
      <w:proofErr w:type="spellStart"/>
      <w:r w:rsidRPr="005958CD">
        <w:rPr>
          <w:rFonts w:asciiTheme="majorBidi" w:hAnsiTheme="majorBidi" w:cstheme="majorBidi"/>
          <w:b/>
          <w:bCs/>
          <w:sz w:val="28"/>
          <w:szCs w:val="28"/>
          <w:rtl/>
          <w:lang w:bidi="ar-TN"/>
        </w:rPr>
        <w:t>الجازي</w:t>
      </w:r>
      <w:proofErr w:type="spellEnd"/>
      <w:r w:rsidRPr="005958CD">
        <w:rPr>
          <w:rFonts w:asciiTheme="majorBidi" w:hAnsiTheme="majorBidi" w:cstheme="majorBidi"/>
          <w:b/>
          <w:bCs/>
          <w:sz w:val="28"/>
          <w:szCs w:val="28"/>
          <w:rtl/>
          <w:lang w:bidi="ar-TN"/>
        </w:rPr>
        <w:t xml:space="preserve"> ،مدى انتفاع كفيل المؤسسة الخاضعة لأحكام الإنقاذ بقاعدة تعليق إجراءات التقاضي والتنفيذ ،الأخبار القانونية،</w:t>
      </w:r>
      <w:r>
        <w:rPr>
          <w:rFonts w:asciiTheme="majorBidi" w:hAnsiTheme="majorBidi" w:cstheme="majorBidi" w:hint="cs"/>
          <w:b/>
          <w:bCs/>
          <w:sz w:val="28"/>
          <w:szCs w:val="28"/>
          <w:rtl/>
          <w:lang w:bidi="ar-TN"/>
        </w:rPr>
        <w:t>العدد16-17</w:t>
      </w:r>
      <w:r w:rsidRPr="005958CD">
        <w:rPr>
          <w:rFonts w:asciiTheme="majorBidi" w:hAnsiTheme="majorBidi" w:cstheme="majorBidi"/>
          <w:b/>
          <w:bCs/>
          <w:sz w:val="28"/>
          <w:szCs w:val="28"/>
          <w:rtl/>
          <w:lang w:bidi="ar-TN"/>
        </w:rPr>
        <w:t>،</w:t>
      </w:r>
      <w:proofErr w:type="spellStart"/>
      <w:r w:rsidRPr="005958CD">
        <w:rPr>
          <w:rFonts w:asciiTheme="majorBidi" w:hAnsiTheme="majorBidi" w:cstheme="majorBidi"/>
          <w:b/>
          <w:bCs/>
          <w:sz w:val="28"/>
          <w:szCs w:val="28"/>
          <w:rtl/>
          <w:lang w:bidi="ar-TN"/>
        </w:rPr>
        <w:t>جانفي</w:t>
      </w:r>
      <w:proofErr w:type="spellEnd"/>
      <w:r w:rsidRPr="005958CD">
        <w:rPr>
          <w:rFonts w:asciiTheme="majorBidi" w:hAnsiTheme="majorBidi" w:cstheme="majorBidi"/>
          <w:b/>
          <w:bCs/>
          <w:sz w:val="28"/>
          <w:szCs w:val="28"/>
          <w:rtl/>
          <w:lang w:bidi="ar-TN"/>
        </w:rPr>
        <w:t xml:space="preserve"> 2007.</w:t>
      </w:r>
    </w:p>
    <w:p w:rsidR="00452A5B" w:rsidRPr="00EA1042" w:rsidRDefault="00452A5B" w:rsidP="00452A5B">
      <w:pPr>
        <w:bidi/>
        <w:rPr>
          <w:rtl/>
          <w:lang w:bidi="ar-TN"/>
        </w:rPr>
      </w:pPr>
    </w:p>
    <w:p w:rsidR="00B36BD9" w:rsidRPr="00B36BD9" w:rsidRDefault="00B36BD9" w:rsidP="00452A5B">
      <w:pPr>
        <w:pStyle w:val="Titre3"/>
        <w:bidi/>
        <w:spacing w:line="240" w:lineRule="auto"/>
        <w:ind w:left="720" w:hanging="676"/>
        <w:rPr>
          <w:rFonts w:ascii="Times New Roman" w:hAnsiTheme="majorBidi"/>
          <w:color w:val="000000" w:themeColor="text1"/>
          <w:sz w:val="28"/>
          <w:szCs w:val="28"/>
          <w:u w:val="single"/>
          <w:rtl/>
        </w:rPr>
      </w:pPr>
      <w:r w:rsidRPr="00B36BD9">
        <w:rPr>
          <w:rFonts w:asciiTheme="majorBidi" w:hAnsiTheme="majorBidi"/>
          <w:color w:val="000000" w:themeColor="text1"/>
          <w:sz w:val="28"/>
          <w:szCs w:val="28"/>
          <w:u w:val="single"/>
        </w:rPr>
        <w:t>-</w:t>
      </w:r>
      <w:r w:rsidRPr="00B36BD9">
        <w:rPr>
          <w:rFonts w:asciiTheme="majorBidi" w:hAnsiTheme="majorBidi"/>
          <w:color w:val="000000" w:themeColor="text1"/>
          <w:sz w:val="28"/>
          <w:szCs w:val="28"/>
          <w:u w:val="single"/>
          <w:rtl/>
          <w:lang w:bidi="ar-SA"/>
        </w:rPr>
        <w:t xml:space="preserve">المراجع </w:t>
      </w:r>
      <w:proofErr w:type="gramStart"/>
      <w:r w:rsidRPr="00B36BD9">
        <w:rPr>
          <w:rFonts w:asciiTheme="majorBidi" w:hAnsiTheme="majorBidi"/>
          <w:color w:val="000000" w:themeColor="text1"/>
          <w:sz w:val="28"/>
          <w:szCs w:val="28"/>
          <w:u w:val="single"/>
          <w:rtl/>
          <w:lang w:bidi="ar-SA"/>
        </w:rPr>
        <w:t xml:space="preserve">القانونية </w:t>
      </w:r>
      <w:r w:rsidRPr="00B36BD9">
        <w:rPr>
          <w:rFonts w:ascii="Times New Roman" w:hAnsiTheme="majorBidi"/>
          <w:color w:val="000000" w:themeColor="text1"/>
          <w:sz w:val="28"/>
          <w:szCs w:val="28"/>
          <w:u w:val="single"/>
          <w:rtl/>
        </w:rPr>
        <w:t>:</w:t>
      </w:r>
      <w:proofErr w:type="gramEnd"/>
      <w:r w:rsidRPr="00B36BD9">
        <w:rPr>
          <w:rFonts w:ascii="Times New Roman" w:hAnsiTheme="majorBidi"/>
          <w:color w:val="000000" w:themeColor="text1"/>
          <w:sz w:val="28"/>
          <w:szCs w:val="28"/>
          <w:u w:val="single"/>
          <w:rtl/>
        </w:rPr>
        <w:t xml:space="preserve"> </w:t>
      </w:r>
    </w:p>
    <w:p w:rsidR="00B36BD9" w:rsidRPr="00B36BD9" w:rsidRDefault="00B36BD9" w:rsidP="00B36BD9">
      <w:pPr>
        <w:numPr>
          <w:ilvl w:val="0"/>
          <w:numId w:val="7"/>
        </w:numPr>
        <w:bidi/>
        <w:spacing w:after="0" w:line="240" w:lineRule="auto"/>
        <w:rPr>
          <w:rFonts w:ascii="Times New Roman" w:hAnsiTheme="majorBidi" w:cstheme="majorBidi"/>
          <w:sz w:val="28"/>
          <w:szCs w:val="28"/>
          <w:rtl/>
        </w:rPr>
      </w:pPr>
      <w:r w:rsidRPr="00B36BD9">
        <w:rPr>
          <w:rFonts w:asciiTheme="majorBidi" w:hAnsiTheme="majorBidi" w:cstheme="majorBidi"/>
          <w:b/>
          <w:bCs/>
          <w:sz w:val="28"/>
          <w:szCs w:val="28"/>
          <w:rtl/>
          <w:lang w:bidi="ar-SA"/>
        </w:rPr>
        <w:t xml:space="preserve">المجلات القانونية </w:t>
      </w:r>
      <w:r w:rsidRPr="00B36BD9">
        <w:rPr>
          <w:rFonts w:ascii="Times New Roman" w:hAnsiTheme="majorBidi" w:cstheme="majorBidi"/>
          <w:b/>
          <w:bCs/>
          <w:sz w:val="28"/>
          <w:szCs w:val="28"/>
          <w:rtl/>
        </w:rPr>
        <w:t xml:space="preserve"> </w:t>
      </w:r>
    </w:p>
    <w:p w:rsidR="00B36BD9" w:rsidRPr="00B36BD9" w:rsidRDefault="00B36BD9" w:rsidP="00B36BD9">
      <w:pPr>
        <w:pStyle w:val="Titre3"/>
        <w:bidi/>
        <w:spacing w:line="240" w:lineRule="auto"/>
        <w:rPr>
          <w:rFonts w:ascii="Times New Roman" w:hAnsiTheme="majorBidi"/>
          <w:color w:val="000000" w:themeColor="text1"/>
          <w:sz w:val="28"/>
          <w:szCs w:val="28"/>
          <w:rtl/>
        </w:rPr>
      </w:pPr>
      <w:r w:rsidRPr="00B36BD9">
        <w:rPr>
          <w:rFonts w:asciiTheme="majorBidi" w:hAnsiTheme="majorBidi"/>
          <w:color w:val="000000" w:themeColor="text1"/>
          <w:sz w:val="28"/>
          <w:szCs w:val="28"/>
          <w:rtl/>
          <w:lang w:bidi="ar-SA"/>
        </w:rPr>
        <w:t xml:space="preserve">مجلة الالتزامات </w:t>
      </w:r>
      <w:proofErr w:type="gramStart"/>
      <w:r w:rsidRPr="00B36BD9">
        <w:rPr>
          <w:rFonts w:asciiTheme="majorBidi" w:hAnsiTheme="majorBidi"/>
          <w:color w:val="000000" w:themeColor="text1"/>
          <w:sz w:val="28"/>
          <w:szCs w:val="28"/>
          <w:rtl/>
          <w:lang w:bidi="ar-SA"/>
        </w:rPr>
        <w:t xml:space="preserve">والعقود </w:t>
      </w:r>
      <w:r w:rsidRPr="00B36BD9">
        <w:rPr>
          <w:rFonts w:ascii="Times New Roman" w:hAnsiTheme="majorBidi"/>
          <w:color w:val="000000" w:themeColor="text1"/>
          <w:sz w:val="28"/>
          <w:szCs w:val="28"/>
          <w:rtl/>
        </w:rPr>
        <w:t xml:space="preserve"> </w:t>
      </w:r>
      <w:proofErr w:type="gramEnd"/>
    </w:p>
    <w:p w:rsidR="00B36BD9" w:rsidRPr="00B36BD9" w:rsidRDefault="00B36BD9" w:rsidP="00B36BD9">
      <w:pPr>
        <w:pStyle w:val="Titre3"/>
        <w:bidi/>
        <w:spacing w:line="240" w:lineRule="auto"/>
        <w:rPr>
          <w:rFonts w:ascii="Times New Roman" w:hAnsiTheme="majorBidi"/>
          <w:color w:val="000000" w:themeColor="text1"/>
          <w:sz w:val="28"/>
          <w:szCs w:val="28"/>
          <w:rtl/>
          <w:lang w:bidi="ar-TN"/>
        </w:rPr>
      </w:pPr>
      <w:r w:rsidRPr="00B36BD9">
        <w:rPr>
          <w:rFonts w:asciiTheme="majorBidi" w:hAnsiTheme="majorBidi"/>
          <w:color w:val="000000" w:themeColor="text1"/>
          <w:sz w:val="28"/>
          <w:szCs w:val="28"/>
          <w:rtl/>
          <w:lang w:bidi="ar-SA"/>
        </w:rPr>
        <w:t>مجلة المرافعات المدنية والتجارية</w:t>
      </w:r>
    </w:p>
    <w:p w:rsidR="00B36BD9" w:rsidRPr="00B36BD9" w:rsidRDefault="00B36BD9" w:rsidP="00F260AE">
      <w:pPr>
        <w:pStyle w:val="Titre3"/>
        <w:bidi/>
        <w:spacing w:line="240" w:lineRule="auto"/>
        <w:rPr>
          <w:rFonts w:ascii="Times New Roman" w:hAnsiTheme="majorBidi"/>
          <w:color w:val="000000" w:themeColor="text1"/>
          <w:sz w:val="28"/>
          <w:szCs w:val="28"/>
          <w:rtl/>
        </w:rPr>
      </w:pPr>
      <w:r w:rsidRPr="00B36BD9">
        <w:rPr>
          <w:rFonts w:asciiTheme="majorBidi" w:hAnsiTheme="majorBidi"/>
          <w:color w:val="000000" w:themeColor="text1"/>
          <w:sz w:val="28"/>
          <w:szCs w:val="28"/>
          <w:rtl/>
          <w:lang w:bidi="ar-SA"/>
        </w:rPr>
        <w:t xml:space="preserve">مجلة </w:t>
      </w:r>
      <w:r w:rsidR="00F260AE">
        <w:rPr>
          <w:rFonts w:asciiTheme="majorBidi" w:hAnsiTheme="majorBidi" w:hint="cs"/>
          <w:color w:val="000000" w:themeColor="text1"/>
          <w:sz w:val="28"/>
          <w:szCs w:val="28"/>
          <w:rtl/>
          <w:lang w:bidi="ar-SA"/>
        </w:rPr>
        <w:t>الشركات التجارية</w:t>
      </w:r>
    </w:p>
    <w:p w:rsidR="00B36BD9" w:rsidRPr="00B36BD9" w:rsidRDefault="00F260AE" w:rsidP="00F260AE">
      <w:pPr>
        <w:pStyle w:val="Titre3"/>
        <w:bidi/>
        <w:spacing w:line="240" w:lineRule="auto"/>
        <w:rPr>
          <w:rFonts w:ascii="Times New Roman" w:hAnsiTheme="majorBidi"/>
          <w:color w:val="000000" w:themeColor="text1"/>
          <w:sz w:val="28"/>
          <w:szCs w:val="28"/>
          <w:rtl/>
        </w:rPr>
      </w:pPr>
      <w:proofErr w:type="gramStart"/>
      <w:r>
        <w:rPr>
          <w:rFonts w:asciiTheme="majorBidi" w:hAnsiTheme="majorBidi" w:hint="cs"/>
          <w:color w:val="000000" w:themeColor="text1"/>
          <w:sz w:val="28"/>
          <w:szCs w:val="28"/>
          <w:rtl/>
          <w:lang w:bidi="ar-SA"/>
        </w:rPr>
        <w:t>ال</w:t>
      </w:r>
      <w:r w:rsidR="00B36BD9" w:rsidRPr="00B36BD9">
        <w:rPr>
          <w:rFonts w:asciiTheme="majorBidi" w:hAnsiTheme="majorBidi"/>
          <w:color w:val="000000" w:themeColor="text1"/>
          <w:sz w:val="28"/>
          <w:szCs w:val="28"/>
          <w:rtl/>
          <w:lang w:bidi="ar-SA"/>
        </w:rPr>
        <w:t>مجلة</w:t>
      </w:r>
      <w:proofErr w:type="gramEnd"/>
      <w:r w:rsidR="00B36BD9" w:rsidRPr="00B36BD9">
        <w:rPr>
          <w:rFonts w:asciiTheme="majorBidi" w:hAnsiTheme="majorBidi"/>
          <w:color w:val="000000" w:themeColor="text1"/>
          <w:sz w:val="28"/>
          <w:szCs w:val="28"/>
          <w:rtl/>
          <w:lang w:bidi="ar-SA"/>
        </w:rPr>
        <w:t xml:space="preserve"> </w:t>
      </w:r>
      <w:r>
        <w:rPr>
          <w:rFonts w:asciiTheme="majorBidi" w:hAnsiTheme="majorBidi" w:hint="cs"/>
          <w:color w:val="000000" w:themeColor="text1"/>
          <w:sz w:val="28"/>
          <w:szCs w:val="28"/>
          <w:rtl/>
          <w:lang w:bidi="ar-SA"/>
        </w:rPr>
        <w:t>التجارية</w:t>
      </w:r>
    </w:p>
    <w:p w:rsidR="005F53EE" w:rsidRDefault="005F53EE" w:rsidP="005F53EE">
      <w:pPr>
        <w:bidi/>
        <w:rPr>
          <w:rFonts w:ascii="Arial"/>
          <w:rtl/>
        </w:rPr>
      </w:pPr>
    </w:p>
    <w:p w:rsidR="005F53EE" w:rsidRPr="00B36BD9" w:rsidRDefault="005F53EE" w:rsidP="005F53EE">
      <w:pPr>
        <w:bidi/>
        <w:rPr>
          <w:rFonts w:asciiTheme="majorBidi" w:hAnsiTheme="majorBidi" w:cstheme="majorBidi"/>
          <w:b/>
          <w:bCs/>
          <w:color w:val="000000" w:themeColor="text1"/>
          <w:sz w:val="28"/>
          <w:szCs w:val="28"/>
        </w:rPr>
      </w:pPr>
    </w:p>
    <w:p w:rsidR="00B36BD9" w:rsidRPr="00B36BD9" w:rsidRDefault="00B36BD9" w:rsidP="00B36BD9">
      <w:pPr>
        <w:numPr>
          <w:ilvl w:val="0"/>
          <w:numId w:val="7"/>
        </w:numPr>
        <w:bidi/>
        <w:spacing w:after="0" w:line="240" w:lineRule="auto"/>
        <w:rPr>
          <w:rFonts w:asciiTheme="majorBidi" w:hAnsiTheme="majorBidi" w:cstheme="majorBidi"/>
          <w:b/>
          <w:bCs/>
          <w:sz w:val="28"/>
          <w:szCs w:val="28"/>
        </w:rPr>
      </w:pPr>
      <w:r w:rsidRPr="00B36BD9">
        <w:rPr>
          <w:rFonts w:asciiTheme="majorBidi" w:hAnsiTheme="majorBidi" w:cstheme="majorBidi"/>
          <w:b/>
          <w:bCs/>
          <w:sz w:val="28"/>
          <w:szCs w:val="28"/>
          <w:rtl/>
          <w:lang w:bidi="ar-SA"/>
        </w:rPr>
        <w:t xml:space="preserve">القوانين </w:t>
      </w:r>
      <w:proofErr w:type="gramStart"/>
      <w:r w:rsidRPr="00B36BD9">
        <w:rPr>
          <w:rFonts w:asciiTheme="majorBidi" w:hAnsiTheme="majorBidi" w:cstheme="majorBidi"/>
          <w:b/>
          <w:bCs/>
          <w:sz w:val="28"/>
          <w:szCs w:val="28"/>
          <w:rtl/>
          <w:lang w:bidi="ar-SA"/>
        </w:rPr>
        <w:t xml:space="preserve">الخاصة </w:t>
      </w:r>
      <w:r w:rsidRPr="00B36BD9">
        <w:rPr>
          <w:rFonts w:ascii="Times New Roman" w:hAnsiTheme="majorBidi" w:cstheme="majorBidi"/>
          <w:b/>
          <w:bCs/>
          <w:sz w:val="28"/>
          <w:szCs w:val="28"/>
          <w:rtl/>
        </w:rPr>
        <w:t>:</w:t>
      </w:r>
      <w:proofErr w:type="gramEnd"/>
      <w:r w:rsidRPr="00B36BD9">
        <w:rPr>
          <w:rFonts w:ascii="Times New Roman" w:hAnsiTheme="majorBidi" w:cstheme="majorBidi"/>
          <w:b/>
          <w:bCs/>
          <w:sz w:val="28"/>
          <w:szCs w:val="28"/>
          <w:rtl/>
        </w:rPr>
        <w:t xml:space="preserve"> </w:t>
      </w:r>
    </w:p>
    <w:p w:rsidR="00F260AE" w:rsidRPr="00F95186" w:rsidRDefault="00F95186" w:rsidP="00F95186">
      <w:pPr>
        <w:pStyle w:val="Titre3"/>
        <w:bidi/>
        <w:spacing w:line="240" w:lineRule="auto"/>
        <w:rPr>
          <w:rFonts w:asciiTheme="majorBidi" w:hAnsiTheme="majorBidi"/>
          <w:color w:val="000000" w:themeColor="text1"/>
          <w:sz w:val="28"/>
          <w:szCs w:val="28"/>
          <w:rtl/>
          <w:lang w:bidi="ar-TN"/>
        </w:rPr>
      </w:pPr>
      <w:r>
        <w:rPr>
          <w:rFonts w:asciiTheme="majorBidi" w:hAnsiTheme="majorBidi" w:hint="cs"/>
          <w:color w:val="000000" w:themeColor="text1"/>
          <w:sz w:val="28"/>
          <w:szCs w:val="28"/>
          <w:rtl/>
          <w:lang w:bidi="ar-SA"/>
        </w:rPr>
        <w:t>.</w:t>
      </w:r>
      <w:r w:rsidR="00B36BD9" w:rsidRPr="00F95186">
        <w:rPr>
          <w:rFonts w:asciiTheme="majorBidi" w:hAnsiTheme="majorBidi"/>
          <w:color w:val="000000" w:themeColor="text1"/>
          <w:sz w:val="28"/>
          <w:szCs w:val="28"/>
          <w:rtl/>
          <w:lang w:bidi="ar-SA"/>
        </w:rPr>
        <w:t xml:space="preserve">القانون عدد </w:t>
      </w:r>
      <w:r w:rsidR="00F260AE" w:rsidRPr="00F95186">
        <w:rPr>
          <w:rStyle w:val="apple-style-span"/>
          <w:rFonts w:asciiTheme="majorBidi" w:hAnsiTheme="majorBidi"/>
          <w:color w:val="333333"/>
          <w:sz w:val="28"/>
          <w:szCs w:val="28"/>
          <w:rtl/>
          <w:lang w:bidi="ar-TN"/>
        </w:rPr>
        <w:t xml:space="preserve">34 المؤرخ في 1995.04.17 </w:t>
      </w:r>
      <w:proofErr w:type="gramStart"/>
      <w:r w:rsidR="00F260AE" w:rsidRPr="00F95186">
        <w:rPr>
          <w:rStyle w:val="apple-style-span"/>
          <w:rFonts w:asciiTheme="majorBidi" w:hAnsiTheme="majorBidi"/>
          <w:color w:val="333333"/>
          <w:sz w:val="28"/>
          <w:szCs w:val="28"/>
          <w:rtl/>
          <w:lang w:bidi="ar-TN"/>
        </w:rPr>
        <w:t>الذي</w:t>
      </w:r>
      <w:proofErr w:type="gramEnd"/>
      <w:r w:rsidR="00F260AE" w:rsidRPr="00F95186">
        <w:rPr>
          <w:rStyle w:val="apple-style-span"/>
          <w:rFonts w:asciiTheme="majorBidi" w:hAnsiTheme="majorBidi"/>
          <w:color w:val="333333"/>
          <w:sz w:val="28"/>
          <w:szCs w:val="28"/>
          <w:rtl/>
          <w:lang w:bidi="ar-TN"/>
        </w:rPr>
        <w:t xml:space="preserve"> نقح في مرتين وذلك بمقتضى القانون</w:t>
      </w:r>
      <w:r w:rsidR="00F260AE" w:rsidRPr="00F95186">
        <w:rPr>
          <w:rStyle w:val="apple-style-span"/>
          <w:rFonts w:asciiTheme="majorBidi" w:hAnsiTheme="majorBidi" w:hint="cs"/>
          <w:color w:val="333333"/>
          <w:sz w:val="28"/>
          <w:szCs w:val="28"/>
          <w:rtl/>
          <w:lang w:bidi="ar-TN"/>
        </w:rPr>
        <w:t xml:space="preserve"> عدد63 لسنة 1999، المؤر</w:t>
      </w:r>
      <w:r w:rsidR="00F260AE" w:rsidRPr="00F95186">
        <w:rPr>
          <w:rStyle w:val="apple-style-span"/>
          <w:rFonts w:asciiTheme="majorBidi" w:hAnsiTheme="majorBidi" w:hint="eastAsia"/>
          <w:color w:val="333333"/>
          <w:sz w:val="28"/>
          <w:szCs w:val="28"/>
          <w:rtl/>
          <w:lang w:bidi="ar-TN"/>
        </w:rPr>
        <w:t>خ</w:t>
      </w:r>
      <w:r w:rsidR="00F260AE" w:rsidRPr="00F95186">
        <w:rPr>
          <w:rStyle w:val="apple-style-span"/>
          <w:rFonts w:asciiTheme="majorBidi" w:hAnsiTheme="majorBidi" w:hint="cs"/>
          <w:color w:val="333333"/>
          <w:sz w:val="28"/>
          <w:szCs w:val="28"/>
          <w:rtl/>
          <w:lang w:bidi="ar-TN"/>
        </w:rPr>
        <w:t xml:space="preserve"> في 1999.07.15 </w:t>
      </w:r>
      <w:r w:rsidR="00F260AE" w:rsidRPr="00F95186">
        <w:rPr>
          <w:rStyle w:val="apple-style-span"/>
          <w:rFonts w:asciiTheme="majorBidi" w:hAnsiTheme="majorBidi"/>
          <w:color w:val="333333"/>
          <w:sz w:val="28"/>
          <w:szCs w:val="28"/>
          <w:rtl/>
          <w:lang w:bidi="ar-TN"/>
        </w:rPr>
        <w:t>و القانون عدد 2003-79</w:t>
      </w:r>
      <w:r w:rsidR="00F260AE" w:rsidRPr="00F95186">
        <w:rPr>
          <w:rStyle w:val="apple-style-span"/>
          <w:rFonts w:asciiTheme="majorBidi" w:hAnsiTheme="majorBidi" w:hint="cs"/>
          <w:color w:val="333333"/>
          <w:sz w:val="28"/>
          <w:szCs w:val="28"/>
          <w:rtl/>
          <w:lang w:bidi="ar-TN"/>
        </w:rPr>
        <w:t>،</w:t>
      </w:r>
      <w:r w:rsidR="00F260AE" w:rsidRPr="00F95186">
        <w:rPr>
          <w:rStyle w:val="apple-style-span"/>
          <w:rFonts w:asciiTheme="majorBidi" w:hAnsiTheme="majorBidi"/>
          <w:color w:val="333333"/>
          <w:sz w:val="28"/>
          <w:szCs w:val="28"/>
          <w:rtl/>
          <w:lang w:bidi="ar-TN"/>
        </w:rPr>
        <w:t xml:space="preserve"> المؤرخ في 2003.12.29</w:t>
      </w:r>
      <w:r w:rsidRPr="00F95186">
        <w:rPr>
          <w:rStyle w:val="apple-style-span"/>
          <w:rFonts w:asciiTheme="majorBidi" w:hAnsiTheme="majorBidi" w:hint="cs"/>
          <w:color w:val="333333"/>
          <w:sz w:val="28"/>
          <w:szCs w:val="28"/>
          <w:rtl/>
          <w:lang w:bidi="ar-TN"/>
        </w:rPr>
        <w:t xml:space="preserve"> والمتعلق بالمؤسسات التي تمر بصعوبات اقتصادية</w:t>
      </w:r>
      <w:r>
        <w:rPr>
          <w:rStyle w:val="apple-style-span"/>
          <w:rFonts w:asciiTheme="majorBidi" w:hAnsiTheme="majorBidi" w:hint="cs"/>
          <w:color w:val="333333"/>
          <w:sz w:val="28"/>
          <w:szCs w:val="28"/>
          <w:rtl/>
          <w:lang w:bidi="ar-TN"/>
        </w:rPr>
        <w:t>.</w:t>
      </w:r>
    </w:p>
    <w:p w:rsidR="00B36BD9" w:rsidRDefault="00F95186" w:rsidP="00B36BD9">
      <w:pPr>
        <w:pStyle w:val="Titre3"/>
        <w:bidi/>
        <w:spacing w:line="240" w:lineRule="auto"/>
        <w:rPr>
          <w:rFonts w:ascii="Times New Roman" w:hAnsiTheme="majorBidi"/>
          <w:b w:val="0"/>
          <w:bCs w:val="0"/>
          <w:color w:val="000000" w:themeColor="text1"/>
          <w:sz w:val="28"/>
          <w:szCs w:val="28"/>
        </w:rPr>
      </w:pPr>
      <w:r>
        <w:rPr>
          <w:rFonts w:asciiTheme="majorBidi" w:hAnsiTheme="majorBidi" w:hint="cs"/>
          <w:color w:val="000000" w:themeColor="text1"/>
          <w:sz w:val="28"/>
          <w:szCs w:val="28"/>
          <w:rtl/>
          <w:lang w:bidi="ar-TN"/>
        </w:rPr>
        <w:t>.</w:t>
      </w:r>
      <w:r w:rsidR="00B36BD9" w:rsidRPr="00B36BD9">
        <w:rPr>
          <w:rFonts w:asciiTheme="majorBidi" w:hAnsiTheme="majorBidi"/>
          <w:color w:val="000000" w:themeColor="text1"/>
          <w:sz w:val="28"/>
          <w:szCs w:val="28"/>
          <w:rtl/>
          <w:lang w:bidi="ar-SA"/>
        </w:rPr>
        <w:t xml:space="preserve">القانون عدد </w:t>
      </w:r>
      <w:r w:rsidR="00B36BD9" w:rsidRPr="00B36BD9">
        <w:rPr>
          <w:rFonts w:asciiTheme="majorBidi" w:hAnsiTheme="majorBidi"/>
          <w:color w:val="000000" w:themeColor="text1"/>
          <w:sz w:val="28"/>
          <w:szCs w:val="28"/>
        </w:rPr>
        <w:t>57</w:t>
      </w:r>
      <w:r w:rsidR="00B36BD9" w:rsidRPr="00B36BD9">
        <w:rPr>
          <w:rFonts w:asciiTheme="majorBidi" w:hAnsiTheme="majorBidi"/>
          <w:color w:val="000000" w:themeColor="text1"/>
          <w:sz w:val="28"/>
          <w:szCs w:val="28"/>
          <w:rtl/>
          <w:lang w:bidi="ar-SA"/>
        </w:rPr>
        <w:t xml:space="preserve"> لسنة </w:t>
      </w:r>
      <w:r w:rsidR="00B36BD9" w:rsidRPr="00B36BD9">
        <w:rPr>
          <w:rFonts w:asciiTheme="majorBidi" w:hAnsiTheme="majorBidi"/>
          <w:color w:val="000000" w:themeColor="text1"/>
          <w:sz w:val="28"/>
          <w:szCs w:val="28"/>
        </w:rPr>
        <w:t>2000</w:t>
      </w:r>
      <w:r w:rsidR="00B36BD9" w:rsidRPr="00B36BD9">
        <w:rPr>
          <w:rFonts w:ascii="Times New Roman" w:hAnsiTheme="majorBidi"/>
          <w:color w:val="000000" w:themeColor="text1"/>
          <w:sz w:val="28"/>
          <w:szCs w:val="28"/>
          <w:rtl/>
        </w:rPr>
        <w:t xml:space="preserve"> </w:t>
      </w:r>
      <w:r w:rsidR="00B36BD9" w:rsidRPr="00B36BD9">
        <w:rPr>
          <w:rFonts w:asciiTheme="majorBidi" w:hAnsiTheme="majorBidi"/>
          <w:b w:val="0"/>
          <w:bCs w:val="0"/>
          <w:color w:val="000000" w:themeColor="text1"/>
          <w:sz w:val="28"/>
          <w:szCs w:val="28"/>
          <w:rtl/>
          <w:lang w:bidi="ar-SA"/>
        </w:rPr>
        <w:t xml:space="preserve">المؤرخ في </w:t>
      </w:r>
      <w:r w:rsidR="00B36BD9" w:rsidRPr="00B36BD9">
        <w:rPr>
          <w:rFonts w:asciiTheme="majorBidi" w:hAnsiTheme="majorBidi"/>
          <w:b w:val="0"/>
          <w:bCs w:val="0"/>
          <w:color w:val="000000" w:themeColor="text1"/>
          <w:sz w:val="28"/>
          <w:szCs w:val="28"/>
        </w:rPr>
        <w:t>13</w:t>
      </w:r>
      <w:r w:rsidR="00B36BD9" w:rsidRPr="00B36BD9">
        <w:rPr>
          <w:rFonts w:asciiTheme="majorBidi" w:hAnsiTheme="majorBidi"/>
          <w:b w:val="0"/>
          <w:bCs w:val="0"/>
          <w:color w:val="000000" w:themeColor="text1"/>
          <w:sz w:val="28"/>
          <w:szCs w:val="28"/>
          <w:rtl/>
          <w:lang w:bidi="ar-SA"/>
        </w:rPr>
        <w:t xml:space="preserve"> جوان </w:t>
      </w:r>
      <w:r w:rsidR="00B36BD9" w:rsidRPr="00B36BD9">
        <w:rPr>
          <w:rFonts w:asciiTheme="majorBidi" w:hAnsiTheme="majorBidi"/>
          <w:b w:val="0"/>
          <w:bCs w:val="0"/>
          <w:color w:val="000000" w:themeColor="text1"/>
          <w:sz w:val="28"/>
          <w:szCs w:val="28"/>
        </w:rPr>
        <w:t>2000</w:t>
      </w:r>
      <w:r w:rsidR="00B36BD9" w:rsidRPr="00B36BD9">
        <w:rPr>
          <w:rFonts w:asciiTheme="majorBidi" w:hAnsiTheme="majorBidi"/>
          <w:b w:val="0"/>
          <w:bCs w:val="0"/>
          <w:color w:val="000000" w:themeColor="text1"/>
          <w:sz w:val="28"/>
          <w:szCs w:val="28"/>
          <w:rtl/>
          <w:lang w:bidi="ar-SA"/>
        </w:rPr>
        <w:t xml:space="preserve"> المتعلق بتنقيح وإتمام بعض فصول من مجلة </w:t>
      </w:r>
      <w:r w:rsidRPr="00B36BD9">
        <w:rPr>
          <w:rFonts w:asciiTheme="majorBidi" w:hAnsiTheme="majorBidi" w:hint="cs"/>
          <w:b w:val="0"/>
          <w:bCs w:val="0"/>
          <w:color w:val="000000" w:themeColor="text1"/>
          <w:sz w:val="28"/>
          <w:szCs w:val="28"/>
          <w:rtl/>
          <w:lang w:bidi="ar-SA"/>
        </w:rPr>
        <w:t>الالتزامات</w:t>
      </w:r>
      <w:r w:rsidR="00B36BD9" w:rsidRPr="00B36BD9">
        <w:rPr>
          <w:rFonts w:asciiTheme="majorBidi" w:hAnsiTheme="majorBidi"/>
          <w:b w:val="0"/>
          <w:bCs w:val="0"/>
          <w:color w:val="000000" w:themeColor="text1"/>
          <w:sz w:val="28"/>
          <w:szCs w:val="28"/>
          <w:rtl/>
          <w:lang w:bidi="ar-SA"/>
        </w:rPr>
        <w:t xml:space="preserve"> والعقود</w:t>
      </w:r>
      <w:r w:rsidR="00B36BD9" w:rsidRPr="00B36BD9">
        <w:rPr>
          <w:rFonts w:ascii="Times New Roman" w:hAnsiTheme="majorBidi"/>
          <w:b w:val="0"/>
          <w:bCs w:val="0"/>
          <w:color w:val="000000" w:themeColor="text1"/>
          <w:sz w:val="28"/>
          <w:szCs w:val="28"/>
          <w:rtl/>
        </w:rPr>
        <w:t>.</w:t>
      </w:r>
    </w:p>
    <w:p w:rsidR="00CC550D" w:rsidRDefault="00CC550D" w:rsidP="00CC550D">
      <w:pPr>
        <w:bidi/>
        <w:rPr>
          <w:lang w:val="fr-FR" w:bidi="ar-SA"/>
        </w:rPr>
      </w:pPr>
    </w:p>
    <w:p w:rsidR="00CC550D" w:rsidRPr="00CC550D" w:rsidRDefault="00CC550D" w:rsidP="00CC550D">
      <w:pPr>
        <w:bidi/>
        <w:rPr>
          <w:rtl/>
          <w:lang w:val="fr-FR"/>
        </w:rPr>
      </w:pPr>
    </w:p>
    <w:p w:rsidR="00B36BD9" w:rsidRDefault="00B36BD9" w:rsidP="00B36BD9">
      <w:pPr>
        <w:pStyle w:val="Titre3"/>
        <w:bidi/>
        <w:spacing w:line="240" w:lineRule="auto"/>
        <w:rPr>
          <w:rFonts w:ascii="Times New Roman" w:hAnsiTheme="majorBidi"/>
          <w:b w:val="0"/>
          <w:bCs w:val="0"/>
          <w:color w:val="000000" w:themeColor="text1"/>
          <w:sz w:val="28"/>
          <w:szCs w:val="28"/>
          <w:rtl/>
          <w:lang w:bidi="ar-TN"/>
        </w:rPr>
      </w:pPr>
    </w:p>
    <w:p w:rsidR="00F95186" w:rsidRPr="00F95186" w:rsidRDefault="00F95186" w:rsidP="00F95186">
      <w:pPr>
        <w:bidi/>
        <w:rPr>
          <w:rtl/>
          <w:lang w:bidi="ar-TN"/>
        </w:rPr>
      </w:pPr>
    </w:p>
    <w:p w:rsidR="00B262A6" w:rsidRPr="00534794" w:rsidRDefault="00314322" w:rsidP="00534794">
      <w:pPr>
        <w:numPr>
          <w:ilvl w:val="0"/>
          <w:numId w:val="7"/>
        </w:numPr>
        <w:bidi/>
        <w:spacing w:after="0" w:line="240" w:lineRule="auto"/>
        <w:rPr>
          <w:rFonts w:asciiTheme="majorBidi" w:hAnsiTheme="majorBidi" w:cstheme="majorBidi"/>
          <w:b/>
          <w:bCs/>
          <w:color w:val="000000" w:themeColor="text1"/>
          <w:sz w:val="28"/>
          <w:szCs w:val="28"/>
          <w:lang w:bidi="ar-TN"/>
        </w:rPr>
      </w:pPr>
      <w:proofErr w:type="gramStart"/>
      <w:r w:rsidRPr="00314322">
        <w:rPr>
          <w:rFonts w:asciiTheme="majorBidi" w:hAnsiTheme="majorBidi" w:cstheme="majorBidi" w:hint="cs"/>
          <w:b/>
          <w:bCs/>
          <w:color w:val="000000" w:themeColor="text1"/>
          <w:sz w:val="28"/>
          <w:szCs w:val="28"/>
          <w:rtl/>
          <w:lang w:bidi="ar-TN"/>
        </w:rPr>
        <w:lastRenderedPageBreak/>
        <w:t>الأحكام</w:t>
      </w:r>
      <w:proofErr w:type="gramEnd"/>
      <w:r w:rsidRPr="00314322">
        <w:rPr>
          <w:rFonts w:asciiTheme="majorBidi" w:hAnsiTheme="majorBidi" w:cstheme="majorBidi" w:hint="cs"/>
          <w:b/>
          <w:bCs/>
          <w:color w:val="000000" w:themeColor="text1"/>
          <w:sz w:val="28"/>
          <w:szCs w:val="28"/>
          <w:rtl/>
          <w:lang w:bidi="ar-TN"/>
        </w:rPr>
        <w:t xml:space="preserve"> و القرارات:</w:t>
      </w:r>
    </w:p>
    <w:p w:rsidR="00B262A6" w:rsidRPr="00314322" w:rsidRDefault="00B262A6" w:rsidP="00B262A6">
      <w:pPr>
        <w:bidi/>
        <w:spacing w:after="0" w:line="240" w:lineRule="auto"/>
        <w:rPr>
          <w:rFonts w:asciiTheme="majorBidi" w:hAnsiTheme="majorBidi" w:cstheme="majorBidi"/>
          <w:b/>
          <w:bCs/>
          <w:color w:val="000000" w:themeColor="text1"/>
          <w:sz w:val="28"/>
          <w:szCs w:val="28"/>
          <w:rtl/>
          <w:lang w:bidi="ar-TN"/>
        </w:rPr>
      </w:pPr>
    </w:p>
    <w:p w:rsidR="00314322" w:rsidRPr="00F95186" w:rsidRDefault="00F95186" w:rsidP="00314322">
      <w:pPr>
        <w:bidi/>
        <w:spacing w:line="360" w:lineRule="auto"/>
        <w:rPr>
          <w:rFonts w:asciiTheme="majorBidi" w:hAnsiTheme="majorBidi" w:cstheme="majorBidi"/>
          <w:b/>
          <w:bCs/>
          <w:sz w:val="28"/>
          <w:szCs w:val="28"/>
        </w:rPr>
      </w:pPr>
      <w:r w:rsidRPr="00F95186">
        <w:rPr>
          <w:rFonts w:asciiTheme="majorBidi" w:eastAsia="Times New Roman" w:hAnsiTheme="majorBidi" w:cstheme="majorBidi" w:hint="cs"/>
          <w:b/>
          <w:bCs/>
          <w:color w:val="333333"/>
          <w:sz w:val="28"/>
          <w:szCs w:val="28"/>
          <w:rtl/>
          <w:lang w:bidi="ar-SA"/>
        </w:rPr>
        <w:t xml:space="preserve"> </w:t>
      </w:r>
      <w:r w:rsidRPr="00F95186">
        <w:rPr>
          <w:rFonts w:asciiTheme="majorBidi" w:eastAsia="Times New Roman" w:hAnsiTheme="majorBidi" w:cstheme="majorBidi"/>
          <w:b/>
          <w:bCs/>
          <w:color w:val="333333"/>
          <w:sz w:val="28"/>
          <w:szCs w:val="28"/>
          <w:rtl/>
          <w:lang w:bidi="ar-SA"/>
        </w:rPr>
        <w:t>.قرار تعقيبي مدني، عـ</w:t>
      </w:r>
      <w:r w:rsidRPr="00F95186">
        <w:rPr>
          <w:rFonts w:ascii="Times New Roman" w:eastAsia="Times New Roman" w:hAnsiTheme="majorBidi" w:cstheme="majorBidi"/>
          <w:b/>
          <w:bCs/>
          <w:color w:val="333333"/>
          <w:sz w:val="28"/>
          <w:szCs w:val="28"/>
          <w:rtl/>
        </w:rPr>
        <w:t>20324</w:t>
      </w:r>
      <w:proofErr w:type="spellStart"/>
      <w:r w:rsidRPr="00F95186">
        <w:rPr>
          <w:rFonts w:asciiTheme="majorBidi" w:eastAsia="Times New Roman" w:hAnsiTheme="majorBidi" w:cstheme="majorBidi"/>
          <w:b/>
          <w:bCs/>
          <w:color w:val="333333"/>
          <w:sz w:val="28"/>
          <w:szCs w:val="28"/>
          <w:rtl/>
          <w:lang w:bidi="ar-SA"/>
        </w:rPr>
        <w:t>ــدد</w:t>
      </w:r>
      <w:proofErr w:type="spellEnd"/>
      <w:r w:rsidRPr="00F95186">
        <w:rPr>
          <w:rFonts w:asciiTheme="majorBidi" w:eastAsia="Times New Roman" w:hAnsiTheme="majorBidi" w:cstheme="majorBidi"/>
          <w:b/>
          <w:bCs/>
          <w:color w:val="333333"/>
          <w:sz w:val="28"/>
          <w:szCs w:val="28"/>
          <w:rtl/>
          <w:lang w:bidi="ar-SA"/>
        </w:rPr>
        <w:t xml:space="preserve">، </w:t>
      </w:r>
      <w:r w:rsidRPr="00F95186">
        <w:rPr>
          <w:rFonts w:ascii="Times New Roman" w:eastAsia="Times New Roman" w:hAnsiTheme="majorBidi" w:cstheme="majorBidi"/>
          <w:b/>
          <w:bCs/>
          <w:color w:val="333333"/>
          <w:sz w:val="28"/>
          <w:szCs w:val="28"/>
          <w:rtl/>
        </w:rPr>
        <w:t xml:space="preserve">28 </w:t>
      </w:r>
      <w:proofErr w:type="spellStart"/>
      <w:r w:rsidRPr="00F95186">
        <w:rPr>
          <w:rFonts w:asciiTheme="majorBidi" w:eastAsia="Times New Roman" w:hAnsiTheme="majorBidi" w:cstheme="majorBidi"/>
          <w:b/>
          <w:bCs/>
          <w:color w:val="333333"/>
          <w:sz w:val="28"/>
          <w:szCs w:val="28"/>
          <w:rtl/>
          <w:lang w:bidi="ar-SA"/>
        </w:rPr>
        <w:t>جانفي</w:t>
      </w:r>
      <w:proofErr w:type="spellEnd"/>
      <w:r w:rsidRPr="00F95186">
        <w:rPr>
          <w:rFonts w:ascii="Times New Roman" w:eastAsia="Times New Roman" w:hAnsiTheme="majorBidi" w:cstheme="majorBidi"/>
          <w:b/>
          <w:bCs/>
          <w:color w:val="333333"/>
          <w:sz w:val="28"/>
          <w:szCs w:val="28"/>
          <w:rtl/>
        </w:rPr>
        <w:t xml:space="preserve"> 2003</w:t>
      </w:r>
      <w:r w:rsidRPr="00F95186">
        <w:rPr>
          <w:rFonts w:asciiTheme="majorBidi" w:eastAsia="Times New Roman" w:hAnsiTheme="majorBidi" w:cstheme="majorBidi"/>
          <w:b/>
          <w:bCs/>
          <w:color w:val="333333"/>
          <w:sz w:val="28"/>
          <w:szCs w:val="28"/>
          <w:rtl/>
          <w:lang w:bidi="ar-SA"/>
        </w:rPr>
        <w:t>، ن</w:t>
      </w:r>
      <w:r w:rsidRPr="00F95186">
        <w:rPr>
          <w:rFonts w:ascii="Times New Roman" w:eastAsia="Times New Roman" w:hAnsiTheme="majorBidi" w:cstheme="majorBidi"/>
          <w:b/>
          <w:bCs/>
          <w:color w:val="333333"/>
          <w:sz w:val="28"/>
          <w:szCs w:val="28"/>
          <w:rtl/>
        </w:rPr>
        <w:t>.</w:t>
      </w:r>
      <w:r w:rsidRPr="00F95186">
        <w:rPr>
          <w:rFonts w:asciiTheme="majorBidi" w:eastAsia="Times New Roman" w:hAnsiTheme="majorBidi" w:cstheme="majorBidi"/>
          <w:b/>
          <w:bCs/>
          <w:color w:val="333333"/>
          <w:sz w:val="28"/>
          <w:szCs w:val="28"/>
          <w:rtl/>
          <w:lang w:bidi="ar-SA"/>
        </w:rPr>
        <w:t>م</w:t>
      </w:r>
      <w:r w:rsidRPr="00F95186">
        <w:rPr>
          <w:rFonts w:ascii="Times New Roman" w:eastAsia="Times New Roman" w:hAnsiTheme="majorBidi" w:cstheme="majorBidi"/>
          <w:b/>
          <w:bCs/>
          <w:color w:val="333333"/>
          <w:sz w:val="28"/>
          <w:szCs w:val="28"/>
          <w:rtl/>
        </w:rPr>
        <w:t>.</w:t>
      </w:r>
      <w:r w:rsidRPr="00F95186">
        <w:rPr>
          <w:rFonts w:asciiTheme="majorBidi" w:eastAsia="Times New Roman" w:hAnsiTheme="majorBidi" w:cstheme="majorBidi"/>
          <w:b/>
          <w:bCs/>
          <w:color w:val="333333"/>
          <w:sz w:val="28"/>
          <w:szCs w:val="28"/>
          <w:rtl/>
          <w:lang w:bidi="ar-SA"/>
        </w:rPr>
        <w:t xml:space="preserve">ت </w:t>
      </w:r>
      <w:r w:rsidRPr="00F95186">
        <w:rPr>
          <w:rFonts w:ascii="Times New Roman" w:eastAsia="Times New Roman" w:hAnsiTheme="majorBidi" w:cstheme="majorBidi"/>
          <w:b/>
          <w:bCs/>
          <w:color w:val="333333"/>
          <w:sz w:val="28"/>
          <w:szCs w:val="28"/>
          <w:rtl/>
        </w:rPr>
        <w:t>2003</w:t>
      </w:r>
      <w:r w:rsidRPr="00F95186">
        <w:rPr>
          <w:rFonts w:asciiTheme="majorBidi" w:eastAsia="Times New Roman" w:hAnsiTheme="majorBidi" w:cstheme="majorBidi"/>
          <w:b/>
          <w:bCs/>
          <w:color w:val="333333"/>
          <w:sz w:val="28"/>
          <w:szCs w:val="28"/>
          <w:rtl/>
          <w:lang w:bidi="ar-SA"/>
        </w:rPr>
        <w:t xml:space="preserve"> </w:t>
      </w:r>
      <w:proofErr w:type="gramStart"/>
      <w:r w:rsidRPr="00F95186">
        <w:rPr>
          <w:rFonts w:asciiTheme="majorBidi" w:eastAsia="Times New Roman" w:hAnsiTheme="majorBidi" w:cstheme="majorBidi"/>
          <w:b/>
          <w:bCs/>
          <w:color w:val="333333"/>
          <w:sz w:val="28"/>
          <w:szCs w:val="28"/>
          <w:rtl/>
          <w:lang w:bidi="ar-SA"/>
        </w:rPr>
        <w:t>جزء</w:t>
      </w:r>
      <w:proofErr w:type="gramEnd"/>
      <w:r w:rsidRPr="00F95186">
        <w:rPr>
          <w:rFonts w:asciiTheme="majorBidi" w:eastAsia="Times New Roman" w:hAnsiTheme="majorBidi" w:cstheme="majorBidi"/>
          <w:b/>
          <w:bCs/>
          <w:color w:val="333333"/>
          <w:sz w:val="28"/>
          <w:szCs w:val="28"/>
          <w:rtl/>
          <w:lang w:bidi="ar-SA"/>
        </w:rPr>
        <w:t xml:space="preserve"> </w:t>
      </w:r>
      <w:r w:rsidRPr="00F95186">
        <w:rPr>
          <w:rFonts w:ascii="Times New Roman" w:eastAsia="Times New Roman" w:hAnsiTheme="majorBidi" w:cstheme="majorBidi"/>
          <w:b/>
          <w:bCs/>
          <w:color w:val="333333"/>
          <w:sz w:val="28"/>
          <w:szCs w:val="28"/>
          <w:rtl/>
        </w:rPr>
        <w:t xml:space="preserve">1 </w:t>
      </w:r>
      <w:r w:rsidRPr="00F95186">
        <w:rPr>
          <w:rFonts w:asciiTheme="majorBidi" w:eastAsia="Times New Roman" w:hAnsiTheme="majorBidi" w:cstheme="majorBidi"/>
          <w:b/>
          <w:bCs/>
          <w:color w:val="333333"/>
          <w:sz w:val="28"/>
          <w:szCs w:val="28"/>
          <w:rtl/>
          <w:lang w:bidi="ar-SA"/>
        </w:rPr>
        <w:t xml:space="preserve">ص </w:t>
      </w:r>
      <w:r w:rsidRPr="00F95186">
        <w:rPr>
          <w:rFonts w:ascii="Times New Roman" w:eastAsia="Times New Roman" w:hAnsiTheme="majorBidi" w:cstheme="majorBidi"/>
          <w:b/>
          <w:bCs/>
          <w:color w:val="333333"/>
          <w:sz w:val="28"/>
          <w:szCs w:val="28"/>
          <w:rtl/>
        </w:rPr>
        <w:t xml:space="preserve">259 </w:t>
      </w:r>
      <w:r w:rsidRPr="00F95186">
        <w:rPr>
          <w:rFonts w:asciiTheme="majorBidi" w:eastAsia="Times New Roman" w:hAnsiTheme="majorBidi" w:cstheme="majorBidi"/>
          <w:b/>
          <w:bCs/>
          <w:color w:val="333333"/>
          <w:sz w:val="28"/>
          <w:szCs w:val="28"/>
          <w:rtl/>
          <w:lang w:bidi="ar-SA"/>
        </w:rPr>
        <w:t>وما بعدها</w:t>
      </w:r>
      <w:r w:rsidRPr="00F95186">
        <w:rPr>
          <w:rFonts w:ascii="Times New Roman" w:eastAsia="Times New Roman" w:hAnsiTheme="majorBidi" w:cstheme="majorBidi"/>
          <w:b/>
          <w:bCs/>
          <w:color w:val="333333"/>
          <w:sz w:val="28"/>
          <w:szCs w:val="28"/>
          <w:rtl/>
        </w:rPr>
        <w:t>.</w:t>
      </w:r>
    </w:p>
    <w:p w:rsidR="00314322" w:rsidRPr="00F95186" w:rsidRDefault="00F95186" w:rsidP="00314322">
      <w:pPr>
        <w:bidi/>
        <w:spacing w:line="360" w:lineRule="auto"/>
        <w:rPr>
          <w:rFonts w:asciiTheme="majorBidi" w:hAnsiTheme="majorBidi" w:cstheme="majorBidi"/>
          <w:b/>
          <w:bCs/>
          <w:sz w:val="28"/>
          <w:szCs w:val="28"/>
        </w:rPr>
      </w:pPr>
      <w:r w:rsidRPr="00F95186">
        <w:rPr>
          <w:rFonts w:asciiTheme="majorBidi" w:hAnsiTheme="majorBidi" w:cstheme="majorBidi"/>
          <w:b/>
          <w:bCs/>
          <w:sz w:val="28"/>
          <w:szCs w:val="28"/>
          <w:rtl/>
          <w:lang w:bidi="ar-TN"/>
        </w:rPr>
        <w:t xml:space="preserve"> .قرار محكمة التعقيب بتاريخ .2009.04.23 ،</w:t>
      </w:r>
      <w:proofErr w:type="spellStart"/>
      <w:r w:rsidRPr="00F95186">
        <w:rPr>
          <w:rFonts w:asciiTheme="majorBidi" w:hAnsiTheme="majorBidi" w:cstheme="majorBidi"/>
          <w:b/>
          <w:bCs/>
          <w:sz w:val="28"/>
          <w:szCs w:val="28"/>
          <w:rtl/>
          <w:lang w:bidi="ar-TN"/>
        </w:rPr>
        <w:t>نشرية</w:t>
      </w:r>
      <w:proofErr w:type="spellEnd"/>
      <w:r w:rsidRPr="00F95186">
        <w:rPr>
          <w:rFonts w:asciiTheme="majorBidi" w:hAnsiTheme="majorBidi" w:cstheme="majorBidi"/>
          <w:b/>
          <w:bCs/>
          <w:sz w:val="28"/>
          <w:szCs w:val="28"/>
          <w:rtl/>
          <w:lang w:bidi="ar-TN"/>
        </w:rPr>
        <w:t xml:space="preserve"> محكمة تعقيب ،قسم مرافعات ومدني،الجزء الأول 2009،ص273 وما بعده.</w:t>
      </w:r>
    </w:p>
    <w:p w:rsidR="005958CD" w:rsidRDefault="00F95186" w:rsidP="005958CD">
      <w:pPr>
        <w:bidi/>
        <w:spacing w:line="360" w:lineRule="auto"/>
        <w:rPr>
          <w:rFonts w:asciiTheme="majorBidi" w:hAnsiTheme="majorBidi" w:cstheme="majorBidi"/>
          <w:b/>
          <w:bCs/>
          <w:sz w:val="28"/>
          <w:szCs w:val="28"/>
          <w:rtl/>
          <w:lang w:bidi="ar-TN"/>
        </w:rPr>
      </w:pPr>
      <w:r w:rsidRPr="00F95186">
        <w:rPr>
          <w:rFonts w:asciiTheme="majorBidi" w:eastAsia="Times New Roman" w:hAnsiTheme="majorBidi" w:cstheme="majorBidi"/>
          <w:b/>
          <w:bCs/>
          <w:color w:val="333333"/>
          <w:sz w:val="28"/>
          <w:szCs w:val="28"/>
          <w:rtl/>
          <w:lang w:bidi="ar-TN"/>
        </w:rPr>
        <w:t xml:space="preserve"> .</w:t>
      </w:r>
      <w:r w:rsidR="005958CD">
        <w:rPr>
          <w:rFonts w:asciiTheme="majorBidi" w:eastAsia="Times New Roman" w:hAnsiTheme="majorBidi" w:cstheme="majorBidi" w:hint="cs"/>
          <w:b/>
          <w:bCs/>
          <w:color w:val="333333"/>
          <w:sz w:val="28"/>
          <w:szCs w:val="28"/>
          <w:rtl/>
          <w:lang w:bidi="ar-TN"/>
        </w:rPr>
        <w:t>ال</w:t>
      </w:r>
      <w:r w:rsidRPr="00F95186">
        <w:rPr>
          <w:rFonts w:asciiTheme="majorBidi" w:eastAsia="Times New Roman" w:hAnsiTheme="majorBidi" w:cstheme="majorBidi"/>
          <w:b/>
          <w:bCs/>
          <w:color w:val="333333"/>
          <w:sz w:val="28"/>
          <w:szCs w:val="28"/>
          <w:rtl/>
          <w:lang w:bidi="ar-TN"/>
        </w:rPr>
        <w:t xml:space="preserve">قرار الصادر عن المحكمة الابتدائية </w:t>
      </w:r>
      <w:proofErr w:type="spellStart"/>
      <w:r w:rsidRPr="00F95186">
        <w:rPr>
          <w:rFonts w:asciiTheme="majorBidi" w:eastAsia="Times New Roman" w:hAnsiTheme="majorBidi" w:cstheme="majorBidi"/>
          <w:b/>
          <w:bCs/>
          <w:color w:val="333333"/>
          <w:sz w:val="28"/>
          <w:szCs w:val="28"/>
          <w:rtl/>
          <w:lang w:bidi="ar-TN"/>
        </w:rPr>
        <w:t>ببنعروس</w:t>
      </w:r>
      <w:proofErr w:type="spellEnd"/>
      <w:r w:rsidRPr="00F95186">
        <w:rPr>
          <w:rFonts w:asciiTheme="majorBidi" w:eastAsia="Times New Roman" w:hAnsiTheme="majorBidi" w:cstheme="majorBidi"/>
          <w:b/>
          <w:bCs/>
          <w:color w:val="333333"/>
          <w:sz w:val="28"/>
          <w:szCs w:val="28"/>
          <w:rtl/>
          <w:lang w:bidi="ar-TN"/>
        </w:rPr>
        <w:t xml:space="preserve"> تحت عـ122ــدد بتاريخ 2004.12.09 </w:t>
      </w:r>
      <w:r w:rsidRPr="00F95186">
        <w:rPr>
          <w:rStyle w:val="Appelnotedebasdep"/>
          <w:rFonts w:asciiTheme="majorBidi" w:eastAsia="Times New Roman" w:hAnsiTheme="majorBidi" w:cstheme="majorBidi"/>
          <w:b/>
          <w:bCs/>
          <w:color w:val="333333"/>
          <w:sz w:val="28"/>
          <w:szCs w:val="28"/>
          <w:rtl/>
          <w:lang w:bidi="ar-TN"/>
        </w:rPr>
        <w:footnoteReference w:id="20"/>
      </w:r>
      <w:r w:rsidRPr="00F95186">
        <w:rPr>
          <w:rFonts w:asciiTheme="majorBidi" w:eastAsia="Times New Roman" w:hAnsiTheme="majorBidi" w:cstheme="majorBidi"/>
          <w:b/>
          <w:bCs/>
          <w:color w:val="333333"/>
          <w:sz w:val="28"/>
          <w:szCs w:val="28"/>
          <w:rtl/>
          <w:lang w:bidi="ar-TN"/>
        </w:rPr>
        <w:t xml:space="preserve">،في مادة التسوية القضائية </w:t>
      </w:r>
      <w:r w:rsidRPr="00F95186">
        <w:rPr>
          <w:rFonts w:asciiTheme="majorBidi" w:hAnsiTheme="majorBidi" w:cstheme="majorBidi"/>
          <w:b/>
          <w:bCs/>
          <w:sz w:val="28"/>
          <w:szCs w:val="28"/>
          <w:rtl/>
          <w:lang w:bidi="ar-TN"/>
        </w:rPr>
        <w:t>وقع استئنافه تحت عـــــ26207ـــــدد بتاريخ 2005.12.07 وتعقيبه تحت عــ102ـــدد بتاريخ 2006.04.20</w:t>
      </w:r>
      <w:r w:rsidR="0089653D">
        <w:rPr>
          <w:rFonts w:asciiTheme="majorBidi" w:hAnsiTheme="majorBidi" w:cstheme="majorBidi" w:hint="cs"/>
          <w:b/>
          <w:bCs/>
          <w:sz w:val="28"/>
          <w:szCs w:val="28"/>
          <w:rtl/>
          <w:lang w:bidi="ar-TN"/>
        </w:rPr>
        <w:t>.</w:t>
      </w:r>
    </w:p>
    <w:p w:rsidR="00F95186" w:rsidRPr="005958CD" w:rsidRDefault="00F95186" w:rsidP="005958CD">
      <w:pPr>
        <w:bidi/>
        <w:spacing w:line="360" w:lineRule="auto"/>
        <w:rPr>
          <w:rFonts w:asciiTheme="majorBidi" w:hAnsiTheme="majorBidi" w:cstheme="majorBidi"/>
          <w:b/>
          <w:bCs/>
          <w:sz w:val="28"/>
          <w:szCs w:val="28"/>
          <w:rtl/>
          <w:lang w:bidi="ar-TN"/>
        </w:rPr>
      </w:pPr>
      <w:proofErr w:type="gramStart"/>
      <w:r w:rsidRPr="00F95186">
        <w:rPr>
          <w:rFonts w:ascii="Times New Roman" w:eastAsia="Times New Roman" w:hAnsiTheme="majorBidi" w:cstheme="majorBidi"/>
          <w:b/>
          <w:bCs/>
          <w:color w:val="333333"/>
          <w:sz w:val="28"/>
          <w:szCs w:val="28"/>
          <w:rtl/>
        </w:rPr>
        <w:t>.</w:t>
      </w:r>
      <w:r w:rsidRPr="00F95186">
        <w:rPr>
          <w:rFonts w:asciiTheme="majorBidi" w:eastAsia="Times New Roman" w:hAnsiTheme="majorBidi" w:cstheme="majorBidi"/>
          <w:b/>
          <w:bCs/>
          <w:color w:val="333333"/>
          <w:sz w:val="28"/>
          <w:szCs w:val="28"/>
          <w:rtl/>
          <w:lang w:bidi="ar-SA"/>
        </w:rPr>
        <w:t>تعقيبي مدني، عـ</w:t>
      </w:r>
      <w:r w:rsidRPr="00F95186">
        <w:rPr>
          <w:rFonts w:ascii="Times New Roman" w:eastAsia="Times New Roman" w:hAnsiTheme="majorBidi" w:cstheme="majorBidi"/>
          <w:b/>
          <w:bCs/>
          <w:color w:val="333333"/>
          <w:sz w:val="28"/>
          <w:szCs w:val="28"/>
          <w:rtl/>
        </w:rPr>
        <w:t>21533</w:t>
      </w:r>
      <w:proofErr w:type="spellStart"/>
      <w:r w:rsidRPr="00F95186">
        <w:rPr>
          <w:rFonts w:asciiTheme="majorBidi" w:eastAsia="Times New Roman" w:hAnsiTheme="majorBidi" w:cstheme="majorBidi"/>
          <w:b/>
          <w:bCs/>
          <w:color w:val="333333"/>
          <w:sz w:val="28"/>
          <w:szCs w:val="28"/>
          <w:rtl/>
          <w:lang w:bidi="ar-SA"/>
        </w:rPr>
        <w:t>ـدد</w:t>
      </w:r>
      <w:proofErr w:type="spellEnd"/>
      <w:r w:rsidRPr="00F95186">
        <w:rPr>
          <w:rFonts w:asciiTheme="majorBidi" w:eastAsia="Times New Roman" w:hAnsiTheme="majorBidi" w:cstheme="majorBidi"/>
          <w:b/>
          <w:bCs/>
          <w:color w:val="333333"/>
          <w:sz w:val="28"/>
          <w:szCs w:val="28"/>
          <w:rtl/>
          <w:lang w:bidi="ar-SA"/>
        </w:rPr>
        <w:t xml:space="preserve">، </w:t>
      </w:r>
      <w:r w:rsidRPr="00F95186">
        <w:rPr>
          <w:rFonts w:ascii="Times New Roman" w:eastAsia="Times New Roman" w:hAnsiTheme="majorBidi" w:cstheme="majorBidi"/>
          <w:b/>
          <w:bCs/>
          <w:color w:val="333333"/>
          <w:sz w:val="28"/>
          <w:szCs w:val="28"/>
          <w:rtl/>
        </w:rPr>
        <w:t xml:space="preserve">24 </w:t>
      </w:r>
      <w:r w:rsidRPr="00F95186">
        <w:rPr>
          <w:rFonts w:asciiTheme="majorBidi" w:eastAsia="Times New Roman" w:hAnsiTheme="majorBidi" w:cstheme="majorBidi"/>
          <w:b/>
          <w:bCs/>
          <w:color w:val="333333"/>
          <w:sz w:val="28"/>
          <w:szCs w:val="28"/>
          <w:rtl/>
          <w:lang w:bidi="ar-SA"/>
        </w:rPr>
        <w:t>مارس</w:t>
      </w:r>
      <w:r w:rsidRPr="00F95186">
        <w:rPr>
          <w:rFonts w:ascii="Times New Roman" w:eastAsia="Times New Roman" w:hAnsiTheme="majorBidi" w:cstheme="majorBidi"/>
          <w:b/>
          <w:bCs/>
          <w:color w:val="333333"/>
          <w:sz w:val="28"/>
          <w:szCs w:val="28"/>
          <w:rtl/>
        </w:rPr>
        <w:t>.</w:t>
      </w:r>
      <w:proofErr w:type="gramEnd"/>
      <w:r w:rsidRPr="00F95186">
        <w:rPr>
          <w:rFonts w:ascii="Times New Roman" w:eastAsia="Times New Roman" w:hAnsiTheme="majorBidi" w:cstheme="majorBidi"/>
          <w:b/>
          <w:bCs/>
          <w:color w:val="333333"/>
          <w:sz w:val="28"/>
          <w:szCs w:val="28"/>
          <w:rtl/>
        </w:rPr>
        <w:t xml:space="preserve"> 2003</w:t>
      </w:r>
      <w:r w:rsidRPr="00F95186">
        <w:rPr>
          <w:rFonts w:asciiTheme="majorBidi" w:eastAsia="Times New Roman" w:hAnsiTheme="majorBidi" w:cstheme="majorBidi"/>
          <w:b/>
          <w:bCs/>
          <w:color w:val="333333"/>
          <w:sz w:val="28"/>
          <w:szCs w:val="28"/>
          <w:rtl/>
          <w:lang w:bidi="ar-SA"/>
        </w:rPr>
        <w:t>، ن</w:t>
      </w:r>
      <w:r w:rsidRPr="00F95186">
        <w:rPr>
          <w:rFonts w:ascii="Times New Roman" w:eastAsia="Times New Roman" w:hAnsiTheme="majorBidi" w:cstheme="majorBidi"/>
          <w:b/>
          <w:bCs/>
          <w:color w:val="333333"/>
          <w:sz w:val="28"/>
          <w:szCs w:val="28"/>
          <w:rtl/>
        </w:rPr>
        <w:t>.</w:t>
      </w:r>
      <w:r w:rsidRPr="00F95186">
        <w:rPr>
          <w:rFonts w:asciiTheme="majorBidi" w:eastAsia="Times New Roman" w:hAnsiTheme="majorBidi" w:cstheme="majorBidi"/>
          <w:b/>
          <w:bCs/>
          <w:color w:val="333333"/>
          <w:sz w:val="28"/>
          <w:szCs w:val="28"/>
          <w:rtl/>
          <w:lang w:bidi="ar-SA"/>
        </w:rPr>
        <w:t>م</w:t>
      </w:r>
      <w:r w:rsidRPr="00F95186">
        <w:rPr>
          <w:rFonts w:ascii="Times New Roman" w:eastAsia="Times New Roman" w:hAnsiTheme="majorBidi" w:cstheme="majorBidi"/>
          <w:b/>
          <w:bCs/>
          <w:color w:val="333333"/>
          <w:sz w:val="28"/>
          <w:szCs w:val="28"/>
          <w:rtl/>
        </w:rPr>
        <w:t>.</w:t>
      </w:r>
      <w:r w:rsidRPr="00F95186">
        <w:rPr>
          <w:rFonts w:asciiTheme="majorBidi" w:eastAsia="Times New Roman" w:hAnsiTheme="majorBidi" w:cstheme="majorBidi"/>
          <w:b/>
          <w:bCs/>
          <w:color w:val="333333"/>
          <w:sz w:val="28"/>
          <w:szCs w:val="28"/>
          <w:rtl/>
          <w:lang w:bidi="ar-SA"/>
        </w:rPr>
        <w:t xml:space="preserve">ت </w:t>
      </w:r>
      <w:r w:rsidRPr="00F95186">
        <w:rPr>
          <w:rFonts w:ascii="Times New Roman" w:eastAsia="Times New Roman" w:hAnsiTheme="majorBidi" w:cstheme="majorBidi"/>
          <w:b/>
          <w:bCs/>
          <w:color w:val="333333"/>
          <w:sz w:val="28"/>
          <w:szCs w:val="28"/>
          <w:rtl/>
        </w:rPr>
        <w:t>2003</w:t>
      </w:r>
      <w:r w:rsidRPr="00F95186">
        <w:rPr>
          <w:rFonts w:asciiTheme="majorBidi" w:eastAsia="Times New Roman" w:hAnsiTheme="majorBidi" w:cstheme="majorBidi"/>
          <w:b/>
          <w:bCs/>
          <w:color w:val="333333"/>
          <w:sz w:val="28"/>
          <w:szCs w:val="28"/>
          <w:rtl/>
          <w:lang w:bidi="ar-SA"/>
        </w:rPr>
        <w:t xml:space="preserve"> جزء </w:t>
      </w:r>
      <w:r w:rsidRPr="00F95186">
        <w:rPr>
          <w:rFonts w:ascii="Times New Roman" w:eastAsia="Times New Roman" w:hAnsiTheme="majorBidi" w:cstheme="majorBidi"/>
          <w:b/>
          <w:bCs/>
          <w:color w:val="333333"/>
          <w:sz w:val="28"/>
          <w:szCs w:val="28"/>
          <w:rtl/>
        </w:rPr>
        <w:t>2</w:t>
      </w:r>
      <w:r w:rsidRPr="00F95186">
        <w:rPr>
          <w:rFonts w:asciiTheme="majorBidi" w:eastAsia="Times New Roman" w:hAnsiTheme="majorBidi" w:cstheme="majorBidi"/>
          <w:b/>
          <w:bCs/>
          <w:color w:val="333333"/>
          <w:sz w:val="28"/>
          <w:szCs w:val="28"/>
          <w:rtl/>
          <w:lang w:bidi="ar-SA"/>
        </w:rPr>
        <w:t xml:space="preserve"> ص </w:t>
      </w:r>
      <w:proofErr w:type="gramStart"/>
      <w:r w:rsidRPr="00F95186">
        <w:rPr>
          <w:rFonts w:ascii="Times New Roman" w:eastAsia="Times New Roman" w:hAnsiTheme="majorBidi" w:cstheme="majorBidi"/>
          <w:b/>
          <w:bCs/>
          <w:color w:val="333333"/>
          <w:sz w:val="28"/>
          <w:szCs w:val="28"/>
          <w:rtl/>
        </w:rPr>
        <w:t xml:space="preserve">264 </w:t>
      </w:r>
      <w:r w:rsidRPr="00F95186">
        <w:rPr>
          <w:rFonts w:asciiTheme="majorBidi" w:eastAsia="Times New Roman" w:hAnsiTheme="majorBidi" w:cstheme="majorBidi"/>
          <w:b/>
          <w:bCs/>
          <w:color w:val="333333"/>
          <w:sz w:val="28"/>
          <w:szCs w:val="28"/>
          <w:rtl/>
          <w:lang w:bidi="ar-TN"/>
        </w:rPr>
        <w:t>.</w:t>
      </w:r>
      <w:proofErr w:type="gramEnd"/>
      <w:r w:rsidRPr="00F95186">
        <w:rPr>
          <w:rFonts w:asciiTheme="majorBidi" w:eastAsia="Times New Roman" w:hAnsiTheme="majorBidi" w:cstheme="majorBidi"/>
          <w:b/>
          <w:bCs/>
          <w:color w:val="333333"/>
          <w:sz w:val="28"/>
          <w:szCs w:val="28"/>
          <w:rtl/>
          <w:lang w:bidi="ar-TN"/>
        </w:rPr>
        <w:t xml:space="preserve">   </w:t>
      </w:r>
    </w:p>
    <w:p w:rsidR="003D7C4E" w:rsidRDefault="003D7C4E" w:rsidP="003D7C4E">
      <w:pPr>
        <w:bidi/>
        <w:spacing w:line="360" w:lineRule="auto"/>
        <w:rPr>
          <w:sz w:val="28"/>
          <w:lang w:bidi="ar-TN"/>
        </w:rPr>
      </w:pPr>
    </w:p>
    <w:p w:rsidR="005F53EE" w:rsidRDefault="005F53EE" w:rsidP="005F53EE">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lang w:bidi="ar-TN"/>
        </w:rPr>
      </w:pPr>
    </w:p>
    <w:p w:rsidR="00CC550D" w:rsidRDefault="00CC550D" w:rsidP="00CC550D">
      <w:pPr>
        <w:bidi/>
        <w:spacing w:after="240" w:line="360" w:lineRule="auto"/>
        <w:jc w:val="both"/>
        <w:rPr>
          <w:rFonts w:ascii="Arabic Transparent" w:cs="Arabic Transparent"/>
          <w:sz w:val="28"/>
          <w:szCs w:val="28"/>
          <w:rtl/>
          <w:lang w:bidi="ar-TN"/>
        </w:rPr>
      </w:pPr>
    </w:p>
    <w:p w:rsidR="00B36BD9" w:rsidRPr="005F53EE" w:rsidRDefault="00B36BD9" w:rsidP="005F53EE">
      <w:pPr>
        <w:pStyle w:val="Titre1"/>
        <w:tabs>
          <w:tab w:val="left" w:pos="1628"/>
          <w:tab w:val="center" w:pos="4571"/>
        </w:tabs>
        <w:spacing w:line="240" w:lineRule="auto"/>
        <w:ind w:left="2050" w:hanging="1980"/>
        <w:jc w:val="center"/>
        <w:rPr>
          <w:rFonts w:ascii="Andalus" w:cs="Andalus"/>
          <w:b w:val="0"/>
          <w:bCs w:val="0"/>
          <w:sz w:val="96"/>
          <w:szCs w:val="96"/>
          <w:rtl/>
        </w:rPr>
      </w:pPr>
      <w:proofErr w:type="gramStart"/>
      <w:r w:rsidRPr="005F53EE">
        <w:rPr>
          <w:rFonts w:cs="Andalus" w:hint="cs"/>
          <w:sz w:val="96"/>
          <w:szCs w:val="96"/>
          <w:rtl/>
          <w:lang w:bidi="ar-SA"/>
        </w:rPr>
        <w:lastRenderedPageBreak/>
        <w:t>الفهـــــرس</w:t>
      </w:r>
      <w:proofErr w:type="gramEnd"/>
    </w:p>
    <w:p w:rsidR="00B36BD9" w:rsidRPr="003D7C4E" w:rsidRDefault="00B36BD9" w:rsidP="00534794">
      <w:pPr>
        <w:pStyle w:val="Corpsdetexte"/>
        <w:spacing w:line="276" w:lineRule="auto"/>
        <w:rPr>
          <w:rFonts w:hAnsiTheme="majorBidi" w:cstheme="majorBidi"/>
          <w:sz w:val="28"/>
          <w:szCs w:val="28"/>
          <w:rtl/>
        </w:rPr>
      </w:pPr>
    </w:p>
    <w:p w:rsidR="0089653D" w:rsidRPr="00011FA2" w:rsidRDefault="0089653D" w:rsidP="0089653D">
      <w:pPr>
        <w:bidi/>
        <w:spacing w:line="352" w:lineRule="atLeast"/>
        <w:rPr>
          <w:rStyle w:val="apple-style-span"/>
          <w:rFonts w:asciiTheme="majorBidi" w:hAnsiTheme="majorBidi" w:cstheme="majorBidi"/>
          <w:color w:val="333333"/>
          <w:sz w:val="44"/>
          <w:szCs w:val="44"/>
          <w:u w:val="single"/>
          <w:rtl/>
          <w:lang w:bidi="ar-TN"/>
        </w:rPr>
      </w:pPr>
      <w:proofErr w:type="gramStart"/>
      <w:r w:rsidRPr="00011FA2">
        <w:rPr>
          <w:rFonts w:ascii="Algerian" w:hAnsi="Algerian" w:cstheme="majorBidi"/>
          <w:b/>
          <w:bCs/>
          <w:sz w:val="44"/>
          <w:szCs w:val="44"/>
          <w:u w:val="single"/>
          <w:rtl/>
          <w:lang w:bidi="ar-TN"/>
        </w:rPr>
        <w:t>المق</w:t>
      </w:r>
      <w:r w:rsidRPr="00011FA2">
        <w:rPr>
          <w:rFonts w:ascii="Algerian" w:hAnsi="Algerian" w:cstheme="majorBidi" w:hint="cs"/>
          <w:b/>
          <w:bCs/>
          <w:sz w:val="44"/>
          <w:szCs w:val="44"/>
          <w:u w:val="single"/>
          <w:rtl/>
          <w:lang w:bidi="ar-TN"/>
        </w:rPr>
        <w:t>ـــ</w:t>
      </w:r>
      <w:r w:rsidRPr="00011FA2">
        <w:rPr>
          <w:rFonts w:ascii="Algerian" w:hAnsi="Algerian" w:cstheme="majorBidi"/>
          <w:b/>
          <w:bCs/>
          <w:sz w:val="44"/>
          <w:szCs w:val="44"/>
          <w:u w:val="single"/>
          <w:rtl/>
          <w:lang w:bidi="ar-TN"/>
        </w:rPr>
        <w:t>دمة</w:t>
      </w:r>
      <w:proofErr w:type="gramEnd"/>
      <w:r w:rsidRPr="00011FA2">
        <w:rPr>
          <w:rFonts w:ascii="Algerian" w:hAnsi="Algerian" w:cstheme="majorBidi" w:hint="cs"/>
          <w:b/>
          <w:bCs/>
          <w:sz w:val="44"/>
          <w:szCs w:val="44"/>
          <w:u w:val="single"/>
          <w:rtl/>
          <w:lang w:bidi="ar-TN"/>
        </w:rPr>
        <w:t>:</w:t>
      </w:r>
    </w:p>
    <w:p w:rsidR="0089653D" w:rsidRPr="00C52512" w:rsidRDefault="0089653D" w:rsidP="0089653D">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w:t>
      </w:r>
      <w:r w:rsidRPr="00C52512">
        <w:rPr>
          <w:rFonts w:asciiTheme="majorBidi" w:eastAsia="Times New Roman" w:hAnsiTheme="majorBidi" w:cstheme="majorBidi"/>
          <w:b/>
          <w:bCs/>
          <w:color w:val="333333"/>
          <w:sz w:val="32"/>
          <w:szCs w:val="32"/>
          <w:u w:val="single"/>
          <w:rtl/>
          <w:lang w:bidi="ar-TN"/>
        </w:rPr>
        <w:t>الفصل الأول:</w:t>
      </w:r>
      <w:r w:rsidRPr="00C52512">
        <w:rPr>
          <w:rFonts w:asciiTheme="majorBidi" w:eastAsia="Times New Roman" w:hAnsiTheme="majorBidi" w:cstheme="majorBidi"/>
          <w:b/>
          <w:bCs/>
          <w:color w:val="333333"/>
          <w:sz w:val="32"/>
          <w:szCs w:val="32"/>
          <w:rtl/>
          <w:lang w:bidi="ar-TN"/>
        </w:rPr>
        <w:t xml:space="preserve"> </w:t>
      </w:r>
      <w:r w:rsidRPr="00C52512">
        <w:rPr>
          <w:rFonts w:asciiTheme="majorBidi" w:eastAsia="Times New Roman" w:hAnsiTheme="majorBidi" w:cstheme="majorBidi"/>
          <w:b/>
          <w:bCs/>
          <w:color w:val="333333"/>
          <w:sz w:val="32"/>
          <w:szCs w:val="32"/>
          <w:u w:val="single"/>
          <w:rtl/>
          <w:lang w:bidi="ar-TN"/>
        </w:rPr>
        <w:t xml:space="preserve">مجال تطبيق قاعدة تعليق الإجراءات </w:t>
      </w:r>
      <w:proofErr w:type="spellStart"/>
      <w:r w:rsidRPr="00C52512">
        <w:rPr>
          <w:rFonts w:asciiTheme="majorBidi" w:eastAsia="Times New Roman" w:hAnsiTheme="majorBidi" w:cstheme="majorBidi"/>
          <w:b/>
          <w:bCs/>
          <w:color w:val="333333"/>
          <w:sz w:val="32"/>
          <w:szCs w:val="32"/>
          <w:u w:val="single"/>
          <w:rtl/>
          <w:lang w:bidi="ar-TN"/>
        </w:rPr>
        <w:t>والتتبعات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89653D" w:rsidRPr="00011FA2" w:rsidRDefault="0089653D" w:rsidP="0089653D">
      <w:pPr>
        <w:bidi/>
        <w:spacing w:line="352" w:lineRule="atLeast"/>
        <w:rPr>
          <w:rFonts w:ascii="Times New Roman" w:eastAsia="Times New Roman" w:hAnsiTheme="majorBidi" w:cstheme="majorBidi"/>
          <w:b/>
          <w:bCs/>
          <w:color w:val="333333"/>
          <w:sz w:val="32"/>
          <w:szCs w:val="32"/>
          <w:rtl/>
        </w:rPr>
      </w:pPr>
      <w:r w:rsidRPr="00011FA2">
        <w:rPr>
          <w:rFonts w:ascii="Times New Roman" w:eastAsia="Times New Roman" w:hAnsiTheme="majorBidi" w:cstheme="majorBidi"/>
          <w:b/>
          <w:bCs/>
          <w:color w:val="333333"/>
          <w:sz w:val="32"/>
          <w:szCs w:val="32"/>
          <w:rtl/>
        </w:rPr>
        <w:t xml:space="preserve">. </w:t>
      </w:r>
      <w:r w:rsidRPr="00011FA2">
        <w:rPr>
          <w:rFonts w:asciiTheme="majorBidi" w:eastAsia="Times New Roman" w:hAnsiTheme="majorBidi" w:cstheme="majorBidi"/>
          <w:b/>
          <w:bCs/>
          <w:color w:val="333333"/>
          <w:sz w:val="32"/>
          <w:szCs w:val="32"/>
          <w:u w:val="single"/>
          <w:rtl/>
          <w:lang w:bidi="ar-SA"/>
        </w:rPr>
        <w:t>فقرة أولى</w:t>
      </w:r>
      <w:r w:rsidRPr="00011FA2">
        <w:rPr>
          <w:rFonts w:asciiTheme="majorBidi" w:eastAsia="Times New Roman" w:hAnsiTheme="majorBidi" w:cstheme="majorBidi"/>
          <w:b/>
          <w:bCs/>
          <w:color w:val="333333"/>
          <w:sz w:val="32"/>
          <w:szCs w:val="32"/>
          <w:rtl/>
          <w:lang w:bidi="ar-SA"/>
        </w:rPr>
        <w:t xml:space="preserve"> </w:t>
      </w:r>
      <w:r w:rsidRPr="00011FA2">
        <w:rPr>
          <w:rFonts w:ascii="Times New Roman" w:eastAsia="Times New Roman" w:hAnsiTheme="majorBidi" w:cstheme="majorBidi"/>
          <w:b/>
          <w:bCs/>
          <w:color w:val="333333"/>
          <w:sz w:val="32"/>
          <w:szCs w:val="32"/>
          <w:rtl/>
        </w:rPr>
        <w:t xml:space="preserve">: </w:t>
      </w:r>
      <w:r w:rsidRPr="00011FA2">
        <w:rPr>
          <w:rFonts w:asciiTheme="majorBidi" w:eastAsia="Times New Roman" w:hAnsiTheme="majorBidi" w:cstheme="majorBidi"/>
          <w:b/>
          <w:bCs/>
          <w:color w:val="333333"/>
          <w:sz w:val="32"/>
          <w:szCs w:val="32"/>
          <w:rtl/>
          <w:lang w:bidi="ar-SA"/>
        </w:rPr>
        <w:t>فترة المراقبة كمعيار معتم</w:t>
      </w:r>
      <w:r w:rsidRPr="00011FA2">
        <w:rPr>
          <w:rFonts w:asciiTheme="majorBidi" w:eastAsia="Times New Roman" w:hAnsiTheme="majorBidi" w:cstheme="majorBidi"/>
          <w:b/>
          <w:bCs/>
          <w:color w:val="333333"/>
          <w:sz w:val="32"/>
          <w:szCs w:val="32"/>
          <w:rtl/>
          <w:lang w:bidi="ar-TN"/>
        </w:rPr>
        <w:t>د</w:t>
      </w:r>
      <w:r w:rsidRPr="00011FA2">
        <w:rPr>
          <w:rFonts w:asciiTheme="majorBidi" w:eastAsia="Times New Roman" w:hAnsiTheme="majorBidi" w:cstheme="majorBidi"/>
          <w:b/>
          <w:bCs/>
          <w:color w:val="333333"/>
          <w:sz w:val="32"/>
          <w:szCs w:val="32"/>
          <w:rtl/>
          <w:lang w:bidi="ar-SA"/>
        </w:rPr>
        <w:t xml:space="preserve"> لإجراء العمل</w:t>
      </w:r>
      <w:r w:rsidRPr="00011FA2">
        <w:rPr>
          <w:rFonts w:asciiTheme="majorBidi" w:eastAsia="Times New Roman" w:hAnsiTheme="majorBidi" w:cstheme="majorBidi"/>
          <w:b/>
          <w:bCs/>
          <w:color w:val="333333"/>
          <w:sz w:val="32"/>
          <w:szCs w:val="32"/>
          <w:rtl/>
          <w:lang w:bidi="ar-TN"/>
        </w:rPr>
        <w:t xml:space="preserve"> بقاعدة تعليق الإجراءات </w:t>
      </w:r>
      <w:proofErr w:type="spellStart"/>
      <w:r w:rsidRPr="00011FA2">
        <w:rPr>
          <w:rFonts w:asciiTheme="majorBidi" w:eastAsia="Times New Roman" w:hAnsiTheme="majorBidi" w:cstheme="majorBidi"/>
          <w:b/>
          <w:bCs/>
          <w:color w:val="333333"/>
          <w:sz w:val="32"/>
          <w:szCs w:val="32"/>
          <w:rtl/>
          <w:lang w:bidi="ar-TN"/>
        </w:rPr>
        <w:t>والتتبعات</w:t>
      </w:r>
      <w:proofErr w:type="spellEnd"/>
      <w:r w:rsidRPr="00011FA2">
        <w:rPr>
          <w:rFonts w:asciiTheme="majorBidi" w:eastAsia="Times New Roman" w:hAnsiTheme="majorBidi" w:cstheme="majorBidi"/>
          <w:b/>
          <w:bCs/>
          <w:color w:val="333333"/>
          <w:sz w:val="32"/>
          <w:szCs w:val="32"/>
          <w:rtl/>
          <w:lang w:bidi="ar-TN"/>
        </w:rPr>
        <w:t xml:space="preserve"> الفردية</w:t>
      </w:r>
      <w:r w:rsidRPr="00011FA2">
        <w:rPr>
          <w:rFonts w:ascii="Times New Roman" w:eastAsia="Times New Roman" w:hAnsiTheme="majorBidi" w:cstheme="majorBidi"/>
          <w:b/>
          <w:bCs/>
          <w:color w:val="333333"/>
          <w:sz w:val="32"/>
          <w:szCs w:val="32"/>
          <w:rtl/>
        </w:rPr>
        <w:t>:</w:t>
      </w:r>
    </w:p>
    <w:p w:rsidR="0089653D" w:rsidRDefault="0089653D" w:rsidP="0089653D">
      <w:pPr>
        <w:bidi/>
        <w:spacing w:line="352" w:lineRule="atLeast"/>
        <w:rPr>
          <w:rFonts w:asciiTheme="majorBidi" w:eastAsia="Times New Roman" w:hAnsiTheme="majorBidi" w:cstheme="majorBidi"/>
          <w:b/>
          <w:bCs/>
          <w:color w:val="333333"/>
          <w:sz w:val="32"/>
          <w:szCs w:val="32"/>
          <w:rtl/>
          <w:lang w:bidi="ar-TN"/>
        </w:rPr>
      </w:pPr>
      <w:r w:rsidRPr="00011FA2">
        <w:rPr>
          <w:rFonts w:asciiTheme="majorBidi" w:eastAsia="Times New Roman" w:hAnsiTheme="majorBidi" w:cstheme="majorBidi"/>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فقرة ثانية</w:t>
      </w:r>
      <w:r w:rsidRPr="00011FA2">
        <w:rPr>
          <w:rFonts w:asciiTheme="majorBidi" w:eastAsia="Times New Roman" w:hAnsiTheme="majorBidi" w:cstheme="majorBidi"/>
          <w:b/>
          <w:bCs/>
          <w:color w:val="333333"/>
          <w:sz w:val="32"/>
          <w:szCs w:val="32"/>
          <w:rtl/>
          <w:lang w:bidi="ar-TN"/>
        </w:rPr>
        <w:t xml:space="preserve">:أصناف الدعاوى الخاضعة لقاعدة تعليق الإجراءات </w:t>
      </w:r>
      <w:proofErr w:type="spellStart"/>
      <w:r w:rsidRPr="00011FA2">
        <w:rPr>
          <w:rFonts w:asciiTheme="majorBidi" w:eastAsia="Times New Roman" w:hAnsiTheme="majorBidi" w:cstheme="majorBidi"/>
          <w:b/>
          <w:bCs/>
          <w:color w:val="333333"/>
          <w:sz w:val="32"/>
          <w:szCs w:val="32"/>
          <w:rtl/>
          <w:lang w:bidi="ar-TN"/>
        </w:rPr>
        <w:t>والتتبعات</w:t>
      </w:r>
      <w:proofErr w:type="spellEnd"/>
      <w:r w:rsidRPr="00011FA2">
        <w:rPr>
          <w:rFonts w:asciiTheme="majorBidi" w:eastAsia="Times New Roman" w:hAnsiTheme="majorBidi" w:cstheme="majorBidi"/>
          <w:b/>
          <w:bCs/>
          <w:color w:val="333333"/>
          <w:sz w:val="32"/>
          <w:szCs w:val="32"/>
          <w:rtl/>
          <w:lang w:bidi="ar-TN"/>
        </w:rPr>
        <w:t xml:space="preserve"> الفردية خلال فترة التسوية القضائية:</w:t>
      </w:r>
    </w:p>
    <w:p w:rsidR="0089653D" w:rsidRPr="00C52512" w:rsidRDefault="0089653D" w:rsidP="0089653D">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w:t>
      </w:r>
      <w:r w:rsidRPr="00C52512">
        <w:rPr>
          <w:rFonts w:asciiTheme="majorBidi" w:eastAsia="Times New Roman" w:hAnsiTheme="majorBidi" w:cstheme="majorBidi"/>
          <w:b/>
          <w:bCs/>
          <w:color w:val="333333"/>
          <w:sz w:val="32"/>
          <w:szCs w:val="32"/>
          <w:u w:val="single"/>
          <w:rtl/>
          <w:lang w:bidi="ar-TN"/>
        </w:rPr>
        <w:t xml:space="preserve">فصل ثاني: حدود تطبيق قاعدة تعليق الإجراءات و </w:t>
      </w:r>
      <w:proofErr w:type="spellStart"/>
      <w:r w:rsidRPr="00C52512">
        <w:rPr>
          <w:rFonts w:asciiTheme="majorBidi" w:eastAsia="Times New Roman" w:hAnsiTheme="majorBidi" w:cstheme="majorBidi"/>
          <w:b/>
          <w:bCs/>
          <w:color w:val="333333"/>
          <w:sz w:val="32"/>
          <w:szCs w:val="32"/>
          <w:u w:val="single"/>
          <w:rtl/>
          <w:lang w:bidi="ar-TN"/>
        </w:rPr>
        <w:t>التتبعات</w:t>
      </w:r>
      <w:proofErr w:type="spellEnd"/>
      <w:r w:rsidRPr="00C52512">
        <w:rPr>
          <w:rFonts w:asciiTheme="majorBidi" w:eastAsia="Times New Roman" w:hAnsiTheme="majorBidi" w:cstheme="majorBidi"/>
          <w:b/>
          <w:bCs/>
          <w:color w:val="333333"/>
          <w:sz w:val="32"/>
          <w:szCs w:val="32"/>
          <w:u w:val="single"/>
          <w:rtl/>
          <w:lang w:bidi="ar-TN"/>
        </w:rPr>
        <w:t xml:space="preserve"> الفردية خلال   فترة التسوية القضائية:</w:t>
      </w:r>
    </w:p>
    <w:p w:rsidR="0089653D" w:rsidRDefault="0089653D" w:rsidP="0089653D">
      <w:pPr>
        <w:bidi/>
        <w:spacing w:line="352" w:lineRule="atLeast"/>
        <w:rPr>
          <w:rFonts w:asciiTheme="majorBidi" w:eastAsia="Times New Roman" w:hAnsiTheme="majorBidi" w:cstheme="majorBidi"/>
          <w:b/>
          <w:bCs/>
          <w:color w:val="333333"/>
          <w:sz w:val="32"/>
          <w:szCs w:val="32"/>
          <w:rtl/>
          <w:lang w:bidi="ar-TN"/>
        </w:rPr>
      </w:pPr>
      <w:r>
        <w:rPr>
          <w:rFonts w:asciiTheme="majorBidi" w:eastAsia="Times New Roman" w:hAnsiTheme="majorBidi" w:cstheme="majorBidi" w:hint="cs"/>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فقرة أولى</w:t>
      </w:r>
      <w:r w:rsidRPr="00011FA2">
        <w:rPr>
          <w:rFonts w:asciiTheme="majorBidi" w:eastAsia="Times New Roman" w:hAnsiTheme="majorBidi" w:cstheme="majorBidi"/>
          <w:b/>
          <w:bCs/>
          <w:color w:val="333333"/>
          <w:sz w:val="32"/>
          <w:szCs w:val="32"/>
          <w:rtl/>
          <w:lang w:bidi="ar-TN"/>
        </w:rPr>
        <w:t xml:space="preserve"> :أصناف الدعاوى </w:t>
      </w:r>
      <w:r w:rsidRPr="00004731">
        <w:rPr>
          <w:rFonts w:asciiTheme="majorBidi" w:eastAsia="Times New Roman" w:hAnsiTheme="majorBidi" w:cstheme="majorBidi"/>
          <w:b/>
          <w:bCs/>
          <w:color w:val="333333"/>
          <w:sz w:val="32"/>
          <w:szCs w:val="32"/>
          <w:u w:val="single"/>
          <w:rtl/>
          <w:lang w:bidi="ar-TN"/>
        </w:rPr>
        <w:t xml:space="preserve">الفردية </w:t>
      </w:r>
      <w:r w:rsidRPr="00011FA2">
        <w:rPr>
          <w:rFonts w:asciiTheme="majorBidi" w:eastAsia="Times New Roman" w:hAnsiTheme="majorBidi" w:cstheme="majorBidi"/>
          <w:b/>
          <w:bCs/>
          <w:color w:val="333333"/>
          <w:sz w:val="32"/>
          <w:szCs w:val="32"/>
          <w:rtl/>
          <w:lang w:bidi="ar-TN"/>
        </w:rPr>
        <w:t xml:space="preserve">الخارجة عن نطاق قاعدة تعليق الإجراءات و </w:t>
      </w:r>
      <w:proofErr w:type="spellStart"/>
      <w:r w:rsidRPr="00011FA2">
        <w:rPr>
          <w:rFonts w:asciiTheme="majorBidi" w:eastAsia="Times New Roman" w:hAnsiTheme="majorBidi" w:cstheme="majorBidi"/>
          <w:b/>
          <w:bCs/>
          <w:color w:val="333333"/>
          <w:sz w:val="32"/>
          <w:szCs w:val="32"/>
          <w:rtl/>
          <w:lang w:bidi="ar-TN"/>
        </w:rPr>
        <w:t>التتبعات</w:t>
      </w:r>
      <w:proofErr w:type="spellEnd"/>
      <w:r w:rsidRPr="00011FA2">
        <w:rPr>
          <w:rFonts w:asciiTheme="majorBidi" w:eastAsia="Times New Roman" w:hAnsiTheme="majorBidi" w:cstheme="majorBidi"/>
          <w:b/>
          <w:bCs/>
          <w:color w:val="333333"/>
          <w:sz w:val="32"/>
          <w:szCs w:val="32"/>
          <w:rtl/>
          <w:lang w:bidi="ar-TN"/>
        </w:rPr>
        <w:t xml:space="preserve"> الفردية :</w:t>
      </w:r>
    </w:p>
    <w:p w:rsidR="00004731" w:rsidRDefault="00004731" w:rsidP="00004731">
      <w:pPr>
        <w:bidi/>
        <w:spacing w:line="352" w:lineRule="atLeast"/>
        <w:rPr>
          <w:rFonts w:asciiTheme="majorBidi" w:eastAsia="Times New Roman" w:hAnsiTheme="majorBidi" w:cstheme="majorBidi"/>
          <w:b/>
          <w:bCs/>
          <w:color w:val="333333"/>
          <w:sz w:val="32"/>
          <w:szCs w:val="32"/>
          <w:rtl/>
          <w:lang w:bidi="ar-TN"/>
        </w:rPr>
      </w:pPr>
    </w:p>
    <w:p w:rsidR="00004731" w:rsidRDefault="00004731" w:rsidP="00004731">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u w:val="single"/>
          <w:rtl/>
          <w:lang w:bidi="ar-TN"/>
        </w:rPr>
        <w:t>.أ</w:t>
      </w:r>
      <w:r w:rsidRPr="00C52512">
        <w:rPr>
          <w:rFonts w:asciiTheme="majorBidi" w:eastAsia="Times New Roman" w:hAnsiTheme="majorBidi" w:cstheme="majorBidi"/>
          <w:b/>
          <w:bCs/>
          <w:color w:val="333333"/>
          <w:sz w:val="32"/>
          <w:szCs w:val="32"/>
          <w:rtl/>
          <w:lang w:bidi="ar-TN"/>
        </w:rPr>
        <w:t>:</w:t>
      </w:r>
      <w:r w:rsidRPr="00C52512">
        <w:rPr>
          <w:rFonts w:asciiTheme="majorBidi" w:eastAsia="Times New Roman" w:hAnsiTheme="majorBidi" w:cstheme="majorBidi"/>
          <w:b/>
          <w:bCs/>
          <w:color w:val="333333"/>
          <w:sz w:val="32"/>
          <w:szCs w:val="32"/>
          <w:u w:val="single"/>
          <w:rtl/>
          <w:lang w:bidi="ar-TN"/>
        </w:rPr>
        <w:t>مسألة الدعاوى التي يرفعها الدائنون ضد الكفيل</w:t>
      </w:r>
      <w:r w:rsidRPr="00C52512">
        <w:rPr>
          <w:rFonts w:asciiTheme="majorBidi" w:eastAsia="Times New Roman" w:hAnsiTheme="majorBidi" w:cstheme="majorBidi"/>
          <w:b/>
          <w:bCs/>
          <w:color w:val="333333"/>
          <w:sz w:val="32"/>
          <w:szCs w:val="32"/>
          <w:rtl/>
          <w:lang w:bidi="ar-TN"/>
        </w:rPr>
        <w:t>:</w:t>
      </w:r>
    </w:p>
    <w:p w:rsidR="00004731" w:rsidRPr="00C52512" w:rsidRDefault="00004731" w:rsidP="00004731">
      <w:pPr>
        <w:bidi/>
        <w:spacing w:line="352" w:lineRule="atLeast"/>
        <w:rPr>
          <w:rFonts w:asciiTheme="majorBidi" w:eastAsia="Times New Roman" w:hAnsiTheme="majorBidi" w:cstheme="majorBidi"/>
          <w:b/>
          <w:bCs/>
          <w:color w:val="333333"/>
          <w:sz w:val="32"/>
          <w:szCs w:val="32"/>
          <w:u w:val="single"/>
          <w:rtl/>
          <w:lang w:bidi="ar-TN"/>
        </w:rPr>
      </w:pPr>
      <w:r>
        <w:rPr>
          <w:rFonts w:asciiTheme="majorBidi" w:eastAsia="Times New Roman" w:hAnsiTheme="majorBidi" w:cstheme="majorBidi" w:hint="cs"/>
          <w:b/>
          <w:bCs/>
          <w:color w:val="333333"/>
          <w:sz w:val="32"/>
          <w:szCs w:val="32"/>
          <w:u w:val="single"/>
          <w:rtl/>
          <w:lang w:bidi="ar-TN"/>
        </w:rPr>
        <w:t>.ب</w:t>
      </w:r>
      <w:r w:rsidRPr="00C52512">
        <w:rPr>
          <w:rFonts w:asciiTheme="majorBidi" w:eastAsia="Times New Roman" w:hAnsiTheme="majorBidi" w:cstheme="majorBidi"/>
          <w:b/>
          <w:bCs/>
          <w:color w:val="333333"/>
          <w:sz w:val="32"/>
          <w:szCs w:val="32"/>
          <w:u w:val="single"/>
          <w:rtl/>
          <w:lang w:bidi="ar-TN"/>
        </w:rPr>
        <w:t>:</w:t>
      </w:r>
      <w:r w:rsidRPr="00C52512">
        <w:rPr>
          <w:rFonts w:asciiTheme="majorBidi" w:eastAsia="Times New Roman" w:hAnsiTheme="majorBidi" w:cstheme="majorBidi"/>
          <w:b/>
          <w:bCs/>
          <w:color w:val="333333"/>
          <w:sz w:val="32"/>
          <w:szCs w:val="32"/>
          <w:rtl/>
          <w:lang w:bidi="ar-TN"/>
        </w:rPr>
        <w:t xml:space="preserve"> </w:t>
      </w:r>
      <w:r w:rsidRPr="00C52512">
        <w:rPr>
          <w:rFonts w:asciiTheme="majorBidi" w:eastAsia="Times New Roman" w:hAnsiTheme="majorBidi" w:cstheme="majorBidi"/>
          <w:b/>
          <w:bCs/>
          <w:color w:val="333333"/>
          <w:sz w:val="32"/>
          <w:szCs w:val="32"/>
          <w:u w:val="single"/>
          <w:rtl/>
          <w:lang w:bidi="ar-TN"/>
        </w:rPr>
        <w:t>الإشكال المتعلق بعقود الإيجار المالي:</w:t>
      </w:r>
    </w:p>
    <w:p w:rsidR="00004731" w:rsidRPr="00C52512" w:rsidRDefault="00004731" w:rsidP="00004731">
      <w:pPr>
        <w:bidi/>
        <w:spacing w:after="0" w:line="318" w:lineRule="atLeast"/>
        <w:rPr>
          <w:rFonts w:ascii="Times New Roman" w:eastAsia="Times New Roman" w:hAnsiTheme="majorBidi" w:cstheme="majorBidi"/>
          <w:color w:val="333333"/>
          <w:sz w:val="32"/>
          <w:szCs w:val="32"/>
          <w:rtl/>
        </w:rPr>
      </w:pPr>
      <w:r w:rsidRPr="00C52512">
        <w:rPr>
          <w:rFonts w:asciiTheme="majorBidi" w:eastAsia="Times New Roman" w:hAnsiTheme="majorBidi" w:cstheme="majorBidi"/>
          <w:b/>
          <w:bCs/>
          <w:color w:val="333333"/>
          <w:sz w:val="32"/>
          <w:szCs w:val="32"/>
          <w:u w:val="single"/>
          <w:rtl/>
          <w:lang w:bidi="ar-TN"/>
        </w:rPr>
        <w:t>.</w:t>
      </w:r>
      <w:r>
        <w:rPr>
          <w:rFonts w:asciiTheme="majorBidi" w:eastAsia="Times New Roman" w:hAnsiTheme="majorBidi" w:cstheme="majorBidi" w:hint="cs"/>
          <w:b/>
          <w:bCs/>
          <w:color w:val="333333"/>
          <w:sz w:val="32"/>
          <w:szCs w:val="32"/>
          <w:u w:val="single"/>
          <w:rtl/>
          <w:lang w:bidi="ar-TN"/>
        </w:rPr>
        <w:t>ج</w:t>
      </w:r>
      <w:r w:rsidRPr="00C52512">
        <w:rPr>
          <w:rFonts w:asciiTheme="majorBidi" w:eastAsia="Times New Roman" w:hAnsiTheme="majorBidi" w:cstheme="majorBidi"/>
          <w:b/>
          <w:bCs/>
          <w:color w:val="333333"/>
          <w:sz w:val="32"/>
          <w:szCs w:val="32"/>
          <w:rtl/>
          <w:lang w:bidi="ar-TN"/>
        </w:rPr>
        <w:t>:</w:t>
      </w:r>
      <w:r w:rsidRPr="00C52512">
        <w:rPr>
          <w:rFonts w:asciiTheme="majorBidi" w:eastAsia="Times New Roman" w:hAnsiTheme="majorBidi" w:cstheme="majorBidi"/>
          <w:b/>
          <w:bCs/>
          <w:color w:val="333333"/>
          <w:sz w:val="32"/>
          <w:szCs w:val="32"/>
          <w:u w:val="single"/>
          <w:rtl/>
          <w:lang w:bidi="ar-TN"/>
        </w:rPr>
        <w:t xml:space="preserve">الدعاوى </w:t>
      </w:r>
      <w:proofErr w:type="spellStart"/>
      <w:r w:rsidRPr="00C52512">
        <w:rPr>
          <w:rFonts w:asciiTheme="majorBidi" w:eastAsia="Times New Roman" w:hAnsiTheme="majorBidi" w:cstheme="majorBidi"/>
          <w:b/>
          <w:bCs/>
          <w:color w:val="333333"/>
          <w:sz w:val="32"/>
          <w:szCs w:val="32"/>
          <w:u w:val="single"/>
          <w:rtl/>
          <w:lang w:bidi="ar-TN"/>
        </w:rPr>
        <w:t>الاستعجالية</w:t>
      </w:r>
      <w:proofErr w:type="spellEnd"/>
      <w:r w:rsidRPr="00C52512">
        <w:rPr>
          <w:rFonts w:asciiTheme="majorBidi" w:eastAsia="Times New Roman" w:hAnsiTheme="majorBidi" w:cstheme="majorBidi"/>
          <w:b/>
          <w:bCs/>
          <w:color w:val="333333"/>
          <w:sz w:val="32"/>
          <w:szCs w:val="32"/>
          <w:u w:val="single"/>
          <w:rtl/>
          <w:lang w:bidi="ar-TN"/>
        </w:rPr>
        <w:t xml:space="preserve"> الرامية إلى إلزام المؤسسة بالخروج من </w:t>
      </w:r>
      <w:proofErr w:type="spellStart"/>
      <w:r w:rsidRPr="00C52512">
        <w:rPr>
          <w:rFonts w:asciiTheme="majorBidi" w:eastAsia="Times New Roman" w:hAnsiTheme="majorBidi" w:cstheme="majorBidi"/>
          <w:b/>
          <w:bCs/>
          <w:color w:val="333333"/>
          <w:sz w:val="32"/>
          <w:szCs w:val="32"/>
          <w:u w:val="single"/>
          <w:rtl/>
          <w:lang w:bidi="ar-TN"/>
        </w:rPr>
        <w:t>المكرى</w:t>
      </w:r>
      <w:proofErr w:type="spellEnd"/>
      <w:r w:rsidRPr="00C52512">
        <w:rPr>
          <w:rFonts w:asciiTheme="majorBidi" w:eastAsia="Times New Roman" w:hAnsiTheme="majorBidi" w:cstheme="majorBidi"/>
          <w:b/>
          <w:bCs/>
          <w:color w:val="333333"/>
          <w:sz w:val="32"/>
          <w:szCs w:val="32"/>
          <w:u w:val="single"/>
          <w:rtl/>
          <w:lang w:bidi="ar-TN"/>
        </w:rPr>
        <w:t xml:space="preserve"> إن لم تدفع معينات كراء سابقة لفترة المراقبة</w:t>
      </w:r>
      <w:r w:rsidRPr="00C52512">
        <w:rPr>
          <w:rFonts w:asciiTheme="majorBidi" w:eastAsia="Times New Roman" w:hAnsiTheme="majorBidi" w:cstheme="majorBidi"/>
          <w:color w:val="333333"/>
          <w:sz w:val="32"/>
          <w:szCs w:val="32"/>
          <w:rtl/>
          <w:lang w:bidi="ar-TN"/>
        </w:rPr>
        <w:t>:</w:t>
      </w:r>
    </w:p>
    <w:p w:rsidR="00004731" w:rsidRDefault="00004731" w:rsidP="0089653D">
      <w:pPr>
        <w:bidi/>
        <w:spacing w:line="352" w:lineRule="atLeast"/>
        <w:rPr>
          <w:rFonts w:asciiTheme="majorBidi" w:eastAsia="Times New Roman" w:hAnsiTheme="majorBidi" w:cstheme="majorBidi"/>
          <w:color w:val="333333"/>
          <w:sz w:val="32"/>
          <w:szCs w:val="32"/>
          <w:rtl/>
          <w:lang w:bidi="ar-TN"/>
        </w:rPr>
      </w:pPr>
    </w:p>
    <w:p w:rsidR="0089653D" w:rsidRDefault="0089653D" w:rsidP="00004731">
      <w:pPr>
        <w:bidi/>
        <w:spacing w:line="352" w:lineRule="atLeast"/>
        <w:rPr>
          <w:rFonts w:asciiTheme="majorBidi" w:eastAsia="Times New Roman" w:hAnsiTheme="majorBidi" w:cstheme="majorBidi"/>
          <w:b/>
          <w:bCs/>
          <w:color w:val="333333"/>
          <w:sz w:val="32"/>
          <w:szCs w:val="32"/>
          <w:rtl/>
          <w:lang w:bidi="ar-TN"/>
        </w:rPr>
      </w:pPr>
      <w:r w:rsidRPr="00C52512">
        <w:rPr>
          <w:rFonts w:asciiTheme="majorBidi" w:eastAsia="Times New Roman" w:hAnsiTheme="majorBidi" w:cstheme="majorBidi"/>
          <w:b/>
          <w:bCs/>
          <w:color w:val="333333"/>
          <w:sz w:val="32"/>
          <w:szCs w:val="32"/>
          <w:rtl/>
          <w:lang w:bidi="ar-TN"/>
        </w:rPr>
        <w:t>.</w:t>
      </w:r>
      <w:r w:rsidRPr="00011FA2">
        <w:rPr>
          <w:rFonts w:asciiTheme="majorBidi" w:eastAsia="Times New Roman" w:hAnsiTheme="majorBidi" w:cstheme="majorBidi"/>
          <w:b/>
          <w:bCs/>
          <w:color w:val="333333"/>
          <w:sz w:val="32"/>
          <w:szCs w:val="32"/>
          <w:u w:val="single"/>
          <w:rtl/>
          <w:lang w:bidi="ar-TN"/>
        </w:rPr>
        <w:t>الفقرة الثانية</w:t>
      </w:r>
      <w:r w:rsidRPr="00C52512">
        <w:rPr>
          <w:rFonts w:asciiTheme="majorBidi" w:eastAsia="Times New Roman" w:hAnsiTheme="majorBidi" w:cstheme="majorBidi"/>
          <w:b/>
          <w:bCs/>
          <w:color w:val="333333"/>
          <w:sz w:val="32"/>
          <w:szCs w:val="32"/>
          <w:rtl/>
          <w:lang w:bidi="ar-TN"/>
        </w:rPr>
        <w:t xml:space="preserve">:أصناف الدعاوى </w:t>
      </w:r>
      <w:r>
        <w:rPr>
          <w:rFonts w:asciiTheme="majorBidi" w:eastAsia="Times New Roman" w:hAnsiTheme="majorBidi" w:cstheme="majorBidi" w:hint="cs"/>
          <w:b/>
          <w:bCs/>
          <w:color w:val="333333"/>
          <w:sz w:val="32"/>
          <w:szCs w:val="32"/>
          <w:rtl/>
          <w:lang w:bidi="ar-TN"/>
        </w:rPr>
        <w:t>ال</w:t>
      </w:r>
      <w:r w:rsidRPr="00C52512">
        <w:rPr>
          <w:rFonts w:asciiTheme="majorBidi" w:eastAsia="Times New Roman" w:hAnsiTheme="majorBidi" w:cstheme="majorBidi"/>
          <w:b/>
          <w:bCs/>
          <w:color w:val="333333"/>
          <w:sz w:val="32"/>
          <w:szCs w:val="32"/>
          <w:rtl/>
          <w:lang w:bidi="ar-TN"/>
        </w:rPr>
        <w:t>ر</w:t>
      </w:r>
      <w:r>
        <w:rPr>
          <w:rFonts w:asciiTheme="majorBidi" w:eastAsia="Times New Roman" w:hAnsiTheme="majorBidi" w:cstheme="majorBidi" w:hint="cs"/>
          <w:b/>
          <w:bCs/>
          <w:color w:val="333333"/>
          <w:sz w:val="32"/>
          <w:szCs w:val="32"/>
          <w:rtl/>
          <w:lang w:bidi="ar-TN"/>
        </w:rPr>
        <w:t>ا</w:t>
      </w:r>
      <w:r w:rsidRPr="00C52512">
        <w:rPr>
          <w:rFonts w:asciiTheme="majorBidi" w:eastAsia="Times New Roman" w:hAnsiTheme="majorBidi" w:cstheme="majorBidi"/>
          <w:b/>
          <w:bCs/>
          <w:color w:val="333333"/>
          <w:sz w:val="32"/>
          <w:szCs w:val="32"/>
          <w:rtl/>
          <w:lang w:bidi="ar-TN"/>
        </w:rPr>
        <w:t>مي</w:t>
      </w:r>
      <w:r>
        <w:rPr>
          <w:rFonts w:asciiTheme="majorBidi" w:eastAsia="Times New Roman" w:hAnsiTheme="majorBidi" w:cstheme="majorBidi" w:hint="cs"/>
          <w:b/>
          <w:bCs/>
          <w:color w:val="333333"/>
          <w:sz w:val="32"/>
          <w:szCs w:val="32"/>
          <w:rtl/>
          <w:lang w:bidi="ar-TN"/>
        </w:rPr>
        <w:t>ة</w:t>
      </w:r>
      <w:r w:rsidRPr="00C52512">
        <w:rPr>
          <w:rFonts w:asciiTheme="majorBidi" w:eastAsia="Times New Roman" w:hAnsiTheme="majorBidi" w:cstheme="majorBidi"/>
          <w:b/>
          <w:bCs/>
          <w:color w:val="333333"/>
          <w:sz w:val="32"/>
          <w:szCs w:val="32"/>
          <w:rtl/>
          <w:lang w:bidi="ar-TN"/>
        </w:rPr>
        <w:t xml:space="preserve"> إلى سداد ديون </w:t>
      </w:r>
      <w:r w:rsidRPr="00004731">
        <w:rPr>
          <w:rFonts w:asciiTheme="majorBidi" w:eastAsia="Times New Roman" w:hAnsiTheme="majorBidi" w:cstheme="majorBidi"/>
          <w:b/>
          <w:bCs/>
          <w:color w:val="333333"/>
          <w:sz w:val="32"/>
          <w:szCs w:val="32"/>
          <w:u w:val="single"/>
          <w:rtl/>
          <w:lang w:bidi="ar-TN"/>
        </w:rPr>
        <w:t>جماعة</w:t>
      </w:r>
      <w:r w:rsidRPr="00C52512">
        <w:rPr>
          <w:rFonts w:asciiTheme="majorBidi" w:eastAsia="Times New Roman" w:hAnsiTheme="majorBidi" w:cstheme="majorBidi"/>
          <w:b/>
          <w:bCs/>
          <w:color w:val="333333"/>
          <w:sz w:val="32"/>
          <w:szCs w:val="32"/>
          <w:rtl/>
          <w:lang w:bidi="ar-TN"/>
        </w:rPr>
        <w:t xml:space="preserve"> الدائنين:</w:t>
      </w:r>
    </w:p>
    <w:p w:rsidR="00004731" w:rsidRDefault="00004731" w:rsidP="00004731">
      <w:pPr>
        <w:bidi/>
        <w:spacing w:line="352" w:lineRule="atLeast"/>
        <w:rPr>
          <w:rFonts w:asciiTheme="majorBidi" w:eastAsia="Times New Roman" w:hAnsiTheme="majorBidi" w:cstheme="majorBidi"/>
          <w:b/>
          <w:bCs/>
          <w:color w:val="333333"/>
          <w:sz w:val="32"/>
          <w:szCs w:val="32"/>
          <w:rtl/>
          <w:lang w:bidi="ar-TN"/>
        </w:rPr>
      </w:pPr>
      <w:r>
        <w:rPr>
          <w:rFonts w:asciiTheme="majorBidi" w:eastAsia="Times New Roman" w:hAnsiTheme="majorBidi" w:cstheme="majorBidi" w:hint="cs"/>
          <w:b/>
          <w:bCs/>
          <w:color w:val="333333"/>
          <w:sz w:val="32"/>
          <w:szCs w:val="32"/>
          <w:rtl/>
          <w:lang w:bidi="ar-TN"/>
        </w:rPr>
        <w:t>أ.</w:t>
      </w:r>
      <w:r w:rsidRPr="007E7A3F">
        <w:rPr>
          <w:rFonts w:asciiTheme="majorBidi" w:eastAsia="Times New Roman" w:hAnsiTheme="majorBidi" w:cstheme="majorBidi" w:hint="cs"/>
          <w:b/>
          <w:bCs/>
          <w:color w:val="333333"/>
          <w:sz w:val="32"/>
          <w:szCs w:val="32"/>
          <w:rtl/>
          <w:lang w:bidi="ar-TN"/>
        </w:rPr>
        <w:t xml:space="preserve">دعوى </w:t>
      </w:r>
      <w:r w:rsidR="00CC550D">
        <w:rPr>
          <w:rFonts w:asciiTheme="majorBidi" w:eastAsia="Times New Roman" w:hAnsiTheme="majorBidi" w:cstheme="majorBidi"/>
          <w:b/>
          <w:bCs/>
          <w:color w:val="333333"/>
          <w:sz w:val="32"/>
          <w:szCs w:val="32"/>
          <w:lang w:bidi="ar-TN"/>
        </w:rPr>
        <w:t xml:space="preserve"> </w:t>
      </w:r>
      <w:r w:rsidR="00CC550D">
        <w:rPr>
          <w:rFonts w:asciiTheme="majorBidi" w:eastAsia="Times New Roman" w:hAnsiTheme="majorBidi" w:cstheme="majorBidi" w:hint="cs"/>
          <w:b/>
          <w:bCs/>
          <w:color w:val="333333"/>
          <w:sz w:val="32"/>
          <w:szCs w:val="32"/>
          <w:rtl/>
          <w:lang w:bidi="ar-TN"/>
        </w:rPr>
        <w:t>ال</w:t>
      </w:r>
      <w:r w:rsidRPr="007E7A3F">
        <w:rPr>
          <w:rFonts w:asciiTheme="majorBidi" w:eastAsia="Times New Roman" w:hAnsiTheme="majorBidi" w:cstheme="majorBidi" w:hint="cs"/>
          <w:b/>
          <w:bCs/>
          <w:color w:val="333333"/>
          <w:sz w:val="32"/>
          <w:szCs w:val="32"/>
          <w:rtl/>
          <w:lang w:bidi="ar-TN"/>
        </w:rPr>
        <w:t>بطلان الموجهة ضد مسير المؤسسة:</w:t>
      </w:r>
    </w:p>
    <w:p w:rsidR="00004731" w:rsidRDefault="00004731" w:rsidP="00004731">
      <w:pPr>
        <w:bidi/>
        <w:spacing w:line="352" w:lineRule="atLeast"/>
        <w:jc w:val="both"/>
        <w:rPr>
          <w:rFonts w:asciiTheme="majorBidi" w:eastAsia="Times New Roman" w:hAnsiTheme="majorBidi" w:cstheme="majorBidi"/>
          <w:b/>
          <w:bCs/>
          <w:color w:val="333333"/>
          <w:sz w:val="32"/>
          <w:szCs w:val="32"/>
          <w:rtl/>
          <w:lang w:val="fr-FR" w:bidi="ar-TN"/>
        </w:rPr>
      </w:pPr>
      <w:r>
        <w:rPr>
          <w:rFonts w:asciiTheme="majorBidi" w:eastAsia="Times New Roman" w:hAnsiTheme="majorBidi" w:cstheme="majorBidi" w:hint="cs"/>
          <w:b/>
          <w:bCs/>
          <w:color w:val="333333"/>
          <w:sz w:val="32"/>
          <w:szCs w:val="32"/>
          <w:rtl/>
          <w:lang w:val="fr-FR" w:bidi="ar-TN"/>
        </w:rPr>
        <w:t>ب</w:t>
      </w:r>
      <w:r w:rsidRPr="00B27A34">
        <w:rPr>
          <w:rFonts w:asciiTheme="majorBidi" w:eastAsia="Times New Roman" w:hAnsiTheme="majorBidi" w:cstheme="majorBidi" w:hint="cs"/>
          <w:b/>
          <w:bCs/>
          <w:color w:val="333333"/>
          <w:sz w:val="32"/>
          <w:szCs w:val="32"/>
          <w:rtl/>
          <w:lang w:val="fr-FR" w:bidi="ar-TN"/>
        </w:rPr>
        <w:t xml:space="preserve">.الدعوى </w:t>
      </w:r>
      <w:proofErr w:type="spellStart"/>
      <w:r>
        <w:rPr>
          <w:rFonts w:asciiTheme="majorBidi" w:eastAsia="Times New Roman" w:hAnsiTheme="majorBidi" w:cstheme="majorBidi" w:hint="cs"/>
          <w:b/>
          <w:bCs/>
          <w:color w:val="333333"/>
          <w:sz w:val="32"/>
          <w:szCs w:val="32"/>
          <w:rtl/>
          <w:lang w:val="fr-FR" w:bidi="ar-TN"/>
        </w:rPr>
        <w:t>البليا</w:t>
      </w:r>
      <w:r w:rsidRPr="00B27A34">
        <w:rPr>
          <w:rFonts w:asciiTheme="majorBidi" w:eastAsia="Times New Roman" w:hAnsiTheme="majorBidi" w:cstheme="majorBidi" w:hint="cs"/>
          <w:b/>
          <w:bCs/>
          <w:color w:val="333333"/>
          <w:sz w:val="32"/>
          <w:szCs w:val="32"/>
          <w:rtl/>
          <w:lang w:val="fr-FR" w:bidi="ar-TN"/>
        </w:rPr>
        <w:t>نية</w:t>
      </w:r>
      <w:proofErr w:type="spellEnd"/>
      <w:r w:rsidRPr="00B27A34">
        <w:rPr>
          <w:rFonts w:asciiTheme="majorBidi" w:eastAsia="Times New Roman" w:hAnsiTheme="majorBidi" w:cstheme="majorBidi" w:hint="cs"/>
          <w:b/>
          <w:bCs/>
          <w:color w:val="333333"/>
          <w:sz w:val="32"/>
          <w:szCs w:val="32"/>
          <w:rtl/>
          <w:lang w:val="fr-FR" w:bidi="ar-TN"/>
        </w:rPr>
        <w:t>:</w:t>
      </w:r>
    </w:p>
    <w:p w:rsidR="00004731" w:rsidRPr="00004731" w:rsidRDefault="00004731" w:rsidP="00004731">
      <w:pPr>
        <w:bidi/>
        <w:spacing w:line="352" w:lineRule="atLeast"/>
        <w:jc w:val="both"/>
        <w:rPr>
          <w:rFonts w:asciiTheme="majorBidi" w:eastAsia="Times New Roman" w:hAnsiTheme="majorBidi" w:cstheme="majorBidi"/>
          <w:b/>
          <w:bCs/>
          <w:color w:val="333333"/>
          <w:sz w:val="32"/>
          <w:szCs w:val="32"/>
          <w:rtl/>
          <w:lang w:val="fr-FR" w:bidi="ar-TN"/>
        </w:rPr>
      </w:pPr>
      <w:r>
        <w:rPr>
          <w:rFonts w:asciiTheme="majorBidi" w:eastAsia="Times New Roman" w:hAnsiTheme="majorBidi" w:cstheme="majorBidi" w:hint="cs"/>
          <w:b/>
          <w:bCs/>
          <w:color w:val="333333"/>
          <w:sz w:val="32"/>
          <w:szCs w:val="32"/>
          <w:rtl/>
          <w:lang w:val="fr-FR" w:bidi="ar-TN"/>
        </w:rPr>
        <w:t>ج</w:t>
      </w:r>
      <w:r w:rsidRPr="0058507A">
        <w:rPr>
          <w:rFonts w:asciiTheme="majorBidi" w:eastAsia="Times New Roman" w:hAnsiTheme="majorBidi" w:cstheme="majorBidi" w:hint="cs"/>
          <w:b/>
          <w:bCs/>
          <w:color w:val="333333"/>
          <w:sz w:val="32"/>
          <w:szCs w:val="32"/>
          <w:rtl/>
          <w:lang w:val="fr-FR" w:bidi="ar-TN"/>
        </w:rPr>
        <w:t>.</w:t>
      </w:r>
      <w:proofErr w:type="gramStart"/>
      <w:r w:rsidRPr="0058507A">
        <w:rPr>
          <w:rFonts w:asciiTheme="majorBidi" w:eastAsia="Times New Roman" w:hAnsiTheme="majorBidi" w:cstheme="majorBidi" w:hint="cs"/>
          <w:b/>
          <w:bCs/>
          <w:color w:val="333333"/>
          <w:sz w:val="32"/>
          <w:szCs w:val="32"/>
          <w:rtl/>
          <w:lang w:val="fr-FR" w:bidi="ar-TN"/>
        </w:rPr>
        <w:t>دعوى</w:t>
      </w:r>
      <w:proofErr w:type="gramEnd"/>
      <w:r w:rsidRPr="0058507A">
        <w:rPr>
          <w:rFonts w:asciiTheme="majorBidi" w:eastAsia="Times New Roman" w:hAnsiTheme="majorBidi" w:cstheme="majorBidi" w:hint="cs"/>
          <w:b/>
          <w:bCs/>
          <w:color w:val="333333"/>
          <w:sz w:val="32"/>
          <w:szCs w:val="32"/>
          <w:rtl/>
          <w:lang w:val="fr-FR" w:bidi="ar-TN"/>
        </w:rPr>
        <w:t xml:space="preserve"> سداد العجز:</w:t>
      </w:r>
    </w:p>
    <w:p w:rsidR="0089653D" w:rsidRPr="00011FA2" w:rsidRDefault="0089653D" w:rsidP="0089653D">
      <w:pPr>
        <w:jc w:val="right"/>
        <w:rPr>
          <w:rFonts w:ascii="Algerian" w:hAnsi="Algerian" w:cstheme="majorBidi"/>
          <w:b/>
          <w:bCs/>
          <w:sz w:val="44"/>
          <w:szCs w:val="44"/>
          <w:u w:val="single"/>
          <w:rtl/>
          <w:lang w:bidi="ar-TN"/>
        </w:rPr>
      </w:pPr>
      <w:proofErr w:type="gramStart"/>
      <w:r w:rsidRPr="00011FA2">
        <w:rPr>
          <w:rFonts w:ascii="Algerian" w:hAnsi="Algerian" w:cstheme="majorBidi" w:hint="cs"/>
          <w:b/>
          <w:bCs/>
          <w:sz w:val="44"/>
          <w:szCs w:val="44"/>
          <w:u w:val="single"/>
          <w:rtl/>
          <w:lang w:bidi="ar-TN"/>
        </w:rPr>
        <w:t>الخاتمة</w:t>
      </w:r>
      <w:proofErr w:type="gramEnd"/>
      <w:r w:rsidRPr="00011FA2">
        <w:rPr>
          <w:rFonts w:ascii="Algerian" w:hAnsi="Algerian" w:cstheme="majorBidi" w:hint="cs"/>
          <w:b/>
          <w:bCs/>
          <w:sz w:val="44"/>
          <w:szCs w:val="44"/>
          <w:u w:val="single"/>
          <w:rtl/>
          <w:lang w:bidi="ar-TN"/>
        </w:rPr>
        <w:t>:</w:t>
      </w:r>
    </w:p>
    <w:p w:rsidR="00210EF8" w:rsidRPr="003D7C4E" w:rsidRDefault="00210EF8" w:rsidP="00534794">
      <w:pPr>
        <w:bidi/>
        <w:spacing w:after="240"/>
        <w:jc w:val="both"/>
        <w:rPr>
          <w:rFonts w:ascii="Times New Roman" w:hAnsiTheme="majorBidi" w:cstheme="majorBidi"/>
          <w:b/>
          <w:bCs/>
          <w:sz w:val="28"/>
          <w:szCs w:val="28"/>
          <w:rtl/>
        </w:rPr>
      </w:pPr>
    </w:p>
    <w:sectPr w:rsidR="00210EF8" w:rsidRPr="003D7C4E" w:rsidSect="004664C4">
      <w:headerReference w:type="default" r:id="rId9"/>
      <w:footerReference w:type="default" r:id="rId10"/>
      <w:pgSz w:w="11906" w:h="16838"/>
      <w:pgMar w:top="1281" w:right="1416"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F46" w:rsidRDefault="00283F46" w:rsidP="008E4CC6">
      <w:pPr>
        <w:spacing w:after="0" w:line="240" w:lineRule="auto"/>
      </w:pPr>
      <w:r>
        <w:separator/>
      </w:r>
    </w:p>
  </w:endnote>
  <w:endnote w:type="continuationSeparator" w:id="1">
    <w:p w:rsidR="00283F46" w:rsidRDefault="00283F46" w:rsidP="008E4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udir MT">
    <w:altName w:val="Times New Roman"/>
    <w:panose1 w:val="00000000000000000000"/>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altName w:val="Times New Roman"/>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1623"/>
      <w:docPartObj>
        <w:docPartGallery w:val="Page Numbers (Bottom of Page)"/>
        <w:docPartUnique/>
      </w:docPartObj>
    </w:sdtPr>
    <w:sdtContent>
      <w:p w:rsidR="00283F46" w:rsidRDefault="00283F46">
        <w:pPr>
          <w:pStyle w:val="Pieddepage"/>
        </w:pPr>
        <w:r w:rsidRPr="00617D60">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8202" type="#_x0000_t185" style="position:absolute;margin-left:0;margin-top:0;width:43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style="mso-next-textbox:#_x0000_s8202" inset=",0,,0">
                <w:txbxContent>
                  <w:p w:rsidR="00283F46" w:rsidRDefault="00283F46">
                    <w:pPr>
                      <w:jc w:val="center"/>
                    </w:pPr>
                    <w:fldSimple w:instr=" PAGE    \* MERGEFORMAT ">
                      <w:r w:rsidR="00FC3E6C">
                        <w:rPr>
                          <w:noProof/>
                        </w:rPr>
                        <w:t>26</w:t>
                      </w:r>
                    </w:fldSimple>
                  </w:p>
                </w:txbxContent>
              </v:textbox>
              <w10:wrap anchorx="margin" anchory="page"/>
            </v:shape>
          </w:pict>
        </w:r>
        <w:r w:rsidRPr="00617D60">
          <w:rPr>
            <w:noProof/>
            <w:lang w:eastAsia="zh-TW"/>
          </w:rPr>
          <w:pict>
            <v:shapetype id="_x0000_t32" coordsize="21600,21600" o:spt="32" o:oned="t" path="m,l21600,21600e" filled="f">
              <v:path arrowok="t" fillok="f" o:connecttype="none"/>
              <o:lock v:ext="edit" shapetype="t"/>
            </v:shapetype>
            <v:shape id="_x0000_s820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F46" w:rsidRDefault="00283F46" w:rsidP="008E4CC6">
      <w:pPr>
        <w:spacing w:after="0" w:line="240" w:lineRule="auto"/>
      </w:pPr>
      <w:r>
        <w:separator/>
      </w:r>
    </w:p>
  </w:footnote>
  <w:footnote w:type="continuationSeparator" w:id="1">
    <w:p w:rsidR="00283F46" w:rsidRDefault="00283F46" w:rsidP="008E4CC6">
      <w:pPr>
        <w:spacing w:after="0" w:line="240" w:lineRule="auto"/>
      </w:pPr>
      <w:r>
        <w:continuationSeparator/>
      </w:r>
    </w:p>
  </w:footnote>
  <w:footnote w:id="2">
    <w:p w:rsidR="00283F46" w:rsidRPr="00B17DFA" w:rsidRDefault="00283F46" w:rsidP="00B17DFA">
      <w:pPr>
        <w:pStyle w:val="Notedebasdepage"/>
        <w:jc w:val="right"/>
        <w:rPr>
          <w:rtl/>
          <w:lang w:bidi="ar-TN"/>
        </w:rPr>
      </w:pPr>
      <w:r>
        <w:rPr>
          <w:rFonts w:hint="cs"/>
          <w:rtl/>
          <w:lang w:bidi="ar-TN"/>
        </w:rPr>
        <w:t xml:space="preserve">فاطمة </w:t>
      </w:r>
      <w:proofErr w:type="spellStart"/>
      <w:r>
        <w:rPr>
          <w:rFonts w:hint="cs"/>
          <w:rtl/>
          <w:lang w:bidi="ar-TN"/>
        </w:rPr>
        <w:t>بوعصيدة</w:t>
      </w:r>
      <w:proofErr w:type="spellEnd"/>
      <w:r>
        <w:rPr>
          <w:rFonts w:hint="cs"/>
          <w:rtl/>
          <w:lang w:bidi="ar-TN"/>
        </w:rPr>
        <w:t>، "مواصلة العقود خلال فترة المراقبة  في إطار قانون .1995.04.17" ،الأخبار القانونية،عـ132-133ـدد،ص24.</w:t>
      </w:r>
      <w:r>
        <w:rPr>
          <w:rStyle w:val="Appelnotedebasdep"/>
        </w:rPr>
        <w:footnoteRef/>
      </w:r>
      <w:r>
        <w:t xml:space="preserve"> </w:t>
      </w:r>
    </w:p>
  </w:footnote>
  <w:footnote w:id="3">
    <w:p w:rsidR="00283F46" w:rsidRPr="00877DB9" w:rsidRDefault="00283F46" w:rsidP="00406A15">
      <w:pPr>
        <w:pStyle w:val="Notedebasdepage"/>
        <w:jc w:val="right"/>
        <w:rPr>
          <w:rFonts w:asciiTheme="majorBidi" w:hAnsiTheme="majorBidi" w:cstheme="majorBidi"/>
          <w:sz w:val="24"/>
          <w:szCs w:val="24"/>
          <w:rtl/>
          <w:lang w:bidi="ar-TN"/>
        </w:rPr>
      </w:pPr>
      <w:r w:rsidRPr="00877DB9">
        <w:rPr>
          <w:rFonts w:asciiTheme="majorBidi" w:hAnsiTheme="majorBidi" w:cstheme="majorBidi"/>
          <w:sz w:val="28"/>
          <w:szCs w:val="28"/>
          <w:rtl/>
          <w:lang w:bidi="ar-SA"/>
        </w:rPr>
        <w:t xml:space="preserve"> </w:t>
      </w:r>
      <w:r w:rsidRPr="00334676">
        <w:rPr>
          <w:rFonts w:asciiTheme="majorBidi" w:hAnsiTheme="majorBidi" w:cstheme="majorBidi"/>
          <w:sz w:val="24"/>
          <w:szCs w:val="24"/>
          <w:rtl/>
          <w:lang w:bidi="ar-SA"/>
        </w:rPr>
        <w:t>الرائد الرسمي للجمهورية التونسية عــــ</w:t>
      </w:r>
      <w:r w:rsidRPr="00334676">
        <w:rPr>
          <w:rFonts w:ascii="Times New Roman" w:hAnsiTheme="majorBidi" w:cstheme="majorBidi"/>
          <w:sz w:val="24"/>
          <w:szCs w:val="24"/>
          <w:rtl/>
        </w:rPr>
        <w:t>104</w:t>
      </w:r>
      <w:proofErr w:type="spellStart"/>
      <w:r w:rsidRPr="00334676">
        <w:rPr>
          <w:rFonts w:asciiTheme="majorBidi" w:hAnsiTheme="majorBidi" w:cstheme="majorBidi"/>
          <w:sz w:val="24"/>
          <w:szCs w:val="24"/>
          <w:rtl/>
          <w:lang w:bidi="ar-SA"/>
        </w:rPr>
        <w:t>ـدد</w:t>
      </w:r>
      <w:proofErr w:type="spellEnd"/>
      <w:r w:rsidRPr="00334676">
        <w:rPr>
          <w:rFonts w:asciiTheme="majorBidi" w:hAnsiTheme="majorBidi" w:cstheme="majorBidi"/>
          <w:sz w:val="24"/>
          <w:szCs w:val="24"/>
          <w:rtl/>
          <w:lang w:bidi="ar-SA"/>
        </w:rPr>
        <w:t xml:space="preserve">  لسنة </w:t>
      </w:r>
      <w:r w:rsidRPr="00334676">
        <w:rPr>
          <w:rFonts w:ascii="Times New Roman" w:hAnsiTheme="majorBidi" w:cstheme="majorBidi"/>
          <w:sz w:val="24"/>
          <w:szCs w:val="24"/>
          <w:rtl/>
        </w:rPr>
        <w:t xml:space="preserve">2003" </w:t>
      </w:r>
      <w:r w:rsidRPr="00334676">
        <w:rPr>
          <w:rFonts w:asciiTheme="majorBidi" w:hAnsiTheme="majorBidi" w:cstheme="majorBidi"/>
          <w:sz w:val="24"/>
          <w:szCs w:val="24"/>
          <w:rtl/>
          <w:lang w:bidi="ar-SA"/>
        </w:rPr>
        <w:t>الصادر بتاريخ</w:t>
      </w:r>
      <w:r w:rsidRPr="00334676">
        <w:rPr>
          <w:rFonts w:ascii="Times New Roman" w:hAnsiTheme="majorBidi" w:cstheme="majorBidi"/>
          <w:sz w:val="24"/>
          <w:szCs w:val="24"/>
          <w:rtl/>
        </w:rPr>
        <w:t>.</w:t>
      </w:r>
      <w:r>
        <w:rPr>
          <w:rFonts w:ascii="Times New Roman" w:hAnsiTheme="majorBidi" w:cstheme="majorBidi" w:hint="cs"/>
          <w:sz w:val="24"/>
          <w:szCs w:val="24"/>
          <w:rtl/>
          <w:lang w:bidi="ar-SA"/>
        </w:rPr>
        <w:t xml:space="preserve">2003.12.30 </w:t>
      </w:r>
      <w:r w:rsidRPr="00334676">
        <w:rPr>
          <w:rFonts w:ascii="Times New Roman" w:hAnsiTheme="majorBidi" w:cstheme="majorBidi" w:hint="cs"/>
          <w:sz w:val="24"/>
          <w:szCs w:val="24"/>
          <w:rtl/>
          <w:lang w:bidi="ar-SA"/>
        </w:rPr>
        <w:t>.</w:t>
      </w:r>
      <w:r w:rsidRPr="00334676">
        <w:rPr>
          <w:rStyle w:val="Appelnotedebasdep"/>
          <w:rFonts w:asciiTheme="majorBidi" w:hAnsiTheme="majorBidi" w:cstheme="majorBidi"/>
        </w:rPr>
        <w:footnoteRef/>
      </w:r>
      <w:r w:rsidRPr="00334676">
        <w:rPr>
          <w:rFonts w:asciiTheme="majorBidi" w:hAnsiTheme="majorBidi" w:cstheme="majorBidi"/>
        </w:rPr>
        <w:t xml:space="preserve"> </w:t>
      </w:r>
    </w:p>
  </w:footnote>
  <w:footnote w:id="4">
    <w:p w:rsidR="00283F46" w:rsidRPr="00877DB9" w:rsidRDefault="00283F46" w:rsidP="009206B7">
      <w:pPr>
        <w:pStyle w:val="Notedebasdepage"/>
        <w:jc w:val="right"/>
        <w:rPr>
          <w:rFonts w:asciiTheme="majorBidi" w:hAnsiTheme="majorBidi" w:cstheme="majorBidi"/>
          <w:rtl/>
          <w:lang w:bidi="ar-TN"/>
        </w:rPr>
      </w:pPr>
      <w:r w:rsidRPr="00877DB9">
        <w:rPr>
          <w:rFonts w:ascii="Times New Roman" w:eastAsia="Times New Roman" w:hAnsiTheme="majorBidi" w:cstheme="majorBidi"/>
          <w:color w:val="333333"/>
          <w:sz w:val="24"/>
          <w:szCs w:val="24"/>
          <w:rtl/>
        </w:rPr>
        <w:t xml:space="preserve"> </w:t>
      </w:r>
      <w:r w:rsidRPr="00877DB9">
        <w:rPr>
          <w:rFonts w:asciiTheme="majorBidi" w:eastAsia="Times New Roman" w:hAnsiTheme="majorBidi" w:cstheme="majorBidi"/>
          <w:color w:val="333333"/>
          <w:sz w:val="24"/>
          <w:szCs w:val="24"/>
          <w:rtl/>
          <w:lang w:bidi="ar-SA"/>
        </w:rPr>
        <w:t>تعقيبي مدني، عـ</w:t>
      </w:r>
      <w:r w:rsidRPr="00877DB9">
        <w:rPr>
          <w:rFonts w:ascii="Times New Roman" w:eastAsia="Times New Roman" w:hAnsiTheme="majorBidi" w:cstheme="majorBidi"/>
          <w:color w:val="333333"/>
          <w:sz w:val="24"/>
          <w:szCs w:val="24"/>
          <w:rtl/>
        </w:rPr>
        <w:t>20324</w:t>
      </w:r>
      <w:proofErr w:type="spellStart"/>
      <w:r w:rsidRPr="00877DB9">
        <w:rPr>
          <w:rFonts w:asciiTheme="majorBidi" w:eastAsia="Times New Roman" w:hAnsiTheme="majorBidi" w:cstheme="majorBidi"/>
          <w:color w:val="333333"/>
          <w:sz w:val="24"/>
          <w:szCs w:val="24"/>
          <w:rtl/>
          <w:lang w:bidi="ar-SA"/>
        </w:rPr>
        <w:t>ــدد</w:t>
      </w:r>
      <w:proofErr w:type="spellEnd"/>
      <w:r w:rsidRPr="00877DB9">
        <w:rPr>
          <w:rFonts w:asciiTheme="majorBidi" w:eastAsia="Times New Roman" w:hAnsiTheme="majorBidi" w:cstheme="majorBidi"/>
          <w:color w:val="333333"/>
          <w:sz w:val="24"/>
          <w:szCs w:val="24"/>
          <w:rtl/>
          <w:lang w:bidi="ar-SA"/>
        </w:rPr>
        <w:t xml:space="preserve">، </w:t>
      </w:r>
      <w:r w:rsidRPr="00877DB9">
        <w:rPr>
          <w:rFonts w:ascii="Times New Roman" w:eastAsia="Times New Roman" w:hAnsiTheme="majorBidi" w:cstheme="majorBidi"/>
          <w:color w:val="333333"/>
          <w:sz w:val="24"/>
          <w:szCs w:val="24"/>
          <w:rtl/>
        </w:rPr>
        <w:t xml:space="preserve">28 </w:t>
      </w:r>
      <w:proofErr w:type="spellStart"/>
      <w:r w:rsidRPr="00877DB9">
        <w:rPr>
          <w:rFonts w:asciiTheme="majorBidi" w:eastAsia="Times New Roman" w:hAnsiTheme="majorBidi" w:cstheme="majorBidi"/>
          <w:color w:val="333333"/>
          <w:sz w:val="24"/>
          <w:szCs w:val="24"/>
          <w:rtl/>
          <w:lang w:bidi="ar-SA"/>
        </w:rPr>
        <w:t>جانفي</w:t>
      </w:r>
      <w:proofErr w:type="spellEnd"/>
      <w:r w:rsidRPr="00877DB9">
        <w:rPr>
          <w:rFonts w:ascii="Times New Roman" w:eastAsia="Times New Roman" w:hAnsiTheme="majorBidi" w:cstheme="majorBidi"/>
          <w:color w:val="333333"/>
          <w:sz w:val="24"/>
          <w:szCs w:val="24"/>
          <w:rtl/>
        </w:rPr>
        <w:t xml:space="preserve"> 2003</w:t>
      </w:r>
      <w:r w:rsidRPr="00877DB9">
        <w:rPr>
          <w:rFonts w:asciiTheme="majorBidi" w:eastAsia="Times New Roman" w:hAnsiTheme="majorBidi" w:cstheme="majorBidi"/>
          <w:color w:val="333333"/>
          <w:sz w:val="24"/>
          <w:szCs w:val="24"/>
          <w:rtl/>
          <w:lang w:bidi="ar-SA"/>
        </w:rPr>
        <w:t>، ن</w:t>
      </w:r>
      <w:r w:rsidRPr="00877DB9">
        <w:rPr>
          <w:rFonts w:ascii="Times New Roman" w:eastAsia="Times New Roman" w:hAnsiTheme="majorBidi" w:cstheme="majorBidi"/>
          <w:color w:val="333333"/>
          <w:sz w:val="24"/>
          <w:szCs w:val="24"/>
          <w:rtl/>
        </w:rPr>
        <w:t>.</w:t>
      </w:r>
      <w:r w:rsidRPr="00877DB9">
        <w:rPr>
          <w:rFonts w:asciiTheme="majorBidi" w:eastAsia="Times New Roman" w:hAnsiTheme="majorBidi" w:cstheme="majorBidi"/>
          <w:color w:val="333333"/>
          <w:sz w:val="24"/>
          <w:szCs w:val="24"/>
          <w:rtl/>
          <w:lang w:bidi="ar-SA"/>
        </w:rPr>
        <w:t>م</w:t>
      </w:r>
      <w:r w:rsidRPr="00877DB9">
        <w:rPr>
          <w:rFonts w:ascii="Times New Roman" w:eastAsia="Times New Roman" w:hAnsiTheme="majorBidi" w:cstheme="majorBidi"/>
          <w:color w:val="333333"/>
          <w:sz w:val="24"/>
          <w:szCs w:val="24"/>
          <w:rtl/>
        </w:rPr>
        <w:t>.</w:t>
      </w:r>
      <w:r w:rsidRPr="00877DB9">
        <w:rPr>
          <w:rFonts w:asciiTheme="majorBidi" w:eastAsia="Times New Roman" w:hAnsiTheme="majorBidi" w:cstheme="majorBidi"/>
          <w:color w:val="333333"/>
          <w:sz w:val="24"/>
          <w:szCs w:val="24"/>
          <w:rtl/>
          <w:lang w:bidi="ar-SA"/>
        </w:rPr>
        <w:t xml:space="preserve">ت </w:t>
      </w:r>
      <w:r w:rsidRPr="00877DB9">
        <w:rPr>
          <w:rFonts w:ascii="Times New Roman" w:eastAsia="Times New Roman" w:hAnsiTheme="majorBidi" w:cstheme="majorBidi"/>
          <w:color w:val="333333"/>
          <w:sz w:val="24"/>
          <w:szCs w:val="24"/>
          <w:rtl/>
        </w:rPr>
        <w:t>2003</w:t>
      </w:r>
      <w:r w:rsidRPr="00877DB9">
        <w:rPr>
          <w:rFonts w:asciiTheme="majorBidi" w:eastAsia="Times New Roman" w:hAnsiTheme="majorBidi" w:cstheme="majorBidi"/>
          <w:color w:val="333333"/>
          <w:sz w:val="24"/>
          <w:szCs w:val="24"/>
          <w:rtl/>
          <w:lang w:bidi="ar-SA"/>
        </w:rPr>
        <w:t xml:space="preserve"> </w:t>
      </w:r>
      <w:proofErr w:type="gramStart"/>
      <w:r w:rsidRPr="00877DB9">
        <w:rPr>
          <w:rFonts w:asciiTheme="majorBidi" w:eastAsia="Times New Roman" w:hAnsiTheme="majorBidi" w:cstheme="majorBidi"/>
          <w:color w:val="333333"/>
          <w:sz w:val="24"/>
          <w:szCs w:val="24"/>
          <w:rtl/>
          <w:lang w:bidi="ar-SA"/>
        </w:rPr>
        <w:t>جزء</w:t>
      </w:r>
      <w:proofErr w:type="gramEnd"/>
      <w:r w:rsidRPr="00877DB9">
        <w:rPr>
          <w:rFonts w:asciiTheme="majorBidi" w:eastAsia="Times New Roman" w:hAnsiTheme="majorBidi" w:cstheme="majorBidi"/>
          <w:color w:val="333333"/>
          <w:sz w:val="24"/>
          <w:szCs w:val="24"/>
          <w:rtl/>
          <w:lang w:bidi="ar-SA"/>
        </w:rPr>
        <w:t xml:space="preserve"> </w:t>
      </w:r>
      <w:r w:rsidRPr="00877DB9">
        <w:rPr>
          <w:rFonts w:ascii="Times New Roman" w:eastAsia="Times New Roman" w:hAnsiTheme="majorBidi" w:cstheme="majorBidi"/>
          <w:color w:val="333333"/>
          <w:sz w:val="24"/>
          <w:szCs w:val="24"/>
          <w:rtl/>
        </w:rPr>
        <w:t xml:space="preserve">1 </w:t>
      </w:r>
      <w:r w:rsidRPr="00877DB9">
        <w:rPr>
          <w:rFonts w:asciiTheme="majorBidi" w:eastAsia="Times New Roman" w:hAnsiTheme="majorBidi" w:cstheme="majorBidi"/>
          <w:color w:val="333333"/>
          <w:sz w:val="24"/>
          <w:szCs w:val="24"/>
          <w:rtl/>
          <w:lang w:bidi="ar-SA"/>
        </w:rPr>
        <w:t xml:space="preserve">ص </w:t>
      </w:r>
      <w:r w:rsidRPr="00877DB9">
        <w:rPr>
          <w:rFonts w:ascii="Times New Roman" w:eastAsia="Times New Roman" w:hAnsiTheme="majorBidi" w:cstheme="majorBidi"/>
          <w:color w:val="333333"/>
          <w:sz w:val="24"/>
          <w:szCs w:val="24"/>
          <w:rtl/>
        </w:rPr>
        <w:t xml:space="preserve">259 </w:t>
      </w:r>
      <w:r w:rsidRPr="00877DB9">
        <w:rPr>
          <w:rFonts w:asciiTheme="majorBidi" w:eastAsia="Times New Roman" w:hAnsiTheme="majorBidi" w:cstheme="majorBidi"/>
          <w:color w:val="333333"/>
          <w:sz w:val="24"/>
          <w:szCs w:val="24"/>
          <w:rtl/>
          <w:lang w:bidi="ar-SA"/>
        </w:rPr>
        <w:t>وما بعدها</w:t>
      </w:r>
      <w:r w:rsidRPr="00877DB9">
        <w:rPr>
          <w:rFonts w:ascii="Times New Roman" w:eastAsia="Times New Roman" w:hAnsiTheme="majorBidi" w:cstheme="majorBidi"/>
          <w:color w:val="333333"/>
          <w:sz w:val="24"/>
          <w:szCs w:val="24"/>
          <w:rtl/>
        </w:rPr>
        <w:t>.</w:t>
      </w:r>
      <w:r w:rsidRPr="00877DB9">
        <w:rPr>
          <w:rStyle w:val="Appelnotedebasdep"/>
          <w:rFonts w:asciiTheme="majorBidi" w:hAnsiTheme="majorBidi" w:cstheme="majorBidi"/>
        </w:rPr>
        <w:footnoteRef/>
      </w:r>
      <w:r w:rsidRPr="00877DB9">
        <w:rPr>
          <w:rFonts w:asciiTheme="majorBidi" w:hAnsiTheme="majorBidi" w:cstheme="majorBidi"/>
        </w:rPr>
        <w:t xml:space="preserve"> </w:t>
      </w:r>
    </w:p>
  </w:footnote>
  <w:footnote w:id="5">
    <w:p w:rsidR="00283F46" w:rsidRPr="00877DB9" w:rsidRDefault="00283F46" w:rsidP="005D4DF9">
      <w:pPr>
        <w:pStyle w:val="Notedebasdepage"/>
        <w:jc w:val="right"/>
        <w:rPr>
          <w:rFonts w:asciiTheme="majorBidi" w:hAnsiTheme="majorBidi" w:cstheme="majorBidi"/>
          <w:sz w:val="24"/>
          <w:szCs w:val="24"/>
          <w:rtl/>
          <w:lang w:bidi="ar-TN"/>
        </w:rPr>
      </w:pPr>
      <w:r w:rsidRPr="00334676">
        <w:rPr>
          <w:rStyle w:val="Appelnotedebasdep"/>
          <w:rFonts w:asciiTheme="majorBidi" w:hAnsiTheme="majorBidi" w:cstheme="majorBidi"/>
          <w:color w:val="333333"/>
          <w:rtl/>
          <w:lang w:bidi="ar-TN"/>
        </w:rPr>
        <w:footnoteRef/>
      </w:r>
      <w:r>
        <w:rPr>
          <w:rFonts w:asciiTheme="majorBidi" w:hAnsiTheme="majorBidi" w:cstheme="majorBidi" w:hint="cs"/>
          <w:color w:val="333333"/>
          <w:sz w:val="24"/>
          <w:szCs w:val="24"/>
          <w:rtl/>
          <w:lang w:bidi="ar-TN"/>
        </w:rPr>
        <w:t xml:space="preserve"> </w:t>
      </w:r>
      <w:r w:rsidRPr="00877DB9">
        <w:rPr>
          <w:rFonts w:asciiTheme="majorBidi" w:hAnsiTheme="majorBidi" w:cstheme="majorBidi"/>
          <w:color w:val="333333"/>
          <w:sz w:val="24"/>
          <w:szCs w:val="24"/>
          <w:rtl/>
          <w:lang w:bidi="ar-TN"/>
        </w:rPr>
        <w:t>أنشئ الفصل  الرابع من  قانون1995 لجنة لمتابعة المؤسسات الاقتصادية وهي لجنة ذات تركيبة خاصة ولقد أوكلت إليها جملة من المهام حددت صلب الأمر عدد 95-1769 المؤرخ في 1995.10.02.</w:t>
      </w:r>
      <w:r w:rsidRPr="00877DB9">
        <w:rPr>
          <w:rFonts w:asciiTheme="majorBidi" w:hAnsiTheme="majorBidi" w:cstheme="majorBidi"/>
          <w:sz w:val="24"/>
          <w:szCs w:val="24"/>
        </w:rPr>
        <w:t xml:space="preserve"> </w:t>
      </w:r>
    </w:p>
  </w:footnote>
  <w:footnote w:id="6">
    <w:p w:rsidR="00283F46" w:rsidRPr="00877DB9" w:rsidRDefault="00283F46" w:rsidP="007E5C9A">
      <w:pPr>
        <w:bidi/>
        <w:spacing w:line="352" w:lineRule="atLeast"/>
        <w:rPr>
          <w:rStyle w:val="apple-style-span"/>
          <w:rFonts w:asciiTheme="majorBidi" w:hAnsiTheme="majorBidi" w:cstheme="majorBidi"/>
          <w:color w:val="333333"/>
          <w:sz w:val="24"/>
          <w:szCs w:val="24"/>
          <w:rtl/>
          <w:lang w:bidi="ar-TN"/>
        </w:rPr>
      </w:pPr>
      <w:r w:rsidRPr="00334676">
        <w:rPr>
          <w:rStyle w:val="Appelnotedebasdep"/>
          <w:rFonts w:asciiTheme="majorBidi" w:hAnsiTheme="majorBidi" w:cstheme="majorBidi"/>
          <w:color w:val="333333"/>
          <w:sz w:val="20"/>
          <w:szCs w:val="20"/>
          <w:rtl/>
          <w:lang w:bidi="ar-TN"/>
        </w:rPr>
        <w:footnoteRef/>
      </w:r>
      <w:r w:rsidRPr="00334676">
        <w:rPr>
          <w:rStyle w:val="apple-style-span"/>
          <w:rFonts w:asciiTheme="majorBidi" w:hAnsiTheme="majorBidi" w:cstheme="majorBidi"/>
          <w:color w:val="333333"/>
          <w:sz w:val="20"/>
          <w:szCs w:val="20"/>
          <w:rtl/>
          <w:lang w:bidi="ar-TN"/>
        </w:rPr>
        <w:t xml:space="preserve"> </w:t>
      </w:r>
      <w:r w:rsidRPr="00877DB9">
        <w:rPr>
          <w:rStyle w:val="apple-style-span"/>
          <w:rFonts w:asciiTheme="majorBidi" w:hAnsiTheme="majorBidi" w:cstheme="majorBidi"/>
          <w:color w:val="333333"/>
          <w:sz w:val="24"/>
          <w:szCs w:val="24"/>
          <w:rtl/>
          <w:lang w:bidi="ar-TN"/>
        </w:rPr>
        <w:t xml:space="preserve">اتفاق يبرم بواسطة  </w:t>
      </w:r>
      <w:r w:rsidRPr="00877DB9">
        <w:rPr>
          <w:rStyle w:val="apple-style-span"/>
          <w:rFonts w:asciiTheme="majorBidi" w:hAnsiTheme="majorBidi" w:cstheme="majorBidi"/>
          <w:color w:val="333333"/>
          <w:sz w:val="24"/>
          <w:szCs w:val="24"/>
          <w:u w:val="single"/>
          <w:rtl/>
          <w:lang w:bidi="ar-TN"/>
        </w:rPr>
        <w:t>"مصالح"</w:t>
      </w:r>
      <w:r w:rsidRPr="00877DB9">
        <w:rPr>
          <w:rStyle w:val="apple-style-span"/>
          <w:rFonts w:asciiTheme="majorBidi" w:hAnsiTheme="majorBidi" w:cstheme="majorBidi"/>
          <w:color w:val="333333"/>
          <w:sz w:val="24"/>
          <w:szCs w:val="24"/>
          <w:rtl/>
          <w:lang w:bidi="ar-TN"/>
        </w:rPr>
        <w:t xml:space="preserve">تعينه المحكمة ويتولى التوفيق بين المدين </w:t>
      </w:r>
      <w:proofErr w:type="spellStart"/>
      <w:r w:rsidRPr="00877DB9">
        <w:rPr>
          <w:rStyle w:val="apple-style-span"/>
          <w:rFonts w:asciiTheme="majorBidi" w:hAnsiTheme="majorBidi" w:cstheme="majorBidi"/>
          <w:color w:val="333333"/>
          <w:sz w:val="24"/>
          <w:szCs w:val="24"/>
          <w:rtl/>
          <w:lang w:bidi="ar-TN"/>
        </w:rPr>
        <w:t>ودائنيه</w:t>
      </w:r>
      <w:proofErr w:type="spellEnd"/>
      <w:r w:rsidRPr="00877DB9">
        <w:rPr>
          <w:rStyle w:val="apple-style-span"/>
          <w:rFonts w:asciiTheme="majorBidi" w:hAnsiTheme="majorBidi" w:cstheme="majorBidi"/>
          <w:color w:val="333333"/>
          <w:sz w:val="24"/>
          <w:szCs w:val="24"/>
          <w:rtl/>
          <w:lang w:bidi="ar-TN"/>
        </w:rPr>
        <w:t xml:space="preserve"> فيما يتعلق بآجال الوفاء بالدين أو بالإبراء منه وذلك للمساعدة على إنقاذ المؤسسة.</w:t>
      </w:r>
    </w:p>
    <w:p w:rsidR="00283F46" w:rsidRDefault="00283F46">
      <w:pPr>
        <w:pStyle w:val="Notedebasdepage"/>
        <w:rPr>
          <w:rtl/>
          <w:lang w:bidi="ar-TN"/>
        </w:rPr>
      </w:pPr>
    </w:p>
  </w:footnote>
  <w:footnote w:id="7">
    <w:p w:rsidR="00283F46" w:rsidRPr="00334676" w:rsidRDefault="00283F46" w:rsidP="00556013">
      <w:pPr>
        <w:pStyle w:val="Notedebasdepage"/>
        <w:jc w:val="right"/>
        <w:rPr>
          <w:rFonts w:asciiTheme="majorBidi" w:hAnsiTheme="majorBidi" w:cstheme="majorBidi"/>
          <w:rtl/>
          <w:lang w:bidi="ar-TN"/>
        </w:rPr>
      </w:pPr>
      <w:r w:rsidRPr="00334676">
        <w:rPr>
          <w:rFonts w:asciiTheme="majorBidi" w:hAnsiTheme="majorBidi" w:cstheme="majorBidi"/>
          <w:sz w:val="16"/>
          <w:szCs w:val="16"/>
          <w:rtl/>
          <w:lang w:bidi="ar-SA"/>
        </w:rPr>
        <w:t>ا</w:t>
      </w:r>
      <w:r w:rsidRPr="00334676">
        <w:rPr>
          <w:rFonts w:asciiTheme="majorBidi" w:hAnsiTheme="majorBidi" w:cstheme="majorBidi"/>
          <w:sz w:val="24"/>
          <w:szCs w:val="24"/>
          <w:rtl/>
          <w:lang w:bidi="ar-SA"/>
        </w:rPr>
        <w:t xml:space="preserve">لفصل </w:t>
      </w:r>
      <w:r w:rsidRPr="00334676">
        <w:rPr>
          <w:rFonts w:ascii="Times New Roman" w:hAnsiTheme="majorBidi" w:cstheme="majorBidi"/>
          <w:sz w:val="24"/>
          <w:szCs w:val="24"/>
          <w:rtl/>
        </w:rPr>
        <w:t xml:space="preserve">10 </w:t>
      </w:r>
      <w:r w:rsidRPr="00334676">
        <w:rPr>
          <w:rFonts w:asciiTheme="majorBidi" w:hAnsiTheme="majorBidi" w:cstheme="majorBidi"/>
          <w:sz w:val="24"/>
          <w:szCs w:val="24"/>
          <w:rtl/>
          <w:lang w:bidi="ar-SA"/>
        </w:rPr>
        <w:t xml:space="preserve">من  قانون </w:t>
      </w:r>
      <w:r w:rsidRPr="00334676">
        <w:rPr>
          <w:rFonts w:ascii="Times New Roman" w:hAnsiTheme="majorBidi" w:cstheme="majorBidi"/>
          <w:sz w:val="24"/>
          <w:szCs w:val="24"/>
          <w:rtl/>
        </w:rPr>
        <w:t xml:space="preserve">1995 </w:t>
      </w:r>
      <w:r w:rsidRPr="00334676">
        <w:rPr>
          <w:rFonts w:ascii="Times New Roman" w:hAnsiTheme="majorBidi" w:cstheme="majorBidi"/>
          <w:rtl/>
        </w:rPr>
        <w:t>.</w:t>
      </w:r>
      <w:r>
        <w:rPr>
          <w:rFonts w:asciiTheme="majorBidi" w:hAnsiTheme="majorBidi" w:cstheme="majorBidi" w:hint="cs"/>
          <w:rtl/>
          <w:lang w:bidi="ar-TN"/>
        </w:rPr>
        <w:t xml:space="preserve"> </w:t>
      </w:r>
      <w:r w:rsidRPr="00334676">
        <w:rPr>
          <w:rStyle w:val="Appelnotedebasdep"/>
          <w:rFonts w:asciiTheme="majorBidi" w:hAnsiTheme="majorBidi" w:cstheme="majorBidi"/>
        </w:rPr>
        <w:footnoteRef/>
      </w:r>
      <w:r w:rsidRPr="00334676">
        <w:rPr>
          <w:rFonts w:asciiTheme="majorBidi" w:hAnsiTheme="majorBidi" w:cstheme="majorBidi"/>
        </w:rPr>
        <w:t xml:space="preserve"> </w:t>
      </w:r>
    </w:p>
  </w:footnote>
  <w:footnote w:id="8">
    <w:p w:rsidR="00283F46" w:rsidRPr="00334676" w:rsidRDefault="00283F46" w:rsidP="00CB2A05">
      <w:pPr>
        <w:bidi/>
        <w:spacing w:after="0" w:line="318" w:lineRule="atLeast"/>
        <w:rPr>
          <w:rFonts w:asciiTheme="majorBidi" w:eastAsia="Times New Roman" w:hAnsiTheme="majorBidi" w:cstheme="majorBidi"/>
          <w:color w:val="333333"/>
          <w:sz w:val="24"/>
          <w:szCs w:val="24"/>
        </w:rPr>
      </w:pPr>
      <w:r w:rsidRPr="00334676">
        <w:rPr>
          <w:rStyle w:val="Appelnotedebasdep"/>
          <w:sz w:val="24"/>
          <w:szCs w:val="24"/>
        </w:rPr>
        <w:footnoteRef/>
      </w:r>
      <w:r w:rsidRPr="00334676">
        <w:rPr>
          <w:rFonts w:ascii="Arial" w:hint="cs"/>
          <w:b/>
          <w:bCs/>
          <w:sz w:val="24"/>
          <w:szCs w:val="24"/>
          <w:rtl/>
        </w:rPr>
        <w:t>.</w:t>
      </w:r>
      <w:r w:rsidRPr="00334676">
        <w:rPr>
          <w:rFonts w:asciiTheme="majorBidi" w:hAnsiTheme="majorBidi" w:cstheme="majorBidi"/>
          <w:sz w:val="24"/>
          <w:szCs w:val="24"/>
        </w:rPr>
        <w:t xml:space="preserve"> </w:t>
      </w:r>
      <w:r w:rsidRPr="00334676">
        <w:rPr>
          <w:rFonts w:ascii="Times New Roman" w:eastAsia="Times New Roman" w:hAnsiTheme="majorBidi" w:cstheme="majorBidi"/>
          <w:sz w:val="24"/>
          <w:szCs w:val="24"/>
          <w:rtl/>
        </w:rPr>
        <w:t xml:space="preserve">12 </w:t>
      </w:r>
      <w:r w:rsidRPr="00334676">
        <w:rPr>
          <w:rFonts w:asciiTheme="majorBidi" w:eastAsia="Times New Roman" w:hAnsiTheme="majorBidi" w:cstheme="majorBidi"/>
          <w:sz w:val="24"/>
          <w:szCs w:val="24"/>
          <w:rtl/>
          <w:lang w:bidi="ar-SA"/>
        </w:rPr>
        <w:t>الفصل جديد</w:t>
      </w:r>
      <w:r w:rsidRPr="00334676">
        <w:rPr>
          <w:rFonts w:ascii="Times New Roman" w:eastAsia="Times New Roman" w:hAnsiTheme="majorBidi" w:cstheme="majorBidi"/>
          <w:sz w:val="24"/>
          <w:szCs w:val="24"/>
          <w:rtl/>
        </w:rPr>
        <w:t>:</w:t>
      </w:r>
      <w:r w:rsidRPr="00334676">
        <w:rPr>
          <w:rFonts w:ascii="Times New Roman" w:eastAsia="Times New Roman" w:hAnsiTheme="majorBidi" w:cstheme="majorBidi"/>
          <w:color w:val="333333"/>
          <w:sz w:val="24"/>
          <w:szCs w:val="24"/>
          <w:rtl/>
        </w:rPr>
        <w:t>"</w:t>
      </w:r>
      <w:r w:rsidRPr="00334676">
        <w:rPr>
          <w:rFonts w:asciiTheme="majorBidi" w:eastAsia="Times New Roman" w:hAnsiTheme="majorBidi" w:cstheme="majorBidi"/>
          <w:color w:val="333333"/>
          <w:sz w:val="24"/>
          <w:szCs w:val="24"/>
          <w:rtl/>
          <w:lang w:bidi="ar-SA"/>
        </w:rPr>
        <w:t xml:space="preserve">لا يمكن لرئيس المحكمة أن يأذن بتعليق إجراءات التقاضي والتنفيذ الرامية إلى استخلاص دين سابق لتاريخ فتح التسوية </w:t>
      </w:r>
      <w:proofErr w:type="spellStart"/>
      <w:r w:rsidRPr="00334676">
        <w:rPr>
          <w:rFonts w:asciiTheme="majorBidi" w:eastAsia="Times New Roman" w:hAnsiTheme="majorBidi" w:cstheme="majorBidi"/>
          <w:color w:val="333333"/>
          <w:sz w:val="24"/>
          <w:szCs w:val="24"/>
          <w:rtl/>
          <w:lang w:bidi="ar-SA"/>
        </w:rPr>
        <w:t>الرضائية</w:t>
      </w:r>
      <w:proofErr w:type="spellEnd"/>
      <w:r w:rsidRPr="00334676">
        <w:rPr>
          <w:rFonts w:asciiTheme="majorBidi" w:eastAsia="Times New Roman" w:hAnsiTheme="majorBidi" w:cstheme="majorBidi"/>
          <w:color w:val="333333"/>
          <w:sz w:val="24"/>
          <w:szCs w:val="24"/>
          <w:rtl/>
          <w:lang w:bidi="ar-SA"/>
        </w:rPr>
        <w:t xml:space="preserve"> إلا إذا تبين له أن في أدائه تعكيرا لوضع المؤسسة وعرقلة لإمكانية إنقاذها، كما ليس له أن يأذن إجراءات التقاضي والتنفيذ الرامية إلى استرجاع منقولات أو عقارات إلا إذا تبين أنها ضرورية لنشاط المؤسسة المدينة</w:t>
      </w:r>
      <w:r w:rsidRPr="00334676">
        <w:rPr>
          <w:rFonts w:ascii="Times New Roman" w:eastAsia="Times New Roman" w:hAnsiTheme="majorBidi" w:cstheme="majorBidi"/>
          <w:color w:val="333333"/>
          <w:sz w:val="24"/>
          <w:szCs w:val="24"/>
          <w:rtl/>
        </w:rPr>
        <w:t xml:space="preserve">. </w:t>
      </w:r>
      <w:r w:rsidRPr="00334676">
        <w:rPr>
          <w:rFonts w:asciiTheme="majorBidi" w:eastAsia="Times New Roman" w:hAnsiTheme="majorBidi" w:cstheme="majorBidi"/>
          <w:color w:val="333333"/>
          <w:sz w:val="24"/>
          <w:szCs w:val="24"/>
          <w:rtl/>
          <w:lang w:bidi="ar-SA"/>
        </w:rPr>
        <w:t>ويجوز له أن يأذن بإيقاف سريان جميع الفوائض وغرامات التأخير وتعليق آجال السقوط</w:t>
      </w:r>
      <w:r w:rsidRPr="00334676">
        <w:rPr>
          <w:rFonts w:ascii="Times New Roman" w:eastAsia="Times New Roman" w:hAnsiTheme="majorBidi" w:cstheme="majorBidi"/>
          <w:color w:val="333333"/>
          <w:sz w:val="24"/>
          <w:szCs w:val="24"/>
          <w:rtl/>
        </w:rPr>
        <w:t xml:space="preserve">. </w:t>
      </w:r>
      <w:r w:rsidRPr="00334676">
        <w:rPr>
          <w:rFonts w:asciiTheme="majorBidi" w:eastAsia="Times New Roman" w:hAnsiTheme="majorBidi" w:cstheme="majorBidi"/>
          <w:color w:val="333333"/>
          <w:sz w:val="24"/>
          <w:szCs w:val="24"/>
          <w:rtl/>
          <w:lang w:bidi="ar-SA"/>
        </w:rPr>
        <w:t>ويستمر التعليق والإيقاف حتى صدور الحكم في طلب التسوية</w:t>
      </w:r>
      <w:r w:rsidRPr="00334676">
        <w:rPr>
          <w:rFonts w:ascii="Times New Roman" w:eastAsia="Times New Roman" w:hAnsiTheme="majorBidi" w:cstheme="majorBidi"/>
          <w:color w:val="333333"/>
          <w:sz w:val="24"/>
          <w:szCs w:val="24"/>
          <w:rtl/>
        </w:rPr>
        <w:t>.</w:t>
      </w:r>
    </w:p>
    <w:p w:rsidR="00283F46" w:rsidRPr="00334676" w:rsidRDefault="00283F46" w:rsidP="00CB2A05">
      <w:pPr>
        <w:bidi/>
        <w:spacing w:after="0" w:line="318" w:lineRule="atLeast"/>
        <w:rPr>
          <w:rFonts w:ascii="Times New Roman" w:eastAsia="Times New Roman" w:hAnsiTheme="majorBidi" w:cstheme="majorBidi"/>
          <w:color w:val="333333"/>
          <w:sz w:val="24"/>
          <w:szCs w:val="24"/>
          <w:rtl/>
        </w:rPr>
      </w:pPr>
      <w:r w:rsidRPr="00334676">
        <w:rPr>
          <w:rFonts w:asciiTheme="majorBidi" w:eastAsia="Times New Roman" w:hAnsiTheme="majorBidi" w:cstheme="majorBidi"/>
          <w:color w:val="333333"/>
          <w:sz w:val="24"/>
          <w:szCs w:val="24"/>
          <w:rtl/>
          <w:lang w:bidi="ar-SA"/>
        </w:rPr>
        <w:t>ويبين في الإذن القضايا وأعمال التنفيذ التي يأذن بتعليقها</w:t>
      </w:r>
      <w:r w:rsidRPr="00334676">
        <w:rPr>
          <w:rFonts w:ascii="Times New Roman" w:eastAsia="Times New Roman" w:hAnsiTheme="majorBidi" w:cstheme="majorBidi"/>
          <w:color w:val="333333"/>
          <w:sz w:val="24"/>
          <w:szCs w:val="24"/>
          <w:rtl/>
        </w:rPr>
        <w:t>...".</w:t>
      </w:r>
    </w:p>
    <w:p w:rsidR="00283F46" w:rsidRPr="00334676" w:rsidRDefault="00283F46">
      <w:pPr>
        <w:pStyle w:val="Notedebasdepage"/>
        <w:rPr>
          <w:rFonts w:ascii="Times New Roman" w:hAnsiTheme="majorBidi" w:cstheme="majorBidi"/>
          <w:sz w:val="24"/>
          <w:szCs w:val="24"/>
          <w:rtl/>
        </w:rPr>
      </w:pPr>
    </w:p>
  </w:footnote>
  <w:footnote w:id="9">
    <w:p w:rsidR="00283F46" w:rsidRDefault="00283F46" w:rsidP="00905722">
      <w:pPr>
        <w:pStyle w:val="Notedebasdepage"/>
        <w:jc w:val="right"/>
        <w:rPr>
          <w:rFonts w:ascii="Arial"/>
          <w:rtl/>
        </w:rPr>
      </w:pPr>
    </w:p>
    <w:p w:rsidR="00283F46" w:rsidRPr="00877DB9" w:rsidRDefault="00283F46" w:rsidP="00905722">
      <w:pPr>
        <w:bidi/>
        <w:spacing w:line="352" w:lineRule="atLeast"/>
        <w:rPr>
          <w:rStyle w:val="apple-style-span"/>
          <w:rFonts w:asciiTheme="majorBidi" w:hAnsiTheme="majorBidi" w:cstheme="majorBidi"/>
          <w:color w:val="333333"/>
          <w:sz w:val="24"/>
          <w:szCs w:val="24"/>
          <w:rtl/>
          <w:lang w:bidi="ar-TN"/>
        </w:rPr>
      </w:pPr>
      <w:r>
        <w:rPr>
          <w:rFonts w:ascii="Times New Roman" w:hAnsiTheme="majorBidi" w:cstheme="majorBidi" w:hint="cs"/>
          <w:sz w:val="16"/>
          <w:szCs w:val="16"/>
          <w:rtl/>
          <w:lang w:bidi="ar-TN"/>
        </w:rPr>
        <w:t>8</w:t>
      </w:r>
      <w:r>
        <w:rPr>
          <w:rFonts w:hint="cs"/>
          <w:sz w:val="16"/>
          <w:szCs w:val="16"/>
          <w:rtl/>
          <w:lang w:bidi="ar-TN"/>
        </w:rPr>
        <w:t xml:space="preserve">: </w:t>
      </w:r>
      <w:r w:rsidRPr="00877DB9">
        <w:rPr>
          <w:rFonts w:asciiTheme="majorBidi" w:hAnsiTheme="majorBidi" w:cstheme="majorBidi"/>
          <w:sz w:val="24"/>
          <w:szCs w:val="24"/>
          <w:rtl/>
          <w:lang w:bidi="ar-TN"/>
        </w:rPr>
        <w:t>القانون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الفرنسي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المؤرخ</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في</w:t>
      </w:r>
      <w:r w:rsidRPr="00877DB9">
        <w:rPr>
          <w:rFonts w:ascii="Times New Roman" w:hAnsiTheme="majorBidi" w:cstheme="majorBidi"/>
          <w:sz w:val="24"/>
          <w:szCs w:val="24"/>
          <w:rtl/>
        </w:rPr>
        <w:t xml:space="preserve"> 25 </w:t>
      </w:r>
      <w:proofErr w:type="spellStart"/>
      <w:r w:rsidRPr="00877DB9">
        <w:rPr>
          <w:rFonts w:asciiTheme="majorBidi" w:hAnsiTheme="majorBidi" w:cstheme="majorBidi"/>
          <w:sz w:val="24"/>
          <w:szCs w:val="24"/>
          <w:rtl/>
          <w:lang w:bidi="ar-TN"/>
        </w:rPr>
        <w:t>جانفي</w:t>
      </w:r>
      <w:proofErr w:type="spellEnd"/>
      <w:r w:rsidRPr="00877DB9">
        <w:rPr>
          <w:rFonts w:ascii="Times New Roman" w:hAnsiTheme="majorBidi" w:cstheme="majorBidi"/>
          <w:sz w:val="24"/>
          <w:szCs w:val="24"/>
          <w:rtl/>
        </w:rPr>
        <w:t xml:space="preserve"> 1985 </w:t>
      </w:r>
      <w:r w:rsidRPr="00877DB9">
        <w:rPr>
          <w:rFonts w:asciiTheme="majorBidi" w:hAnsiTheme="majorBidi" w:cstheme="majorBidi"/>
          <w:sz w:val="24"/>
          <w:szCs w:val="24"/>
          <w:rtl/>
          <w:lang w:bidi="ar-TN"/>
        </w:rPr>
        <w:t>المتعلق</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بإنقاذ</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المؤسسات</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التي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تمر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بصعوبات</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اقتصادية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بتصفيتها،أورد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تعريف</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لحالة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التوقف</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عن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الدفع</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وقدمها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على</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أنها</w:t>
      </w:r>
      <w:r w:rsidRPr="00877DB9">
        <w:rPr>
          <w:rFonts w:ascii="Times New Roman" w:hAnsiTheme="majorBidi" w:cstheme="majorBidi"/>
          <w:sz w:val="24"/>
          <w:szCs w:val="24"/>
          <w:rtl/>
        </w:rPr>
        <w:t xml:space="preserve"> </w:t>
      </w:r>
      <w:r w:rsidRPr="00877DB9">
        <w:rPr>
          <w:rFonts w:ascii="Times New Roman" w:hAnsiTheme="majorBidi" w:cstheme="majorBidi"/>
          <w:b/>
          <w:bCs/>
          <w:sz w:val="24"/>
          <w:szCs w:val="24"/>
          <w:rtl/>
        </w:rPr>
        <w:t>:</w:t>
      </w:r>
      <w:r w:rsidRPr="00877DB9">
        <w:rPr>
          <w:rFonts w:ascii="Times New Roman" w:hAnsiTheme="majorBidi" w:cstheme="majorBidi"/>
          <w:b/>
          <w:bCs/>
          <w:sz w:val="24"/>
          <w:szCs w:val="24"/>
          <w:u w:val="single"/>
          <w:rtl/>
        </w:rPr>
        <w:t>"</w:t>
      </w:r>
      <w:r w:rsidRPr="00877DB9">
        <w:rPr>
          <w:rFonts w:asciiTheme="majorBidi" w:hAnsiTheme="majorBidi" w:cstheme="majorBidi"/>
          <w:b/>
          <w:bCs/>
          <w:sz w:val="24"/>
          <w:szCs w:val="24"/>
          <w:u w:val="single"/>
          <w:rtl/>
          <w:lang w:bidi="ar-TN"/>
        </w:rPr>
        <w:t>استحالة</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مجابهة</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الديون</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التي</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حل</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اجلها</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بما</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هو</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موجود</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من</w:t>
      </w:r>
      <w:r w:rsidRPr="00877DB9">
        <w:rPr>
          <w:rFonts w:ascii="Times New Roman" w:hAnsiTheme="majorBidi" w:cstheme="majorBidi"/>
          <w:b/>
          <w:bCs/>
          <w:sz w:val="24"/>
          <w:szCs w:val="24"/>
          <w:u w:val="single"/>
          <w:rtl/>
        </w:rPr>
        <w:t xml:space="preserve"> </w:t>
      </w:r>
      <w:r w:rsidRPr="00877DB9">
        <w:rPr>
          <w:rFonts w:asciiTheme="majorBidi" w:hAnsiTheme="majorBidi" w:cstheme="majorBidi"/>
          <w:b/>
          <w:bCs/>
          <w:sz w:val="24"/>
          <w:szCs w:val="24"/>
          <w:u w:val="single"/>
          <w:rtl/>
          <w:lang w:bidi="ar-TN"/>
        </w:rPr>
        <w:t>سيولة</w:t>
      </w:r>
      <w:r w:rsidRPr="00877DB9">
        <w:rPr>
          <w:rFonts w:ascii="Times New Roman" w:hAnsiTheme="majorBidi" w:cstheme="majorBidi"/>
          <w:b/>
          <w:bCs/>
          <w:sz w:val="24"/>
          <w:szCs w:val="24"/>
          <w:rtl/>
        </w:rPr>
        <w:t>".</w:t>
      </w:r>
    </w:p>
    <w:p w:rsidR="00283F46" w:rsidRPr="002D762B" w:rsidRDefault="00283F46" w:rsidP="00905722">
      <w:pPr>
        <w:bidi/>
        <w:spacing w:line="352" w:lineRule="atLeast"/>
        <w:ind w:firstLine="851"/>
        <w:rPr>
          <w:rStyle w:val="apple-style-span"/>
          <w:rFonts w:ascii="Arabic Transparent" w:hAnsi="Arabic Transparent" w:cs="Arabic Transparent"/>
          <w:b/>
          <w:bCs/>
          <w:color w:val="333333"/>
          <w:sz w:val="28"/>
          <w:szCs w:val="28"/>
          <w:lang w:bidi="ar-TN"/>
        </w:rPr>
      </w:pPr>
    </w:p>
    <w:p w:rsidR="00283F46" w:rsidRDefault="00283F46" w:rsidP="00905722">
      <w:pPr>
        <w:pStyle w:val="Notedebasdepage"/>
        <w:jc w:val="right"/>
        <w:rPr>
          <w:rtl/>
          <w:lang w:bidi="ar-TN"/>
        </w:rPr>
      </w:pPr>
    </w:p>
  </w:footnote>
  <w:footnote w:id="10">
    <w:p w:rsidR="00283F46" w:rsidRDefault="00283F46" w:rsidP="00F71CDD">
      <w:pPr>
        <w:pStyle w:val="Notedebasdepage"/>
        <w:jc w:val="right"/>
        <w:rPr>
          <w:rtl/>
          <w:lang w:bidi="ar-TN"/>
        </w:rPr>
      </w:pPr>
      <w:r>
        <w:rPr>
          <w:rFonts w:hint="cs"/>
          <w:rtl/>
          <w:lang w:bidi="ar-TN"/>
        </w:rPr>
        <w:t xml:space="preserve"> </w:t>
      </w:r>
      <w:proofErr w:type="spellStart"/>
      <w:r>
        <w:rPr>
          <w:rFonts w:hint="cs"/>
          <w:rtl/>
          <w:lang w:bidi="ar-TN"/>
        </w:rPr>
        <w:t>نشرية</w:t>
      </w:r>
      <w:proofErr w:type="spellEnd"/>
      <w:r>
        <w:rPr>
          <w:rFonts w:hint="cs"/>
          <w:rtl/>
          <w:lang w:bidi="ar-TN"/>
        </w:rPr>
        <w:t xml:space="preserve"> محكمة تعقيب ،قسم مرافعات ومدني،الجزء الأول 2009،ص273 وما بعده.</w:t>
      </w:r>
      <w:r>
        <w:rPr>
          <w:rStyle w:val="Appelnotedebasdep"/>
        </w:rPr>
        <w:footnoteRef/>
      </w:r>
      <w:r>
        <w:t xml:space="preserve"> </w:t>
      </w:r>
    </w:p>
  </w:footnote>
  <w:footnote w:id="11">
    <w:p w:rsidR="00283F46" w:rsidRDefault="00283F46" w:rsidP="00974DF1">
      <w:pPr>
        <w:pStyle w:val="Notedebasdepage"/>
        <w:jc w:val="right"/>
        <w:rPr>
          <w:rFonts w:ascii="Arial"/>
          <w:rtl/>
        </w:rPr>
      </w:pPr>
    </w:p>
    <w:p w:rsidR="00283F46" w:rsidRDefault="00283F46" w:rsidP="00974DF1">
      <w:pPr>
        <w:bidi/>
        <w:spacing w:line="352" w:lineRule="atLeast"/>
        <w:rPr>
          <w:rFonts w:ascii="Arial"/>
          <w:sz w:val="20"/>
          <w:szCs w:val="20"/>
          <w:rtl/>
        </w:rPr>
      </w:pPr>
    </w:p>
    <w:p w:rsidR="00283F46" w:rsidRPr="00974DF1" w:rsidRDefault="00283F46" w:rsidP="00974DF1">
      <w:pPr>
        <w:pStyle w:val="Notedebasdepage"/>
        <w:jc w:val="right"/>
        <w:rPr>
          <w:rFonts w:ascii="Arial"/>
          <w:rtl/>
        </w:rPr>
      </w:pPr>
    </w:p>
    <w:p w:rsidR="00283F46" w:rsidRPr="00877DB9" w:rsidRDefault="00283F46" w:rsidP="00114474">
      <w:pPr>
        <w:bidi/>
        <w:spacing w:line="352" w:lineRule="atLeast"/>
        <w:rPr>
          <w:rFonts w:asciiTheme="majorBidi" w:eastAsia="Times New Roman" w:hAnsiTheme="majorBidi" w:cstheme="majorBidi"/>
          <w:color w:val="333333"/>
          <w:sz w:val="24"/>
          <w:szCs w:val="24"/>
          <w:rtl/>
          <w:lang w:bidi="ar-TN"/>
        </w:rPr>
      </w:pPr>
      <w:r>
        <w:rPr>
          <w:rFonts w:hint="cs"/>
          <w:sz w:val="20"/>
          <w:szCs w:val="20"/>
          <w:rtl/>
          <w:lang w:bidi="ar-TN"/>
        </w:rPr>
        <w:t>10</w:t>
      </w:r>
      <w:r w:rsidRPr="00877DB9">
        <w:rPr>
          <w:rFonts w:asciiTheme="majorBidi" w:hAnsiTheme="majorBidi" w:cstheme="majorBidi"/>
          <w:sz w:val="24"/>
          <w:szCs w:val="24"/>
          <w:rtl/>
          <w:lang w:bidi="ar-TN"/>
        </w:rPr>
        <w:t xml:space="preserve"> :الفصل</w:t>
      </w:r>
      <w:r w:rsidRPr="00877DB9">
        <w:rPr>
          <w:rFonts w:ascii="Times New Roman" w:hAnsiTheme="majorBidi" w:cstheme="majorBidi"/>
          <w:sz w:val="24"/>
          <w:szCs w:val="24"/>
          <w:rtl/>
        </w:rPr>
        <w:t xml:space="preserve"> 22 </w:t>
      </w:r>
      <w:r w:rsidRPr="00877DB9">
        <w:rPr>
          <w:rFonts w:asciiTheme="majorBidi" w:hAnsiTheme="majorBidi" w:cstheme="majorBidi"/>
          <w:sz w:val="24"/>
          <w:szCs w:val="24"/>
          <w:rtl/>
          <w:lang w:bidi="ar-TN"/>
        </w:rPr>
        <w:t>من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قانون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الإنقاذ،</w:t>
      </w:r>
      <w:r w:rsidRPr="00877DB9">
        <w:rPr>
          <w:rFonts w:ascii="Times New Roman" w:hAnsiTheme="majorBidi" w:cstheme="majorBidi"/>
          <w:sz w:val="24"/>
          <w:szCs w:val="24"/>
          <w:rtl/>
        </w:rPr>
        <w:t xml:space="preserve"> </w:t>
      </w:r>
      <w:proofErr w:type="spellStart"/>
      <w:r w:rsidRPr="00877DB9">
        <w:rPr>
          <w:rFonts w:asciiTheme="majorBidi" w:hAnsiTheme="majorBidi" w:cstheme="majorBidi"/>
          <w:sz w:val="24"/>
          <w:szCs w:val="24"/>
          <w:rtl/>
          <w:lang w:bidi="ar-TN"/>
        </w:rPr>
        <w:t>ينص</w:t>
      </w:r>
      <w:proofErr w:type="spellEnd"/>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على</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"يعين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رئيس</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المحكمة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اجل</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يتجاوز</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الخمسة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عشر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يوما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تاريخ</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تلقيه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رأي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لجنة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متابعة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المؤسسات</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الاقتصادية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أو</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تاريخ</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انقضاء</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الأجل</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المحدد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لها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لإبدائه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،إذا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تبين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طلب</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التسوية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القضائية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جدي،قاضيا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مراقبا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يعهد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إليه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بالملف</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،ومتصرفا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قضائيا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يعهد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إليه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بإعداد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برنامج</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الإنقاذ</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اجل</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ثلاثة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أشهر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قابلة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للتمديد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لفترة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أخرى</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بقرار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رئيس</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المحكمة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،وللمحكمة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تعين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خبيرا</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التشخيص</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أو</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أكثر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عند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الاقتضاء</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يقوم</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بتقصي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حقيقة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الوضع</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الاقتصادي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والمالي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والاجتماعي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للمؤسسة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لمساعدة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المتصرف</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القضائي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إعداد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برنامج</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الإنقاذ"</w:t>
      </w:r>
      <w:r w:rsidRPr="00877DB9">
        <w:rPr>
          <w:rFonts w:ascii="Times New Roman" w:hAnsiTheme="majorBidi" w:cstheme="majorBidi"/>
          <w:sz w:val="24"/>
          <w:szCs w:val="24"/>
          <w:rtl/>
        </w:rPr>
        <w:t>.</w:t>
      </w:r>
    </w:p>
    <w:p w:rsidR="00283F46" w:rsidRPr="00877DB9" w:rsidRDefault="00283F46" w:rsidP="00974DF1">
      <w:pPr>
        <w:pStyle w:val="Notedebasdepage"/>
        <w:jc w:val="right"/>
        <w:rPr>
          <w:rFonts w:asciiTheme="majorBidi" w:hAnsiTheme="majorBidi" w:cstheme="majorBidi"/>
          <w:sz w:val="24"/>
          <w:szCs w:val="24"/>
          <w:rtl/>
          <w:lang w:bidi="ar-TN"/>
        </w:rPr>
      </w:pPr>
    </w:p>
  </w:footnote>
  <w:footnote w:id="12">
    <w:p w:rsidR="00283F46" w:rsidRPr="00877DB9" w:rsidRDefault="00283F46" w:rsidP="00877DB9">
      <w:pPr>
        <w:pStyle w:val="Paragraphedeliste"/>
        <w:jc w:val="right"/>
        <w:rPr>
          <w:rFonts w:asciiTheme="majorBidi" w:hAnsiTheme="majorBidi" w:cstheme="majorBidi"/>
          <w:sz w:val="24"/>
          <w:szCs w:val="24"/>
          <w:rtl/>
          <w:lang w:bidi="ar-TN"/>
        </w:rPr>
      </w:pPr>
      <w:proofErr w:type="gramStart"/>
      <w:r>
        <w:rPr>
          <w:rFonts w:asciiTheme="majorBidi" w:hAnsiTheme="majorBidi" w:cstheme="majorBidi" w:hint="cs"/>
          <w:sz w:val="16"/>
          <w:szCs w:val="16"/>
          <w:rtl/>
          <w:lang w:bidi="ar-TN"/>
        </w:rPr>
        <w:t>11</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w:t>
      </w:r>
      <w:proofErr w:type="gramEnd"/>
      <w:r w:rsidRPr="00877DB9">
        <w:rPr>
          <w:rFonts w:asciiTheme="majorBidi" w:hAnsiTheme="majorBidi" w:cstheme="majorBidi"/>
          <w:sz w:val="24"/>
          <w:szCs w:val="24"/>
          <w:rtl/>
          <w:lang w:bidi="ar-TN"/>
        </w:rPr>
        <w:t xml:space="preserve"> الفصل 24 من قانون الإنقاذ  </w:t>
      </w:r>
      <w:proofErr w:type="spellStart"/>
      <w:r w:rsidRPr="00877DB9">
        <w:rPr>
          <w:rFonts w:asciiTheme="majorBidi" w:hAnsiTheme="majorBidi" w:cstheme="majorBidi"/>
          <w:sz w:val="24"/>
          <w:szCs w:val="24"/>
          <w:rtl/>
          <w:lang w:bidi="ar-TN"/>
        </w:rPr>
        <w:t>ينص</w:t>
      </w:r>
      <w:proofErr w:type="spellEnd"/>
      <w:r w:rsidRPr="00877DB9">
        <w:rPr>
          <w:rFonts w:asciiTheme="majorBidi" w:hAnsiTheme="majorBidi" w:cstheme="majorBidi"/>
          <w:sz w:val="24"/>
          <w:szCs w:val="24"/>
          <w:rtl/>
          <w:lang w:bidi="ar-TN"/>
        </w:rPr>
        <w:t xml:space="preserve"> على أن </w:t>
      </w:r>
      <w:r w:rsidRPr="00877DB9">
        <w:rPr>
          <w:rFonts w:ascii="Times New Roman" w:hAnsiTheme="majorBidi" w:cstheme="majorBidi"/>
          <w:sz w:val="24"/>
          <w:szCs w:val="24"/>
          <w:rtl/>
        </w:rPr>
        <w:t>"</w:t>
      </w:r>
      <w:r w:rsidRPr="00877DB9">
        <w:rPr>
          <w:rFonts w:asciiTheme="majorBidi" w:hAnsiTheme="majorBidi" w:cstheme="majorBidi"/>
          <w:sz w:val="24"/>
          <w:szCs w:val="24"/>
          <w:rtl/>
          <w:lang w:bidi="ar-TN"/>
        </w:rPr>
        <w:t>يدرج</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مضمون</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القرار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القاضي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بفتح</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فترة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مراقبة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بالسجل</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التجاري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وتحال</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نسخة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منه</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للجنة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متابعة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المؤسسات</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الاقتصادية</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وينشر</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بالرائد</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الرسمي</w:t>
      </w:r>
      <w:r w:rsidRPr="00877DB9">
        <w:rPr>
          <w:rFonts w:ascii="Times New Roman" w:hAnsiTheme="majorBidi" w:cstheme="majorBidi"/>
          <w:sz w:val="24"/>
          <w:szCs w:val="24"/>
          <w:rtl/>
        </w:rPr>
        <w:t xml:space="preserve"> </w:t>
      </w:r>
      <w:r w:rsidRPr="00877DB9">
        <w:rPr>
          <w:rFonts w:asciiTheme="majorBidi" w:hAnsiTheme="majorBidi" w:cstheme="majorBidi"/>
          <w:sz w:val="24"/>
          <w:szCs w:val="24"/>
          <w:rtl/>
          <w:lang w:bidi="ar-TN"/>
        </w:rPr>
        <w:t>للجمهورية التونسية بسعي من كاتب المحكمة وعلى نفقة المدين".</w:t>
      </w:r>
      <w:r w:rsidRPr="00877DB9">
        <w:rPr>
          <w:rFonts w:asciiTheme="majorBidi" w:hAnsiTheme="majorBidi" w:cstheme="majorBidi"/>
          <w:sz w:val="24"/>
          <w:szCs w:val="24"/>
        </w:rPr>
        <w:t xml:space="preserve"> </w:t>
      </w:r>
    </w:p>
  </w:footnote>
  <w:footnote w:id="13">
    <w:p w:rsidR="00283F46" w:rsidRDefault="00283F46" w:rsidP="00877DB9">
      <w:pPr>
        <w:pStyle w:val="Notedebasdepage"/>
        <w:jc w:val="right"/>
        <w:rPr>
          <w:rtl/>
          <w:lang w:bidi="ar-TN"/>
        </w:rPr>
      </w:pPr>
      <w:r>
        <w:rPr>
          <w:rFonts w:asciiTheme="majorBidi" w:hAnsiTheme="majorBidi" w:cstheme="majorBidi" w:hint="cs"/>
          <w:sz w:val="16"/>
          <w:szCs w:val="16"/>
          <w:rtl/>
          <w:lang w:bidi="ar-TN"/>
        </w:rPr>
        <w:t>12</w:t>
      </w:r>
      <w:r>
        <w:rPr>
          <w:rFonts w:asciiTheme="majorBidi" w:hAnsiTheme="majorBidi" w:cstheme="majorBidi" w:hint="cs"/>
          <w:sz w:val="24"/>
          <w:szCs w:val="24"/>
          <w:rtl/>
          <w:lang w:bidi="ar-TN"/>
        </w:rPr>
        <w:t>.</w:t>
      </w:r>
      <w:r w:rsidRPr="00877DB9">
        <w:rPr>
          <w:rFonts w:asciiTheme="majorBidi" w:hAnsiTheme="majorBidi" w:cstheme="majorBidi"/>
          <w:sz w:val="24"/>
          <w:szCs w:val="24"/>
          <w:rtl/>
          <w:lang w:bidi="ar-TN"/>
        </w:rPr>
        <w:t xml:space="preserve">  هذا الحكم وقع استئنافه تحت عـــــ26207ـــــدد بتاريخ 2005.12.07 وتعقيبه تحت عــ102ـــدد بتاريخ 2006.04.20 </w:t>
      </w:r>
    </w:p>
  </w:footnote>
  <w:footnote w:id="14">
    <w:p w:rsidR="00283F46" w:rsidRDefault="00283F46" w:rsidP="00F432E4">
      <w:pPr>
        <w:pStyle w:val="Notedebasdepage"/>
        <w:jc w:val="right"/>
        <w:rPr>
          <w:rFonts w:ascii="Arial"/>
          <w:rtl/>
        </w:rPr>
      </w:pPr>
      <w:r>
        <w:rPr>
          <w:rFonts w:ascii="Arial" w:hint="cs"/>
          <w:rtl/>
        </w:rPr>
        <w:t xml:space="preserve">  </w:t>
      </w:r>
    </w:p>
    <w:p w:rsidR="00283F46" w:rsidRDefault="00283F46" w:rsidP="00F432E4">
      <w:pPr>
        <w:pStyle w:val="Notedebasdepage"/>
        <w:jc w:val="right"/>
        <w:rPr>
          <w:rFonts w:ascii="Arial"/>
          <w:rtl/>
        </w:rPr>
      </w:pPr>
    </w:p>
    <w:p w:rsidR="00283F46" w:rsidRDefault="00283F46" w:rsidP="00F432E4">
      <w:pPr>
        <w:pStyle w:val="Notedebasdepage"/>
        <w:jc w:val="right"/>
        <w:rPr>
          <w:rFonts w:ascii="Arial"/>
          <w:rtl/>
        </w:rPr>
      </w:pPr>
    </w:p>
    <w:p w:rsidR="00283F46" w:rsidRDefault="00283F46" w:rsidP="00F432E4">
      <w:pPr>
        <w:pStyle w:val="Notedebasdepage"/>
        <w:jc w:val="right"/>
        <w:rPr>
          <w:rFonts w:ascii="Arial"/>
          <w:rtl/>
        </w:rPr>
      </w:pPr>
    </w:p>
    <w:p w:rsidR="00283F46" w:rsidRPr="00334676" w:rsidRDefault="00283F46" w:rsidP="00AF6307">
      <w:pPr>
        <w:pStyle w:val="Notedebasdepage"/>
        <w:jc w:val="right"/>
        <w:rPr>
          <w:rFonts w:asciiTheme="majorBidi" w:eastAsia="Times New Roman" w:hAnsiTheme="majorBidi" w:cstheme="majorBidi"/>
          <w:color w:val="333333"/>
          <w:sz w:val="24"/>
          <w:szCs w:val="24"/>
          <w:rtl/>
          <w:lang w:bidi="ar-TN"/>
        </w:rPr>
      </w:pPr>
      <w:r>
        <w:rPr>
          <w:rFonts w:asciiTheme="majorBidi" w:eastAsia="Times New Roman" w:hAnsiTheme="majorBidi" w:cstheme="majorBidi" w:hint="cs"/>
          <w:color w:val="333333"/>
          <w:sz w:val="16"/>
          <w:szCs w:val="16"/>
          <w:rtl/>
          <w:lang w:bidi="ar-TN"/>
        </w:rPr>
        <w:t>13</w:t>
      </w:r>
      <w:r w:rsidRPr="00334676">
        <w:rPr>
          <w:rFonts w:ascii="Times New Roman" w:eastAsia="Times New Roman" w:hAnsiTheme="majorBidi" w:cstheme="majorBidi"/>
          <w:color w:val="333333"/>
          <w:sz w:val="24"/>
          <w:szCs w:val="24"/>
          <w:rtl/>
        </w:rPr>
        <w:t>.</w:t>
      </w:r>
      <w:r w:rsidRPr="00334676">
        <w:rPr>
          <w:rFonts w:asciiTheme="majorBidi" w:eastAsia="Times New Roman" w:hAnsiTheme="majorBidi" w:cstheme="majorBidi"/>
          <w:color w:val="333333"/>
          <w:sz w:val="24"/>
          <w:szCs w:val="24"/>
          <w:rtl/>
          <w:lang w:bidi="ar-SA"/>
        </w:rPr>
        <w:t>تعقيبي مدني، عـ</w:t>
      </w:r>
      <w:r w:rsidRPr="00334676">
        <w:rPr>
          <w:rFonts w:ascii="Times New Roman" w:eastAsia="Times New Roman" w:hAnsiTheme="majorBidi" w:cstheme="majorBidi"/>
          <w:color w:val="333333"/>
          <w:sz w:val="24"/>
          <w:szCs w:val="24"/>
          <w:rtl/>
        </w:rPr>
        <w:t>21533</w:t>
      </w:r>
      <w:proofErr w:type="spellStart"/>
      <w:r w:rsidRPr="00334676">
        <w:rPr>
          <w:rFonts w:asciiTheme="majorBidi" w:eastAsia="Times New Roman" w:hAnsiTheme="majorBidi" w:cstheme="majorBidi"/>
          <w:color w:val="333333"/>
          <w:sz w:val="24"/>
          <w:szCs w:val="24"/>
          <w:rtl/>
          <w:lang w:bidi="ar-SA"/>
        </w:rPr>
        <w:t>ـدد</w:t>
      </w:r>
      <w:proofErr w:type="spellEnd"/>
      <w:r w:rsidRPr="00334676">
        <w:rPr>
          <w:rFonts w:asciiTheme="majorBidi" w:eastAsia="Times New Roman" w:hAnsiTheme="majorBidi" w:cstheme="majorBidi"/>
          <w:color w:val="333333"/>
          <w:sz w:val="24"/>
          <w:szCs w:val="24"/>
          <w:rtl/>
          <w:lang w:bidi="ar-SA"/>
        </w:rPr>
        <w:t xml:space="preserve">، </w:t>
      </w:r>
      <w:r w:rsidRPr="00334676">
        <w:rPr>
          <w:rFonts w:ascii="Times New Roman" w:eastAsia="Times New Roman" w:hAnsiTheme="majorBidi" w:cstheme="majorBidi"/>
          <w:color w:val="333333"/>
          <w:sz w:val="24"/>
          <w:szCs w:val="24"/>
          <w:rtl/>
        </w:rPr>
        <w:t xml:space="preserve">24 </w:t>
      </w:r>
      <w:r w:rsidRPr="00334676">
        <w:rPr>
          <w:rFonts w:asciiTheme="majorBidi" w:eastAsia="Times New Roman" w:hAnsiTheme="majorBidi" w:cstheme="majorBidi"/>
          <w:color w:val="333333"/>
          <w:sz w:val="24"/>
          <w:szCs w:val="24"/>
          <w:rtl/>
          <w:lang w:bidi="ar-SA"/>
        </w:rPr>
        <w:t>مارس</w:t>
      </w:r>
      <w:r w:rsidRPr="00334676">
        <w:rPr>
          <w:rFonts w:ascii="Times New Roman" w:eastAsia="Times New Roman" w:hAnsiTheme="majorBidi" w:cstheme="majorBidi"/>
          <w:color w:val="333333"/>
          <w:sz w:val="24"/>
          <w:szCs w:val="24"/>
          <w:rtl/>
        </w:rPr>
        <w:t>. 2003</w:t>
      </w:r>
      <w:r w:rsidRPr="00334676">
        <w:rPr>
          <w:rFonts w:asciiTheme="majorBidi" w:eastAsia="Times New Roman" w:hAnsiTheme="majorBidi" w:cstheme="majorBidi"/>
          <w:color w:val="333333"/>
          <w:sz w:val="24"/>
          <w:szCs w:val="24"/>
          <w:rtl/>
          <w:lang w:bidi="ar-SA"/>
        </w:rPr>
        <w:t>، ن</w:t>
      </w:r>
      <w:r w:rsidRPr="00334676">
        <w:rPr>
          <w:rFonts w:ascii="Times New Roman" w:eastAsia="Times New Roman" w:hAnsiTheme="majorBidi" w:cstheme="majorBidi"/>
          <w:color w:val="333333"/>
          <w:sz w:val="24"/>
          <w:szCs w:val="24"/>
          <w:rtl/>
        </w:rPr>
        <w:t>.</w:t>
      </w:r>
      <w:r w:rsidRPr="00334676">
        <w:rPr>
          <w:rFonts w:asciiTheme="majorBidi" w:eastAsia="Times New Roman" w:hAnsiTheme="majorBidi" w:cstheme="majorBidi"/>
          <w:color w:val="333333"/>
          <w:sz w:val="24"/>
          <w:szCs w:val="24"/>
          <w:rtl/>
          <w:lang w:bidi="ar-SA"/>
        </w:rPr>
        <w:t>م</w:t>
      </w:r>
      <w:r w:rsidRPr="00334676">
        <w:rPr>
          <w:rFonts w:ascii="Times New Roman" w:eastAsia="Times New Roman" w:hAnsiTheme="majorBidi" w:cstheme="majorBidi"/>
          <w:color w:val="333333"/>
          <w:sz w:val="24"/>
          <w:szCs w:val="24"/>
          <w:rtl/>
        </w:rPr>
        <w:t>.</w:t>
      </w:r>
      <w:r w:rsidRPr="00334676">
        <w:rPr>
          <w:rFonts w:asciiTheme="majorBidi" w:eastAsia="Times New Roman" w:hAnsiTheme="majorBidi" w:cstheme="majorBidi"/>
          <w:color w:val="333333"/>
          <w:sz w:val="24"/>
          <w:szCs w:val="24"/>
          <w:rtl/>
          <w:lang w:bidi="ar-SA"/>
        </w:rPr>
        <w:t xml:space="preserve">ت </w:t>
      </w:r>
      <w:r w:rsidRPr="00334676">
        <w:rPr>
          <w:rFonts w:ascii="Times New Roman" w:eastAsia="Times New Roman" w:hAnsiTheme="majorBidi" w:cstheme="majorBidi"/>
          <w:color w:val="333333"/>
          <w:sz w:val="24"/>
          <w:szCs w:val="24"/>
          <w:rtl/>
        </w:rPr>
        <w:t>2003</w:t>
      </w:r>
      <w:r w:rsidRPr="00334676">
        <w:rPr>
          <w:rFonts w:asciiTheme="majorBidi" w:eastAsia="Times New Roman" w:hAnsiTheme="majorBidi" w:cstheme="majorBidi"/>
          <w:color w:val="333333"/>
          <w:sz w:val="24"/>
          <w:szCs w:val="24"/>
          <w:rtl/>
          <w:lang w:bidi="ar-SA"/>
        </w:rPr>
        <w:t xml:space="preserve"> جزء </w:t>
      </w:r>
      <w:r w:rsidRPr="00334676">
        <w:rPr>
          <w:rFonts w:ascii="Times New Roman" w:eastAsia="Times New Roman" w:hAnsiTheme="majorBidi" w:cstheme="majorBidi"/>
          <w:color w:val="333333"/>
          <w:sz w:val="24"/>
          <w:szCs w:val="24"/>
          <w:rtl/>
        </w:rPr>
        <w:t>2</w:t>
      </w:r>
      <w:r w:rsidRPr="00334676">
        <w:rPr>
          <w:rFonts w:asciiTheme="majorBidi" w:eastAsia="Times New Roman" w:hAnsiTheme="majorBidi" w:cstheme="majorBidi"/>
          <w:color w:val="333333"/>
          <w:sz w:val="24"/>
          <w:szCs w:val="24"/>
          <w:rtl/>
          <w:lang w:bidi="ar-SA"/>
        </w:rPr>
        <w:t xml:space="preserve"> ص </w:t>
      </w:r>
      <w:proofErr w:type="gramStart"/>
      <w:r w:rsidRPr="00334676">
        <w:rPr>
          <w:rFonts w:ascii="Times New Roman" w:eastAsia="Times New Roman" w:hAnsiTheme="majorBidi" w:cstheme="majorBidi"/>
          <w:color w:val="333333"/>
          <w:sz w:val="24"/>
          <w:szCs w:val="24"/>
          <w:rtl/>
        </w:rPr>
        <w:t xml:space="preserve">264 </w:t>
      </w:r>
      <w:r w:rsidRPr="00334676">
        <w:rPr>
          <w:rFonts w:asciiTheme="majorBidi" w:eastAsia="Times New Roman" w:hAnsiTheme="majorBidi" w:cstheme="majorBidi"/>
          <w:color w:val="333333"/>
          <w:sz w:val="24"/>
          <w:szCs w:val="24"/>
          <w:rtl/>
          <w:lang w:bidi="ar-TN"/>
        </w:rPr>
        <w:t>.</w:t>
      </w:r>
      <w:proofErr w:type="gramEnd"/>
      <w:r w:rsidRPr="00334676">
        <w:rPr>
          <w:rFonts w:asciiTheme="majorBidi" w:eastAsia="Times New Roman" w:hAnsiTheme="majorBidi" w:cstheme="majorBidi"/>
          <w:color w:val="333333"/>
          <w:sz w:val="24"/>
          <w:szCs w:val="24"/>
          <w:rtl/>
          <w:lang w:bidi="ar-TN"/>
        </w:rPr>
        <w:t xml:space="preserve">   </w:t>
      </w:r>
    </w:p>
    <w:p w:rsidR="00283F46" w:rsidRDefault="00283F46" w:rsidP="00974DF1">
      <w:pPr>
        <w:pStyle w:val="Notedebasdepage"/>
        <w:jc w:val="right"/>
        <w:rPr>
          <w:rtl/>
          <w:lang w:bidi="ar-TN"/>
        </w:rPr>
      </w:pPr>
    </w:p>
  </w:footnote>
  <w:footnote w:id="15">
    <w:p w:rsidR="00283F46" w:rsidRPr="00214FCE" w:rsidRDefault="00283F46" w:rsidP="00214FCE">
      <w:pPr>
        <w:pStyle w:val="Notedebasdepage"/>
        <w:jc w:val="right"/>
        <w:rPr>
          <w:rtl/>
          <w:lang w:bidi="ar-TN"/>
        </w:rPr>
      </w:pPr>
      <w:r>
        <w:rPr>
          <w:rFonts w:hint="cs"/>
          <w:rtl/>
          <w:lang w:bidi="ar-TN"/>
        </w:rPr>
        <w:t>قرار تعقيبي مدني عــ4621ــدد،بتاريخ .2004.12.10 .</w:t>
      </w:r>
      <w:r>
        <w:rPr>
          <w:rStyle w:val="Appelnotedebasdep"/>
        </w:rPr>
        <w:footnoteRef/>
      </w:r>
      <w:r>
        <w:t xml:space="preserve"> </w:t>
      </w:r>
    </w:p>
  </w:footnote>
  <w:footnote w:id="16">
    <w:p w:rsidR="00283F46" w:rsidRPr="00214FCE" w:rsidRDefault="00283F46" w:rsidP="00214FCE">
      <w:pPr>
        <w:pStyle w:val="Notedebasdepage"/>
        <w:jc w:val="right"/>
        <w:rPr>
          <w:rtl/>
          <w:lang w:bidi="ar-TN"/>
        </w:rPr>
      </w:pPr>
      <w:r>
        <w:rPr>
          <w:rFonts w:hint="cs"/>
          <w:rtl/>
          <w:lang w:bidi="ar-TN"/>
        </w:rPr>
        <w:t xml:space="preserve">حمادي </w:t>
      </w:r>
      <w:proofErr w:type="spellStart"/>
      <w:r>
        <w:rPr>
          <w:rFonts w:hint="cs"/>
          <w:rtl/>
          <w:lang w:bidi="ar-TN"/>
        </w:rPr>
        <w:t>الجازي</w:t>
      </w:r>
      <w:proofErr w:type="spellEnd"/>
      <w:r>
        <w:rPr>
          <w:rFonts w:hint="cs"/>
          <w:rtl/>
          <w:lang w:bidi="ar-TN"/>
        </w:rPr>
        <w:t xml:space="preserve"> ،مدى انتفاع كفيل المؤسسة الخاضعة لأحكام الإنقاذ بقاعدة تعليق إجراءات التقاضي والتنفيذ ،الأخبار القانونية،الع16-17ـــدد،</w:t>
      </w:r>
      <w:proofErr w:type="spellStart"/>
      <w:r>
        <w:rPr>
          <w:rFonts w:hint="cs"/>
          <w:rtl/>
          <w:lang w:bidi="ar-TN"/>
        </w:rPr>
        <w:t>جانفي</w:t>
      </w:r>
      <w:proofErr w:type="spellEnd"/>
      <w:r>
        <w:rPr>
          <w:rFonts w:hint="cs"/>
          <w:rtl/>
          <w:lang w:bidi="ar-TN"/>
        </w:rPr>
        <w:t xml:space="preserve"> 20007.</w:t>
      </w:r>
      <w:r>
        <w:rPr>
          <w:rStyle w:val="Appelnotedebasdep"/>
        </w:rPr>
        <w:footnoteRef/>
      </w:r>
      <w:r>
        <w:t xml:space="preserve"> </w:t>
      </w:r>
    </w:p>
  </w:footnote>
  <w:footnote w:id="17">
    <w:p w:rsidR="00283F46" w:rsidRDefault="00283F46" w:rsidP="00D551C0">
      <w:pPr>
        <w:pStyle w:val="Notedebasdepage"/>
        <w:jc w:val="right"/>
        <w:rPr>
          <w:rtl/>
          <w:lang w:bidi="ar-TN"/>
        </w:rPr>
      </w:pPr>
      <w:r>
        <w:rPr>
          <w:rFonts w:hint="cs"/>
          <w:rtl/>
          <w:lang w:bidi="ar-TN"/>
        </w:rPr>
        <w:t xml:space="preserve"> الكفالة عقد يلتزم بمقتضاه شخص بان يؤدي للدائن ما التزم </w:t>
      </w:r>
      <w:proofErr w:type="spellStart"/>
      <w:r>
        <w:rPr>
          <w:rFonts w:hint="cs"/>
          <w:rtl/>
          <w:lang w:bidi="ar-TN"/>
        </w:rPr>
        <w:t>به</w:t>
      </w:r>
      <w:proofErr w:type="spellEnd"/>
      <w:r>
        <w:rPr>
          <w:rFonts w:hint="cs"/>
          <w:rtl/>
          <w:lang w:bidi="ar-TN"/>
        </w:rPr>
        <w:t xml:space="preserve"> المدين إن لم يؤده :الفصل 1478 م ا ع.</w:t>
      </w:r>
      <w:r>
        <w:rPr>
          <w:rStyle w:val="Appelnotedebasdep"/>
        </w:rPr>
        <w:footnoteRef/>
      </w:r>
    </w:p>
    <w:p w:rsidR="00283F46" w:rsidRDefault="00283F46" w:rsidP="00D551C0">
      <w:pPr>
        <w:pStyle w:val="Notedebasdepage"/>
        <w:jc w:val="right"/>
        <w:rPr>
          <w:rtl/>
          <w:lang w:bidi="ar-TN"/>
        </w:rPr>
      </w:pPr>
    </w:p>
    <w:p w:rsidR="00283F46" w:rsidRDefault="00283F46" w:rsidP="00D551C0">
      <w:pPr>
        <w:pStyle w:val="Notedebasdepage"/>
        <w:jc w:val="right"/>
        <w:rPr>
          <w:rtl/>
          <w:lang w:bidi="ar-TN"/>
        </w:rPr>
      </w:pPr>
    </w:p>
    <w:p w:rsidR="00283F46" w:rsidRDefault="00283F46" w:rsidP="00D551C0">
      <w:pPr>
        <w:pStyle w:val="Notedebasdepage"/>
        <w:jc w:val="right"/>
        <w:rPr>
          <w:rtl/>
          <w:lang w:bidi="ar-TN"/>
        </w:rPr>
      </w:pPr>
    </w:p>
    <w:p w:rsidR="00283F46" w:rsidRDefault="00283F46" w:rsidP="00D551C0">
      <w:pPr>
        <w:pStyle w:val="Notedebasdepage"/>
        <w:jc w:val="right"/>
        <w:rPr>
          <w:rtl/>
          <w:lang w:bidi="ar-TN"/>
        </w:rPr>
      </w:pPr>
      <w:r>
        <w:t xml:space="preserve"> </w:t>
      </w:r>
    </w:p>
  </w:footnote>
  <w:footnote w:id="18">
    <w:p w:rsidR="00283F46" w:rsidRDefault="00283F46" w:rsidP="00AA5D25">
      <w:pPr>
        <w:pStyle w:val="Notedebasdepage"/>
        <w:jc w:val="right"/>
        <w:rPr>
          <w:rtl/>
          <w:lang w:bidi="ar-TN"/>
        </w:rPr>
      </w:pPr>
      <w:r>
        <w:rPr>
          <w:rFonts w:hint="cs"/>
          <w:rtl/>
          <w:lang w:bidi="ar-TN"/>
        </w:rPr>
        <w:t>الفصل 452 من المجلة التجارية.</w:t>
      </w:r>
      <w:r>
        <w:rPr>
          <w:rStyle w:val="Appelnotedebasdep"/>
        </w:rPr>
        <w:footnoteRef/>
      </w:r>
      <w:r>
        <w:t xml:space="preserve"> </w:t>
      </w:r>
    </w:p>
  </w:footnote>
  <w:footnote w:id="19">
    <w:p w:rsidR="00283F46" w:rsidRDefault="00283F46" w:rsidP="00716EA3">
      <w:pPr>
        <w:pStyle w:val="Notedebasdepage"/>
        <w:jc w:val="right"/>
        <w:rPr>
          <w:rtl/>
          <w:lang w:bidi="ar-TN"/>
        </w:rPr>
      </w:pPr>
      <w:r>
        <w:rPr>
          <w:rFonts w:hint="cs"/>
          <w:rtl/>
          <w:lang w:bidi="ar-TN"/>
        </w:rPr>
        <w:t xml:space="preserve"> القانون عــ93 </w:t>
      </w:r>
      <w:proofErr w:type="spellStart"/>
      <w:r>
        <w:rPr>
          <w:rFonts w:hint="cs"/>
          <w:rtl/>
          <w:lang w:bidi="ar-TN"/>
        </w:rPr>
        <w:t>ـــدد</w:t>
      </w:r>
      <w:proofErr w:type="spellEnd"/>
      <w:r>
        <w:rPr>
          <w:rFonts w:hint="cs"/>
          <w:rtl/>
          <w:lang w:bidi="ar-TN"/>
        </w:rPr>
        <w:t xml:space="preserve"> لسنة 2000 المؤرخ في 2000.11.03 ،المتعلق بإصدار مجلة الشركات التجارية .</w:t>
      </w:r>
      <w:r>
        <w:rPr>
          <w:rStyle w:val="Appelnotedebasdep"/>
        </w:rPr>
        <w:footnoteRef/>
      </w:r>
      <w:r>
        <w:t xml:space="preserve"> </w:t>
      </w:r>
    </w:p>
  </w:footnote>
  <w:footnote w:id="20">
    <w:p w:rsidR="00283F46" w:rsidRDefault="00283F46" w:rsidP="007E7D31">
      <w:pPr>
        <w:pStyle w:val="Notedebasdepage"/>
        <w:jc w:val="right"/>
        <w:rPr>
          <w:rtl/>
          <w:lang w:bidi="ar-T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F46" w:rsidRPr="003C0ADC" w:rsidRDefault="00283F46" w:rsidP="00210EF8">
    <w:pPr>
      <w:pStyle w:val="En-tte"/>
      <w:jc w:val="right"/>
      <w:rPr>
        <w:rFonts w:asciiTheme="majorBidi" w:eastAsiaTheme="majorEastAsia" w:hAnsiTheme="majorBidi" w:cstheme="majorBidi"/>
        <w:sz w:val="36"/>
        <w:szCs w:val="36"/>
        <w:u w:val="double"/>
        <w:rtl/>
        <w:lang w:bidi="ar-TN"/>
      </w:rPr>
    </w:pPr>
    <w:r w:rsidRPr="003C0ADC">
      <w:rPr>
        <w:rFonts w:asciiTheme="majorBidi" w:eastAsiaTheme="majorEastAsia" w:hAnsiTheme="majorBidi" w:cstheme="majorBidi"/>
        <w:b/>
        <w:bCs/>
        <w:i/>
        <w:iCs/>
        <w:sz w:val="36"/>
        <w:szCs w:val="36"/>
        <w:u w:val="double"/>
        <w:rtl/>
        <w:lang w:bidi="ar-TN"/>
      </w:rPr>
      <w:t xml:space="preserve">قاعدة تعليق الإجراءات </w:t>
    </w:r>
    <w:proofErr w:type="spellStart"/>
    <w:r w:rsidRPr="003C0ADC">
      <w:rPr>
        <w:rFonts w:asciiTheme="majorBidi" w:eastAsiaTheme="majorEastAsia" w:hAnsiTheme="majorBidi" w:cstheme="majorBidi"/>
        <w:b/>
        <w:bCs/>
        <w:i/>
        <w:iCs/>
        <w:sz w:val="36"/>
        <w:szCs w:val="36"/>
        <w:u w:val="double"/>
        <w:rtl/>
        <w:lang w:bidi="ar-TN"/>
      </w:rPr>
      <w:t>والتتبعات</w:t>
    </w:r>
    <w:proofErr w:type="spellEnd"/>
    <w:r w:rsidRPr="003C0ADC">
      <w:rPr>
        <w:rFonts w:asciiTheme="majorBidi" w:eastAsiaTheme="majorEastAsia" w:hAnsiTheme="majorBidi" w:cstheme="majorBidi"/>
        <w:b/>
        <w:bCs/>
        <w:i/>
        <w:iCs/>
        <w:sz w:val="36"/>
        <w:szCs w:val="36"/>
        <w:u w:val="double"/>
        <w:rtl/>
        <w:lang w:bidi="ar-TN"/>
      </w:rPr>
      <w:t xml:space="preserve"> الفردية خلال  فترة التسوية القضائية</w:t>
    </w:r>
  </w:p>
  <w:p w:rsidR="00283F46" w:rsidRPr="00B36BD9" w:rsidRDefault="00283F46" w:rsidP="00210EF8">
    <w:pPr>
      <w:pStyle w:val="En-tte"/>
      <w:jc w:val="right"/>
      <w:rPr>
        <w:rFonts w:ascii="Andalus" w:eastAsiaTheme="majorEastAsia" w:hAnsi="Andalus" w:cs="Andalus"/>
        <w:sz w:val="36"/>
        <w:szCs w:val="36"/>
        <w:u w:val="double"/>
        <w:rtl/>
        <w:lang w:bidi="ar-T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EBF1E"/>
    <w:lvl w:ilvl="0">
      <w:numFmt w:val="decimal"/>
      <w:lvlText w:val="*"/>
      <w:lvlJc w:val="left"/>
    </w:lvl>
  </w:abstractNum>
  <w:abstractNum w:abstractNumId="1">
    <w:nsid w:val="083228B3"/>
    <w:multiLevelType w:val="hybridMultilevel"/>
    <w:tmpl w:val="EBFCE384"/>
    <w:lvl w:ilvl="0" w:tplc="2E66433E">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nsid w:val="13247D97"/>
    <w:multiLevelType w:val="hybridMultilevel"/>
    <w:tmpl w:val="1EC6ECD2"/>
    <w:lvl w:ilvl="0" w:tplc="588C821E">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269D0FD1"/>
    <w:multiLevelType w:val="hybridMultilevel"/>
    <w:tmpl w:val="6BA65814"/>
    <w:lvl w:ilvl="0" w:tplc="7D5EF45E">
      <w:start w:val="1"/>
      <w:numFmt w:val="arabicAlpha"/>
      <w:lvlText w:val="%1-"/>
      <w:lvlJc w:val="left"/>
      <w:pPr>
        <w:tabs>
          <w:tab w:val="num" w:pos="927"/>
        </w:tabs>
        <w:ind w:left="927" w:hanging="360"/>
      </w:pPr>
      <w:rPr>
        <w:rFonts w:hint="cs"/>
      </w:rPr>
    </w:lvl>
    <w:lvl w:ilvl="1" w:tplc="040C0019">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4">
    <w:nsid w:val="2CFA1CF5"/>
    <w:multiLevelType w:val="hybridMultilevel"/>
    <w:tmpl w:val="6EF64720"/>
    <w:lvl w:ilvl="0" w:tplc="E1728896">
      <w:start w:val="1"/>
      <w:numFmt w:val="bullet"/>
      <w:lvlText w:val="-"/>
      <w:lvlJc w:val="left"/>
      <w:pPr>
        <w:ind w:left="720" w:hanging="360"/>
      </w:pPr>
      <w:rPr>
        <w:rFonts w:ascii="Times New Roman" w:eastAsiaTheme="majorEastAsia" w:hAnsi="Times New Roman" w:cs="Times New Roman" w:hint="default"/>
        <w:b w:val="0"/>
        <w:i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395669"/>
    <w:multiLevelType w:val="hybridMultilevel"/>
    <w:tmpl w:val="B0B0D278"/>
    <w:lvl w:ilvl="0" w:tplc="C1D00012">
      <w:start w:val="1"/>
      <w:numFmt w:val="arabicAlpha"/>
      <w:lvlText w:val="%1-"/>
      <w:lvlJc w:val="left"/>
      <w:pPr>
        <w:tabs>
          <w:tab w:val="num" w:pos="1065"/>
        </w:tabs>
        <w:ind w:left="1065" w:hanging="360"/>
      </w:pPr>
      <w:rPr>
        <w:rFonts w:hint="cs"/>
      </w:rPr>
    </w:lvl>
    <w:lvl w:ilvl="1" w:tplc="040C0003" w:tentative="1">
      <w:start w:val="1"/>
      <w:numFmt w:val="lowerLetter"/>
      <w:lvlText w:val="%2."/>
      <w:lvlJc w:val="left"/>
      <w:pPr>
        <w:tabs>
          <w:tab w:val="num" w:pos="1785"/>
        </w:tabs>
        <w:ind w:left="1785" w:hanging="360"/>
      </w:pPr>
    </w:lvl>
    <w:lvl w:ilvl="2" w:tplc="040C0005" w:tentative="1">
      <w:start w:val="1"/>
      <w:numFmt w:val="lowerRoman"/>
      <w:lvlText w:val="%3."/>
      <w:lvlJc w:val="right"/>
      <w:pPr>
        <w:tabs>
          <w:tab w:val="num" w:pos="2505"/>
        </w:tabs>
        <w:ind w:left="2505" w:hanging="180"/>
      </w:pPr>
    </w:lvl>
    <w:lvl w:ilvl="3" w:tplc="040C0001" w:tentative="1">
      <w:start w:val="1"/>
      <w:numFmt w:val="decimal"/>
      <w:lvlText w:val="%4."/>
      <w:lvlJc w:val="left"/>
      <w:pPr>
        <w:tabs>
          <w:tab w:val="num" w:pos="3225"/>
        </w:tabs>
        <w:ind w:left="3225" w:hanging="360"/>
      </w:pPr>
    </w:lvl>
    <w:lvl w:ilvl="4" w:tplc="040C0003" w:tentative="1">
      <w:start w:val="1"/>
      <w:numFmt w:val="lowerLetter"/>
      <w:lvlText w:val="%5."/>
      <w:lvlJc w:val="left"/>
      <w:pPr>
        <w:tabs>
          <w:tab w:val="num" w:pos="3945"/>
        </w:tabs>
        <w:ind w:left="3945" w:hanging="360"/>
      </w:pPr>
    </w:lvl>
    <w:lvl w:ilvl="5" w:tplc="040C0005" w:tentative="1">
      <w:start w:val="1"/>
      <w:numFmt w:val="lowerRoman"/>
      <w:lvlText w:val="%6."/>
      <w:lvlJc w:val="right"/>
      <w:pPr>
        <w:tabs>
          <w:tab w:val="num" w:pos="4665"/>
        </w:tabs>
        <w:ind w:left="4665" w:hanging="180"/>
      </w:pPr>
    </w:lvl>
    <w:lvl w:ilvl="6" w:tplc="040C0001" w:tentative="1">
      <w:start w:val="1"/>
      <w:numFmt w:val="decimal"/>
      <w:lvlText w:val="%7."/>
      <w:lvlJc w:val="left"/>
      <w:pPr>
        <w:tabs>
          <w:tab w:val="num" w:pos="5385"/>
        </w:tabs>
        <w:ind w:left="5385" w:hanging="360"/>
      </w:pPr>
    </w:lvl>
    <w:lvl w:ilvl="7" w:tplc="040C0003" w:tentative="1">
      <w:start w:val="1"/>
      <w:numFmt w:val="lowerLetter"/>
      <w:lvlText w:val="%8."/>
      <w:lvlJc w:val="left"/>
      <w:pPr>
        <w:tabs>
          <w:tab w:val="num" w:pos="6105"/>
        </w:tabs>
        <w:ind w:left="6105" w:hanging="360"/>
      </w:pPr>
    </w:lvl>
    <w:lvl w:ilvl="8" w:tplc="040C0005" w:tentative="1">
      <w:start w:val="1"/>
      <w:numFmt w:val="lowerRoman"/>
      <w:lvlText w:val="%9."/>
      <w:lvlJc w:val="right"/>
      <w:pPr>
        <w:tabs>
          <w:tab w:val="num" w:pos="6825"/>
        </w:tabs>
        <w:ind w:left="6825" w:hanging="180"/>
      </w:pPr>
    </w:lvl>
  </w:abstractNum>
  <w:num w:numId="1">
    <w:abstractNumId w:val="1"/>
  </w:num>
  <w:num w:numId="2">
    <w:abstractNumId w:val="5"/>
  </w:num>
  <w:num w:numId="3">
    <w:abstractNumId w:val="0"/>
    <w:lvlOverride w:ilvl="0">
      <w:lvl w:ilvl="0">
        <w:start w:val="1"/>
        <w:numFmt w:val="bullet"/>
        <w:lvlText w:val=""/>
        <w:legacy w:legacy="1" w:legacySpace="0" w:legacyIndent="283"/>
        <w:lvlJc w:val="center"/>
        <w:pPr>
          <w:ind w:left="283" w:hanging="283"/>
        </w:pPr>
        <w:rPr>
          <w:rFonts w:ascii="Symbol" w:hAnsi="Symbol" w:hint="default"/>
          <w:sz w:val="28"/>
        </w:rPr>
      </w:lvl>
    </w:lvlOverride>
  </w:num>
  <w:num w:numId="4">
    <w:abstractNumId w:val="4"/>
  </w:num>
  <w:num w:numId="5">
    <w:abstractNumId w:val="3"/>
  </w:num>
  <w:num w:numId="6">
    <w:abstractNumId w:val="2"/>
  </w:num>
  <w:num w:numId="7">
    <w:abstractNumId w:val="0"/>
    <w:lvlOverride w:ilvl="0">
      <w:lvl w:ilvl="0">
        <w:start w:val="1"/>
        <w:numFmt w:val="bullet"/>
        <w:lvlText w:val=""/>
        <w:legacy w:legacy="1" w:legacySpace="0" w:legacyIndent="283"/>
        <w:lvlJc w:val="center"/>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8204"/>
    <o:shapelayout v:ext="edit">
      <o:idmap v:ext="edit" data="8"/>
      <o:rules v:ext="edit">
        <o:r id="V:Rule2" type="connector" idref="#_x0000_s8201"/>
      </o:rules>
    </o:shapelayout>
  </w:hdrShapeDefaults>
  <w:footnotePr>
    <w:footnote w:id="0"/>
    <w:footnote w:id="1"/>
  </w:footnotePr>
  <w:endnotePr>
    <w:endnote w:id="0"/>
    <w:endnote w:id="1"/>
  </w:endnotePr>
  <w:compat>
    <w:useFELayout/>
  </w:compat>
  <w:rsids>
    <w:rsidRoot w:val="00712D75"/>
    <w:rsid w:val="0000001D"/>
    <w:rsid w:val="00004731"/>
    <w:rsid w:val="00011FA2"/>
    <w:rsid w:val="000130C5"/>
    <w:rsid w:val="000211B7"/>
    <w:rsid w:val="00021CB6"/>
    <w:rsid w:val="00022691"/>
    <w:rsid w:val="0002441C"/>
    <w:rsid w:val="000322FD"/>
    <w:rsid w:val="00036254"/>
    <w:rsid w:val="00047AA4"/>
    <w:rsid w:val="00051DF1"/>
    <w:rsid w:val="00065371"/>
    <w:rsid w:val="00067D5D"/>
    <w:rsid w:val="00071265"/>
    <w:rsid w:val="00072FF2"/>
    <w:rsid w:val="00075AD9"/>
    <w:rsid w:val="00080D7D"/>
    <w:rsid w:val="00083945"/>
    <w:rsid w:val="00093E18"/>
    <w:rsid w:val="000946D2"/>
    <w:rsid w:val="000A01A0"/>
    <w:rsid w:val="000A3D3D"/>
    <w:rsid w:val="000B7D92"/>
    <w:rsid w:val="000C3B32"/>
    <w:rsid w:val="000C7BFF"/>
    <w:rsid w:val="000E243C"/>
    <w:rsid w:val="000E4344"/>
    <w:rsid w:val="000E62B5"/>
    <w:rsid w:val="000F6B7E"/>
    <w:rsid w:val="00104697"/>
    <w:rsid w:val="00105B64"/>
    <w:rsid w:val="00114474"/>
    <w:rsid w:val="0011761A"/>
    <w:rsid w:val="0012758F"/>
    <w:rsid w:val="00135875"/>
    <w:rsid w:val="00135D36"/>
    <w:rsid w:val="0014075D"/>
    <w:rsid w:val="00147F96"/>
    <w:rsid w:val="00150E2C"/>
    <w:rsid w:val="00152015"/>
    <w:rsid w:val="00152389"/>
    <w:rsid w:val="00152502"/>
    <w:rsid w:val="00155D56"/>
    <w:rsid w:val="00161133"/>
    <w:rsid w:val="0016304E"/>
    <w:rsid w:val="001701C7"/>
    <w:rsid w:val="00172D86"/>
    <w:rsid w:val="00177222"/>
    <w:rsid w:val="00180DE8"/>
    <w:rsid w:val="001870FE"/>
    <w:rsid w:val="00197BE7"/>
    <w:rsid w:val="001A11EF"/>
    <w:rsid w:val="001A6814"/>
    <w:rsid w:val="001B048B"/>
    <w:rsid w:val="001C0DD9"/>
    <w:rsid w:val="001C775D"/>
    <w:rsid w:val="001C7BAD"/>
    <w:rsid w:val="001D182C"/>
    <w:rsid w:val="001D4A9F"/>
    <w:rsid w:val="001D7E85"/>
    <w:rsid w:val="001F10B0"/>
    <w:rsid w:val="001F4956"/>
    <w:rsid w:val="002046BA"/>
    <w:rsid w:val="00210648"/>
    <w:rsid w:val="00210EB6"/>
    <w:rsid w:val="00210EF8"/>
    <w:rsid w:val="002111D5"/>
    <w:rsid w:val="00211641"/>
    <w:rsid w:val="0021308A"/>
    <w:rsid w:val="0021393F"/>
    <w:rsid w:val="00214FCE"/>
    <w:rsid w:val="00221DF3"/>
    <w:rsid w:val="00230C27"/>
    <w:rsid w:val="00232786"/>
    <w:rsid w:val="00234B11"/>
    <w:rsid w:val="002403B5"/>
    <w:rsid w:val="00241FD8"/>
    <w:rsid w:val="00247551"/>
    <w:rsid w:val="00253159"/>
    <w:rsid w:val="002548DC"/>
    <w:rsid w:val="00261A8B"/>
    <w:rsid w:val="0026350C"/>
    <w:rsid w:val="00280056"/>
    <w:rsid w:val="00283F46"/>
    <w:rsid w:val="00284B73"/>
    <w:rsid w:val="00293FE1"/>
    <w:rsid w:val="002A3877"/>
    <w:rsid w:val="002A499C"/>
    <w:rsid w:val="002A5717"/>
    <w:rsid w:val="002A5988"/>
    <w:rsid w:val="002A6E72"/>
    <w:rsid w:val="002B088B"/>
    <w:rsid w:val="002B10B4"/>
    <w:rsid w:val="002B7AEB"/>
    <w:rsid w:val="002C13CA"/>
    <w:rsid w:val="002C2A83"/>
    <w:rsid w:val="002C66BC"/>
    <w:rsid w:val="002D0DE8"/>
    <w:rsid w:val="002D2F88"/>
    <w:rsid w:val="002D762B"/>
    <w:rsid w:val="002F10B4"/>
    <w:rsid w:val="002F542D"/>
    <w:rsid w:val="00314322"/>
    <w:rsid w:val="00316A37"/>
    <w:rsid w:val="0032200E"/>
    <w:rsid w:val="00322CA1"/>
    <w:rsid w:val="003239CC"/>
    <w:rsid w:val="00324485"/>
    <w:rsid w:val="00327B3D"/>
    <w:rsid w:val="00331363"/>
    <w:rsid w:val="00334676"/>
    <w:rsid w:val="00343FBB"/>
    <w:rsid w:val="0035046F"/>
    <w:rsid w:val="00355BA1"/>
    <w:rsid w:val="003566F9"/>
    <w:rsid w:val="00365EF6"/>
    <w:rsid w:val="003674F2"/>
    <w:rsid w:val="003769D7"/>
    <w:rsid w:val="00376E84"/>
    <w:rsid w:val="003827C7"/>
    <w:rsid w:val="0038549B"/>
    <w:rsid w:val="003861BC"/>
    <w:rsid w:val="003957DF"/>
    <w:rsid w:val="003A01EF"/>
    <w:rsid w:val="003A099E"/>
    <w:rsid w:val="003C0ADC"/>
    <w:rsid w:val="003C3EAF"/>
    <w:rsid w:val="003C45C4"/>
    <w:rsid w:val="003C45EE"/>
    <w:rsid w:val="003D7C4E"/>
    <w:rsid w:val="003D7E56"/>
    <w:rsid w:val="003E0AB0"/>
    <w:rsid w:val="003E2775"/>
    <w:rsid w:val="003F5690"/>
    <w:rsid w:val="00400866"/>
    <w:rsid w:val="004008AC"/>
    <w:rsid w:val="004015DC"/>
    <w:rsid w:val="0040562D"/>
    <w:rsid w:val="00406A15"/>
    <w:rsid w:val="00412A8F"/>
    <w:rsid w:val="004147BF"/>
    <w:rsid w:val="0043711B"/>
    <w:rsid w:val="00440074"/>
    <w:rsid w:val="00445EA8"/>
    <w:rsid w:val="00447300"/>
    <w:rsid w:val="00452A5B"/>
    <w:rsid w:val="004664C4"/>
    <w:rsid w:val="00473356"/>
    <w:rsid w:val="00481A81"/>
    <w:rsid w:val="00483191"/>
    <w:rsid w:val="0048695C"/>
    <w:rsid w:val="004930CB"/>
    <w:rsid w:val="00493EED"/>
    <w:rsid w:val="00495C83"/>
    <w:rsid w:val="004974D3"/>
    <w:rsid w:val="004979A8"/>
    <w:rsid w:val="004C60A8"/>
    <w:rsid w:val="004D2179"/>
    <w:rsid w:val="004D26ED"/>
    <w:rsid w:val="004F37F7"/>
    <w:rsid w:val="004F3984"/>
    <w:rsid w:val="005000BF"/>
    <w:rsid w:val="00511D33"/>
    <w:rsid w:val="005150E1"/>
    <w:rsid w:val="00526019"/>
    <w:rsid w:val="00527808"/>
    <w:rsid w:val="00530695"/>
    <w:rsid w:val="00534794"/>
    <w:rsid w:val="0053710F"/>
    <w:rsid w:val="00540260"/>
    <w:rsid w:val="00542186"/>
    <w:rsid w:val="00543CAD"/>
    <w:rsid w:val="005516E9"/>
    <w:rsid w:val="00553766"/>
    <w:rsid w:val="00556013"/>
    <w:rsid w:val="005560D7"/>
    <w:rsid w:val="005657B4"/>
    <w:rsid w:val="00574F7A"/>
    <w:rsid w:val="00575492"/>
    <w:rsid w:val="0057618A"/>
    <w:rsid w:val="00580334"/>
    <w:rsid w:val="00581838"/>
    <w:rsid w:val="00584822"/>
    <w:rsid w:val="0058507A"/>
    <w:rsid w:val="0058691A"/>
    <w:rsid w:val="005958CD"/>
    <w:rsid w:val="005A1EBA"/>
    <w:rsid w:val="005A406A"/>
    <w:rsid w:val="005A4CBE"/>
    <w:rsid w:val="005B5F1E"/>
    <w:rsid w:val="005C0FC4"/>
    <w:rsid w:val="005C3BE1"/>
    <w:rsid w:val="005C4039"/>
    <w:rsid w:val="005C4123"/>
    <w:rsid w:val="005C4FAD"/>
    <w:rsid w:val="005C7BB6"/>
    <w:rsid w:val="005D0697"/>
    <w:rsid w:val="005D3032"/>
    <w:rsid w:val="005D451B"/>
    <w:rsid w:val="005D4DF9"/>
    <w:rsid w:val="005E219E"/>
    <w:rsid w:val="005E3544"/>
    <w:rsid w:val="005E767D"/>
    <w:rsid w:val="005F35F3"/>
    <w:rsid w:val="005F53C8"/>
    <w:rsid w:val="005F53EE"/>
    <w:rsid w:val="00601C77"/>
    <w:rsid w:val="00602341"/>
    <w:rsid w:val="00603FB5"/>
    <w:rsid w:val="00606840"/>
    <w:rsid w:val="00617A20"/>
    <w:rsid w:val="00617D60"/>
    <w:rsid w:val="00627D35"/>
    <w:rsid w:val="00630D17"/>
    <w:rsid w:val="006412D6"/>
    <w:rsid w:val="00641850"/>
    <w:rsid w:val="006430DD"/>
    <w:rsid w:val="006440E8"/>
    <w:rsid w:val="00647EB1"/>
    <w:rsid w:val="0065008E"/>
    <w:rsid w:val="00650359"/>
    <w:rsid w:val="00651C61"/>
    <w:rsid w:val="00656805"/>
    <w:rsid w:val="00657474"/>
    <w:rsid w:val="00662066"/>
    <w:rsid w:val="00662EB9"/>
    <w:rsid w:val="006646A2"/>
    <w:rsid w:val="006661E7"/>
    <w:rsid w:val="00672DF2"/>
    <w:rsid w:val="00673856"/>
    <w:rsid w:val="00674520"/>
    <w:rsid w:val="006778B2"/>
    <w:rsid w:val="00681926"/>
    <w:rsid w:val="0068515F"/>
    <w:rsid w:val="006879EA"/>
    <w:rsid w:val="00691411"/>
    <w:rsid w:val="00693610"/>
    <w:rsid w:val="0069634B"/>
    <w:rsid w:val="006A4E70"/>
    <w:rsid w:val="006A71D0"/>
    <w:rsid w:val="006B2581"/>
    <w:rsid w:val="006B2E49"/>
    <w:rsid w:val="006C3B37"/>
    <w:rsid w:val="006C75CB"/>
    <w:rsid w:val="006D49E2"/>
    <w:rsid w:val="006D7AC1"/>
    <w:rsid w:val="006E04A2"/>
    <w:rsid w:val="006E10D7"/>
    <w:rsid w:val="006E1267"/>
    <w:rsid w:val="006E2D24"/>
    <w:rsid w:val="006E3A43"/>
    <w:rsid w:val="006E54B0"/>
    <w:rsid w:val="006F3D23"/>
    <w:rsid w:val="006F7DDE"/>
    <w:rsid w:val="007025AC"/>
    <w:rsid w:val="00703633"/>
    <w:rsid w:val="00705C65"/>
    <w:rsid w:val="0070728A"/>
    <w:rsid w:val="00707B2A"/>
    <w:rsid w:val="00712D75"/>
    <w:rsid w:val="007158C9"/>
    <w:rsid w:val="00716EA3"/>
    <w:rsid w:val="0072755D"/>
    <w:rsid w:val="00737D51"/>
    <w:rsid w:val="0074226B"/>
    <w:rsid w:val="0074487A"/>
    <w:rsid w:val="0075610A"/>
    <w:rsid w:val="00761762"/>
    <w:rsid w:val="00765342"/>
    <w:rsid w:val="00767F33"/>
    <w:rsid w:val="00780EE1"/>
    <w:rsid w:val="00782C5C"/>
    <w:rsid w:val="00786416"/>
    <w:rsid w:val="0078781A"/>
    <w:rsid w:val="007930B8"/>
    <w:rsid w:val="007943E2"/>
    <w:rsid w:val="007A5BF3"/>
    <w:rsid w:val="007B06DF"/>
    <w:rsid w:val="007B449E"/>
    <w:rsid w:val="007C0199"/>
    <w:rsid w:val="007D0225"/>
    <w:rsid w:val="007D2C28"/>
    <w:rsid w:val="007E5C9A"/>
    <w:rsid w:val="007E66F4"/>
    <w:rsid w:val="007E7A3F"/>
    <w:rsid w:val="007E7D31"/>
    <w:rsid w:val="007F3E27"/>
    <w:rsid w:val="008134F2"/>
    <w:rsid w:val="0081622A"/>
    <w:rsid w:val="00817449"/>
    <w:rsid w:val="00820379"/>
    <w:rsid w:val="00821EC9"/>
    <w:rsid w:val="008256B4"/>
    <w:rsid w:val="0082642F"/>
    <w:rsid w:val="00831C6A"/>
    <w:rsid w:val="008379FD"/>
    <w:rsid w:val="008426FC"/>
    <w:rsid w:val="00842D9A"/>
    <w:rsid w:val="0085199F"/>
    <w:rsid w:val="00861D59"/>
    <w:rsid w:val="00862072"/>
    <w:rsid w:val="008658BE"/>
    <w:rsid w:val="00865A75"/>
    <w:rsid w:val="00870241"/>
    <w:rsid w:val="00877DB9"/>
    <w:rsid w:val="00883AEA"/>
    <w:rsid w:val="00890430"/>
    <w:rsid w:val="0089588F"/>
    <w:rsid w:val="0089653D"/>
    <w:rsid w:val="00896A5B"/>
    <w:rsid w:val="008979B5"/>
    <w:rsid w:val="008A17D7"/>
    <w:rsid w:val="008B1B85"/>
    <w:rsid w:val="008B7775"/>
    <w:rsid w:val="008C39F8"/>
    <w:rsid w:val="008C50A5"/>
    <w:rsid w:val="008C794F"/>
    <w:rsid w:val="008D34E5"/>
    <w:rsid w:val="008E065E"/>
    <w:rsid w:val="008E4CC6"/>
    <w:rsid w:val="008E69DA"/>
    <w:rsid w:val="008E74DE"/>
    <w:rsid w:val="008F175F"/>
    <w:rsid w:val="008F500F"/>
    <w:rsid w:val="0090272C"/>
    <w:rsid w:val="00902ACB"/>
    <w:rsid w:val="00905722"/>
    <w:rsid w:val="009079C3"/>
    <w:rsid w:val="009122E6"/>
    <w:rsid w:val="00915722"/>
    <w:rsid w:val="00915B41"/>
    <w:rsid w:val="00917525"/>
    <w:rsid w:val="00920502"/>
    <w:rsid w:val="009206B7"/>
    <w:rsid w:val="00920E74"/>
    <w:rsid w:val="0092355D"/>
    <w:rsid w:val="009263E0"/>
    <w:rsid w:val="00927857"/>
    <w:rsid w:val="00931F71"/>
    <w:rsid w:val="0093680F"/>
    <w:rsid w:val="00940010"/>
    <w:rsid w:val="00942E44"/>
    <w:rsid w:val="00955F7A"/>
    <w:rsid w:val="00964F2E"/>
    <w:rsid w:val="0096732C"/>
    <w:rsid w:val="009715A3"/>
    <w:rsid w:val="00974DF1"/>
    <w:rsid w:val="009812A1"/>
    <w:rsid w:val="00984A38"/>
    <w:rsid w:val="00985E88"/>
    <w:rsid w:val="00986E67"/>
    <w:rsid w:val="009A2F11"/>
    <w:rsid w:val="009A5836"/>
    <w:rsid w:val="009B088B"/>
    <w:rsid w:val="009B0CF2"/>
    <w:rsid w:val="009C2172"/>
    <w:rsid w:val="009E0C6A"/>
    <w:rsid w:val="009E367B"/>
    <w:rsid w:val="009E600F"/>
    <w:rsid w:val="009F0D38"/>
    <w:rsid w:val="009F3861"/>
    <w:rsid w:val="009F4F42"/>
    <w:rsid w:val="009F5CA3"/>
    <w:rsid w:val="009F64DB"/>
    <w:rsid w:val="00A02F96"/>
    <w:rsid w:val="00A07EDA"/>
    <w:rsid w:val="00A13687"/>
    <w:rsid w:val="00A1598D"/>
    <w:rsid w:val="00A20AB3"/>
    <w:rsid w:val="00A25276"/>
    <w:rsid w:val="00A32D0F"/>
    <w:rsid w:val="00A42932"/>
    <w:rsid w:val="00A433CB"/>
    <w:rsid w:val="00A52C69"/>
    <w:rsid w:val="00A53A28"/>
    <w:rsid w:val="00A55646"/>
    <w:rsid w:val="00A5570C"/>
    <w:rsid w:val="00A56469"/>
    <w:rsid w:val="00A6018C"/>
    <w:rsid w:val="00A70E2E"/>
    <w:rsid w:val="00A71A4E"/>
    <w:rsid w:val="00A76DCA"/>
    <w:rsid w:val="00A834DB"/>
    <w:rsid w:val="00A84723"/>
    <w:rsid w:val="00A903C7"/>
    <w:rsid w:val="00A92A21"/>
    <w:rsid w:val="00A94A68"/>
    <w:rsid w:val="00AA5D25"/>
    <w:rsid w:val="00AB06FA"/>
    <w:rsid w:val="00AB2F39"/>
    <w:rsid w:val="00AE0BB8"/>
    <w:rsid w:val="00AE1B2E"/>
    <w:rsid w:val="00AE6185"/>
    <w:rsid w:val="00AE6A9F"/>
    <w:rsid w:val="00AF1696"/>
    <w:rsid w:val="00AF1CF1"/>
    <w:rsid w:val="00AF1FF9"/>
    <w:rsid w:val="00AF6307"/>
    <w:rsid w:val="00AF6C9B"/>
    <w:rsid w:val="00AF7C81"/>
    <w:rsid w:val="00B1030D"/>
    <w:rsid w:val="00B121CF"/>
    <w:rsid w:val="00B1453E"/>
    <w:rsid w:val="00B17DFA"/>
    <w:rsid w:val="00B262A6"/>
    <w:rsid w:val="00B27A34"/>
    <w:rsid w:val="00B33BD4"/>
    <w:rsid w:val="00B36BD9"/>
    <w:rsid w:val="00B42522"/>
    <w:rsid w:val="00B45A81"/>
    <w:rsid w:val="00B50B30"/>
    <w:rsid w:val="00B50D71"/>
    <w:rsid w:val="00B528DF"/>
    <w:rsid w:val="00B6468E"/>
    <w:rsid w:val="00B64FE6"/>
    <w:rsid w:val="00B6643F"/>
    <w:rsid w:val="00B66D54"/>
    <w:rsid w:val="00B726BD"/>
    <w:rsid w:val="00B85901"/>
    <w:rsid w:val="00B94E0D"/>
    <w:rsid w:val="00B95770"/>
    <w:rsid w:val="00BA2929"/>
    <w:rsid w:val="00BA38A4"/>
    <w:rsid w:val="00BA6BC3"/>
    <w:rsid w:val="00BA75E5"/>
    <w:rsid w:val="00BB0322"/>
    <w:rsid w:val="00BB0B0A"/>
    <w:rsid w:val="00BB2A1C"/>
    <w:rsid w:val="00BC31AA"/>
    <w:rsid w:val="00BC6708"/>
    <w:rsid w:val="00BD2CF9"/>
    <w:rsid w:val="00BD3411"/>
    <w:rsid w:val="00BD6F8E"/>
    <w:rsid w:val="00BE07F2"/>
    <w:rsid w:val="00BE0C52"/>
    <w:rsid w:val="00BE0C67"/>
    <w:rsid w:val="00BE3D65"/>
    <w:rsid w:val="00BE5157"/>
    <w:rsid w:val="00BF0301"/>
    <w:rsid w:val="00BF4C5D"/>
    <w:rsid w:val="00BF76C0"/>
    <w:rsid w:val="00C02858"/>
    <w:rsid w:val="00C04BF1"/>
    <w:rsid w:val="00C061E7"/>
    <w:rsid w:val="00C0644C"/>
    <w:rsid w:val="00C12C3D"/>
    <w:rsid w:val="00C14C3D"/>
    <w:rsid w:val="00C163C1"/>
    <w:rsid w:val="00C203FF"/>
    <w:rsid w:val="00C231EF"/>
    <w:rsid w:val="00C30A94"/>
    <w:rsid w:val="00C30C81"/>
    <w:rsid w:val="00C34798"/>
    <w:rsid w:val="00C358E6"/>
    <w:rsid w:val="00C4705C"/>
    <w:rsid w:val="00C47513"/>
    <w:rsid w:val="00C52512"/>
    <w:rsid w:val="00C529F7"/>
    <w:rsid w:val="00C54830"/>
    <w:rsid w:val="00C5502A"/>
    <w:rsid w:val="00C63F18"/>
    <w:rsid w:val="00C73A7C"/>
    <w:rsid w:val="00C805E4"/>
    <w:rsid w:val="00C86A7E"/>
    <w:rsid w:val="00C9068D"/>
    <w:rsid w:val="00C92325"/>
    <w:rsid w:val="00C92E76"/>
    <w:rsid w:val="00CA1E1D"/>
    <w:rsid w:val="00CA3DBA"/>
    <w:rsid w:val="00CB0A9D"/>
    <w:rsid w:val="00CB2A05"/>
    <w:rsid w:val="00CB7EFC"/>
    <w:rsid w:val="00CC18E6"/>
    <w:rsid w:val="00CC550D"/>
    <w:rsid w:val="00CD494A"/>
    <w:rsid w:val="00CE5A6A"/>
    <w:rsid w:val="00CF4AE6"/>
    <w:rsid w:val="00CF6DBD"/>
    <w:rsid w:val="00D0174B"/>
    <w:rsid w:val="00D031B3"/>
    <w:rsid w:val="00D04505"/>
    <w:rsid w:val="00D046F2"/>
    <w:rsid w:val="00D053BA"/>
    <w:rsid w:val="00D07A5F"/>
    <w:rsid w:val="00D10420"/>
    <w:rsid w:val="00D13D87"/>
    <w:rsid w:val="00D15152"/>
    <w:rsid w:val="00D15EF2"/>
    <w:rsid w:val="00D20EFA"/>
    <w:rsid w:val="00D22840"/>
    <w:rsid w:val="00D22A9D"/>
    <w:rsid w:val="00D23810"/>
    <w:rsid w:val="00D3355C"/>
    <w:rsid w:val="00D359F1"/>
    <w:rsid w:val="00D42C67"/>
    <w:rsid w:val="00D468E1"/>
    <w:rsid w:val="00D52E75"/>
    <w:rsid w:val="00D5302B"/>
    <w:rsid w:val="00D551C0"/>
    <w:rsid w:val="00D55625"/>
    <w:rsid w:val="00D56ED3"/>
    <w:rsid w:val="00D60ECA"/>
    <w:rsid w:val="00D62D56"/>
    <w:rsid w:val="00D67BD4"/>
    <w:rsid w:val="00D72C6C"/>
    <w:rsid w:val="00D82F42"/>
    <w:rsid w:val="00D85732"/>
    <w:rsid w:val="00D8687E"/>
    <w:rsid w:val="00D92554"/>
    <w:rsid w:val="00D93B63"/>
    <w:rsid w:val="00D973ED"/>
    <w:rsid w:val="00DA164B"/>
    <w:rsid w:val="00DA2315"/>
    <w:rsid w:val="00DA71DC"/>
    <w:rsid w:val="00DC5E4E"/>
    <w:rsid w:val="00DD280E"/>
    <w:rsid w:val="00DD59FD"/>
    <w:rsid w:val="00DE41D8"/>
    <w:rsid w:val="00DE55A9"/>
    <w:rsid w:val="00DE5997"/>
    <w:rsid w:val="00DE6E5A"/>
    <w:rsid w:val="00DE7EA5"/>
    <w:rsid w:val="00DF1348"/>
    <w:rsid w:val="00E0314D"/>
    <w:rsid w:val="00E054CD"/>
    <w:rsid w:val="00E055A0"/>
    <w:rsid w:val="00E20751"/>
    <w:rsid w:val="00E20BEB"/>
    <w:rsid w:val="00E223FE"/>
    <w:rsid w:val="00E2525A"/>
    <w:rsid w:val="00E25BBE"/>
    <w:rsid w:val="00E273D9"/>
    <w:rsid w:val="00E34642"/>
    <w:rsid w:val="00E37C9E"/>
    <w:rsid w:val="00E41B83"/>
    <w:rsid w:val="00E43A9C"/>
    <w:rsid w:val="00E4565B"/>
    <w:rsid w:val="00E47B1A"/>
    <w:rsid w:val="00E504C7"/>
    <w:rsid w:val="00E53575"/>
    <w:rsid w:val="00E542E6"/>
    <w:rsid w:val="00E54A01"/>
    <w:rsid w:val="00E54BF9"/>
    <w:rsid w:val="00E5702A"/>
    <w:rsid w:val="00E57999"/>
    <w:rsid w:val="00E6481F"/>
    <w:rsid w:val="00E67958"/>
    <w:rsid w:val="00E67E38"/>
    <w:rsid w:val="00E71594"/>
    <w:rsid w:val="00E74053"/>
    <w:rsid w:val="00E74FED"/>
    <w:rsid w:val="00E8475B"/>
    <w:rsid w:val="00E86FA9"/>
    <w:rsid w:val="00E87070"/>
    <w:rsid w:val="00E955BD"/>
    <w:rsid w:val="00E960F3"/>
    <w:rsid w:val="00EA1042"/>
    <w:rsid w:val="00EB7CF9"/>
    <w:rsid w:val="00EC27CE"/>
    <w:rsid w:val="00EC5B16"/>
    <w:rsid w:val="00EE2524"/>
    <w:rsid w:val="00EF6437"/>
    <w:rsid w:val="00F02450"/>
    <w:rsid w:val="00F037DD"/>
    <w:rsid w:val="00F06C65"/>
    <w:rsid w:val="00F12743"/>
    <w:rsid w:val="00F260AE"/>
    <w:rsid w:val="00F261AE"/>
    <w:rsid w:val="00F276B5"/>
    <w:rsid w:val="00F33BAF"/>
    <w:rsid w:val="00F34C88"/>
    <w:rsid w:val="00F401C9"/>
    <w:rsid w:val="00F42A2D"/>
    <w:rsid w:val="00F432E4"/>
    <w:rsid w:val="00F55FBA"/>
    <w:rsid w:val="00F6119F"/>
    <w:rsid w:val="00F70816"/>
    <w:rsid w:val="00F71CDD"/>
    <w:rsid w:val="00F72F26"/>
    <w:rsid w:val="00F7382C"/>
    <w:rsid w:val="00F81170"/>
    <w:rsid w:val="00F840FE"/>
    <w:rsid w:val="00F95186"/>
    <w:rsid w:val="00F95961"/>
    <w:rsid w:val="00F96D99"/>
    <w:rsid w:val="00FA0433"/>
    <w:rsid w:val="00FA18D3"/>
    <w:rsid w:val="00FA2978"/>
    <w:rsid w:val="00FA6DA0"/>
    <w:rsid w:val="00FB28C0"/>
    <w:rsid w:val="00FC3E6C"/>
    <w:rsid w:val="00FD1689"/>
    <w:rsid w:val="00FD1AEA"/>
    <w:rsid w:val="00FD293B"/>
    <w:rsid w:val="00FE4D7E"/>
    <w:rsid w:val="00FE565C"/>
    <w:rsid w:val="00FF2E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14"/>
  </w:style>
  <w:style w:type="paragraph" w:styleId="Titre1">
    <w:name w:val="heading 1"/>
    <w:basedOn w:val="Normal"/>
    <w:next w:val="Normal"/>
    <w:link w:val="Titre1Car"/>
    <w:uiPriority w:val="9"/>
    <w:qFormat/>
    <w:rsid w:val="001A6814"/>
    <w:pPr>
      <w:spacing w:before="480" w:after="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1A6814"/>
    <w:pPr>
      <w:spacing w:before="200" w:after="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1A6814"/>
    <w:pPr>
      <w:spacing w:before="200" w:after="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1A6814"/>
    <w:pPr>
      <w:spacing w:before="200" w:after="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1A6814"/>
    <w:pPr>
      <w:spacing w:before="200" w:after="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1A681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1A6814"/>
    <w:pPr>
      <w:spacing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1A6814"/>
    <w:pPr>
      <w:spacing w:after="0"/>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unhideWhenUsed/>
    <w:qFormat/>
    <w:rsid w:val="001A6814"/>
    <w:pPr>
      <w:spacing w:after="0"/>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E4CC6"/>
    <w:pPr>
      <w:spacing w:after="0" w:line="240" w:lineRule="auto"/>
    </w:pPr>
    <w:rPr>
      <w:sz w:val="20"/>
      <w:szCs w:val="20"/>
    </w:rPr>
  </w:style>
  <w:style w:type="character" w:customStyle="1" w:styleId="NotedebasdepageCar">
    <w:name w:val="Note de bas de page Car"/>
    <w:basedOn w:val="Policepardfaut"/>
    <w:link w:val="Notedebasdepage"/>
    <w:rsid w:val="008E4CC6"/>
    <w:rPr>
      <w:sz w:val="20"/>
      <w:szCs w:val="20"/>
    </w:rPr>
  </w:style>
  <w:style w:type="character" w:styleId="Appelnotedebasdep">
    <w:name w:val="footnote reference"/>
    <w:basedOn w:val="Policepardfaut"/>
    <w:uiPriority w:val="99"/>
    <w:semiHidden/>
    <w:unhideWhenUsed/>
    <w:rsid w:val="008E4CC6"/>
    <w:rPr>
      <w:vertAlign w:val="superscript"/>
    </w:rPr>
  </w:style>
  <w:style w:type="paragraph" w:styleId="Notedefin">
    <w:name w:val="endnote text"/>
    <w:basedOn w:val="Normal"/>
    <w:link w:val="NotedefinCar"/>
    <w:uiPriority w:val="99"/>
    <w:semiHidden/>
    <w:unhideWhenUsed/>
    <w:rsid w:val="00865A75"/>
    <w:pPr>
      <w:spacing w:after="0" w:line="240" w:lineRule="auto"/>
    </w:pPr>
    <w:rPr>
      <w:sz w:val="20"/>
      <w:szCs w:val="20"/>
    </w:rPr>
  </w:style>
  <w:style w:type="character" w:customStyle="1" w:styleId="NotedefinCar">
    <w:name w:val="Note de fin Car"/>
    <w:basedOn w:val="Policepardfaut"/>
    <w:link w:val="Notedefin"/>
    <w:uiPriority w:val="99"/>
    <w:semiHidden/>
    <w:rsid w:val="00865A75"/>
    <w:rPr>
      <w:sz w:val="20"/>
      <w:szCs w:val="20"/>
    </w:rPr>
  </w:style>
  <w:style w:type="character" w:styleId="Appeldenotedefin">
    <w:name w:val="endnote reference"/>
    <w:basedOn w:val="Policepardfaut"/>
    <w:uiPriority w:val="99"/>
    <w:semiHidden/>
    <w:unhideWhenUsed/>
    <w:rsid w:val="00865A75"/>
    <w:rPr>
      <w:vertAlign w:val="superscript"/>
    </w:rPr>
  </w:style>
  <w:style w:type="character" w:customStyle="1" w:styleId="Titre1Car">
    <w:name w:val="Titre 1 Car"/>
    <w:basedOn w:val="Policepardfaut"/>
    <w:link w:val="Titre1"/>
    <w:uiPriority w:val="9"/>
    <w:rsid w:val="001A6814"/>
    <w:rPr>
      <w:rFonts w:asciiTheme="majorHAnsi" w:eastAsiaTheme="majorEastAsia" w:hAnsiTheme="majorHAnsi" w:cstheme="majorBidi"/>
      <w:b/>
      <w:bCs/>
      <w:sz w:val="28"/>
      <w:szCs w:val="28"/>
    </w:rPr>
  </w:style>
  <w:style w:type="paragraph" w:styleId="En-tte">
    <w:name w:val="header"/>
    <w:basedOn w:val="Normal"/>
    <w:link w:val="En-tteCar"/>
    <w:uiPriority w:val="99"/>
    <w:unhideWhenUsed/>
    <w:rsid w:val="00322CA1"/>
    <w:pPr>
      <w:tabs>
        <w:tab w:val="center" w:pos="4536"/>
        <w:tab w:val="right" w:pos="9072"/>
      </w:tabs>
      <w:spacing w:after="0" w:line="240" w:lineRule="auto"/>
    </w:pPr>
  </w:style>
  <w:style w:type="character" w:customStyle="1" w:styleId="En-tteCar">
    <w:name w:val="En-tête Car"/>
    <w:basedOn w:val="Policepardfaut"/>
    <w:link w:val="En-tte"/>
    <w:uiPriority w:val="99"/>
    <w:rsid w:val="00322CA1"/>
  </w:style>
  <w:style w:type="paragraph" w:styleId="Pieddepage">
    <w:name w:val="footer"/>
    <w:basedOn w:val="Normal"/>
    <w:link w:val="PieddepageCar"/>
    <w:uiPriority w:val="99"/>
    <w:unhideWhenUsed/>
    <w:rsid w:val="00322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CA1"/>
  </w:style>
  <w:style w:type="paragraph" w:styleId="Corpsdetexte">
    <w:name w:val="Body Text"/>
    <w:basedOn w:val="Normal"/>
    <w:link w:val="CorpsdetexteCar"/>
    <w:semiHidden/>
    <w:rsid w:val="008C50A5"/>
    <w:pPr>
      <w:bidi/>
      <w:spacing w:after="0" w:line="360" w:lineRule="auto"/>
      <w:jc w:val="both"/>
    </w:pPr>
    <w:rPr>
      <w:rFonts w:ascii="Times New Roman" w:eastAsia="Times New Roman" w:hAnsi="Times New Roman" w:cs="Mudir MT"/>
      <w:b/>
      <w:bCs/>
      <w:sz w:val="36"/>
      <w:szCs w:val="36"/>
    </w:rPr>
  </w:style>
  <w:style w:type="character" w:customStyle="1" w:styleId="CorpsdetexteCar">
    <w:name w:val="Corps de texte Car"/>
    <w:basedOn w:val="Policepardfaut"/>
    <w:link w:val="Corpsdetexte"/>
    <w:semiHidden/>
    <w:rsid w:val="008C50A5"/>
    <w:rPr>
      <w:rFonts w:ascii="Times New Roman" w:eastAsia="Times New Roman" w:hAnsi="Times New Roman" w:cs="Mudir MT"/>
      <w:b/>
      <w:bCs/>
      <w:sz w:val="36"/>
      <w:szCs w:val="36"/>
      <w:lang w:val="en-US"/>
    </w:rPr>
  </w:style>
  <w:style w:type="character" w:customStyle="1" w:styleId="Titre3Car">
    <w:name w:val="Titre 3 Car"/>
    <w:basedOn w:val="Policepardfaut"/>
    <w:link w:val="Titre3"/>
    <w:uiPriority w:val="9"/>
    <w:rsid w:val="001A6814"/>
    <w:rPr>
      <w:rFonts w:asciiTheme="majorHAnsi" w:eastAsiaTheme="majorEastAsia" w:hAnsiTheme="majorHAnsi" w:cstheme="majorBidi"/>
      <w:b/>
      <w:bCs/>
    </w:rPr>
  </w:style>
  <w:style w:type="character" w:customStyle="1" w:styleId="Titre4Car">
    <w:name w:val="Titre 4 Car"/>
    <w:basedOn w:val="Policepardfaut"/>
    <w:link w:val="Titre4"/>
    <w:uiPriority w:val="9"/>
    <w:rsid w:val="001A6814"/>
    <w:rPr>
      <w:rFonts w:asciiTheme="majorHAnsi" w:eastAsiaTheme="majorEastAsia" w:hAnsiTheme="majorHAnsi" w:cstheme="majorBidi"/>
      <w:b/>
      <w:bCs/>
      <w:i/>
      <w:iCs/>
    </w:rPr>
  </w:style>
  <w:style w:type="paragraph" w:styleId="Corpsdetexte2">
    <w:name w:val="Body Text 2"/>
    <w:basedOn w:val="Normal"/>
    <w:link w:val="Corpsdetexte2Car"/>
    <w:uiPriority w:val="99"/>
    <w:semiHidden/>
    <w:unhideWhenUsed/>
    <w:rsid w:val="00553766"/>
    <w:pPr>
      <w:spacing w:after="120" w:line="480" w:lineRule="auto"/>
    </w:pPr>
  </w:style>
  <w:style w:type="character" w:customStyle="1" w:styleId="Corpsdetexte2Car">
    <w:name w:val="Corps de texte 2 Car"/>
    <w:basedOn w:val="Policepardfaut"/>
    <w:link w:val="Corpsdetexte2"/>
    <w:uiPriority w:val="99"/>
    <w:semiHidden/>
    <w:rsid w:val="00553766"/>
  </w:style>
  <w:style w:type="paragraph" w:styleId="Sansinterligne">
    <w:name w:val="No Spacing"/>
    <w:basedOn w:val="Normal"/>
    <w:uiPriority w:val="1"/>
    <w:qFormat/>
    <w:rsid w:val="001A6814"/>
    <w:pPr>
      <w:spacing w:after="0" w:line="240" w:lineRule="auto"/>
    </w:pPr>
  </w:style>
  <w:style w:type="character" w:customStyle="1" w:styleId="Titre2Car">
    <w:name w:val="Titre 2 Car"/>
    <w:basedOn w:val="Policepardfaut"/>
    <w:link w:val="Titre2"/>
    <w:uiPriority w:val="9"/>
    <w:rsid w:val="001A6814"/>
    <w:rPr>
      <w:rFonts w:asciiTheme="majorHAnsi" w:eastAsiaTheme="majorEastAsia" w:hAnsiTheme="majorHAnsi" w:cstheme="majorBidi"/>
      <w:b/>
      <w:bCs/>
      <w:sz w:val="26"/>
      <w:szCs w:val="26"/>
    </w:rPr>
  </w:style>
  <w:style w:type="paragraph" w:styleId="Retraitcorpsdetexte3">
    <w:name w:val="Body Text Indent 3"/>
    <w:basedOn w:val="Normal"/>
    <w:link w:val="Retraitcorpsdetexte3Car"/>
    <w:uiPriority w:val="99"/>
    <w:semiHidden/>
    <w:unhideWhenUsed/>
    <w:rsid w:val="00D72C6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72C6C"/>
    <w:rPr>
      <w:sz w:val="16"/>
      <w:szCs w:val="16"/>
    </w:rPr>
  </w:style>
  <w:style w:type="character" w:customStyle="1" w:styleId="Titre9Car">
    <w:name w:val="Titre 9 Car"/>
    <w:basedOn w:val="Policepardfaut"/>
    <w:link w:val="Titre9"/>
    <w:uiPriority w:val="9"/>
    <w:rsid w:val="001A6814"/>
    <w:rPr>
      <w:rFonts w:asciiTheme="majorHAnsi" w:eastAsiaTheme="majorEastAsia" w:hAnsiTheme="majorHAnsi" w:cstheme="majorBidi"/>
      <w:i/>
      <w:iCs/>
      <w:spacing w:val="5"/>
      <w:sz w:val="20"/>
      <w:szCs w:val="20"/>
    </w:rPr>
  </w:style>
  <w:style w:type="paragraph" w:styleId="Textedebulles">
    <w:name w:val="Balloon Text"/>
    <w:basedOn w:val="Normal"/>
    <w:link w:val="TextedebullesCar"/>
    <w:uiPriority w:val="99"/>
    <w:semiHidden/>
    <w:unhideWhenUsed/>
    <w:rsid w:val="00210E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EF8"/>
    <w:rPr>
      <w:rFonts w:ascii="Tahoma" w:hAnsi="Tahoma" w:cs="Tahoma"/>
      <w:sz w:val="16"/>
      <w:szCs w:val="16"/>
    </w:rPr>
  </w:style>
  <w:style w:type="character" w:customStyle="1" w:styleId="Titre8Car">
    <w:name w:val="Titre 8 Car"/>
    <w:basedOn w:val="Policepardfaut"/>
    <w:link w:val="Titre8"/>
    <w:uiPriority w:val="9"/>
    <w:semiHidden/>
    <w:rsid w:val="001A6814"/>
    <w:rPr>
      <w:rFonts w:asciiTheme="majorHAnsi" w:eastAsiaTheme="majorEastAsia" w:hAnsiTheme="majorHAnsi" w:cstheme="majorBidi"/>
      <w:sz w:val="20"/>
      <w:szCs w:val="20"/>
    </w:rPr>
  </w:style>
  <w:style w:type="paragraph" w:styleId="Paragraphedeliste">
    <w:name w:val="List Paragraph"/>
    <w:basedOn w:val="Normal"/>
    <w:uiPriority w:val="34"/>
    <w:qFormat/>
    <w:rsid w:val="001A6814"/>
    <w:pPr>
      <w:ind w:left="720"/>
      <w:contextualSpacing/>
    </w:pPr>
  </w:style>
  <w:style w:type="character" w:customStyle="1" w:styleId="apple-style-span">
    <w:name w:val="apple-style-span"/>
    <w:basedOn w:val="Policepardfaut"/>
    <w:rsid w:val="008E69DA"/>
  </w:style>
  <w:style w:type="character" w:customStyle="1" w:styleId="apple-converted-space">
    <w:name w:val="apple-converted-space"/>
    <w:basedOn w:val="Policepardfaut"/>
    <w:rsid w:val="008E69DA"/>
  </w:style>
  <w:style w:type="character" w:styleId="Lienhypertexte">
    <w:name w:val="Hyperlink"/>
    <w:basedOn w:val="Policepardfaut"/>
    <w:uiPriority w:val="99"/>
    <w:semiHidden/>
    <w:unhideWhenUsed/>
    <w:rsid w:val="00C04BF1"/>
    <w:rPr>
      <w:color w:val="0000FF"/>
      <w:u w:val="single"/>
    </w:rPr>
  </w:style>
  <w:style w:type="character" w:styleId="Titredulivre">
    <w:name w:val="Book Title"/>
    <w:uiPriority w:val="33"/>
    <w:qFormat/>
    <w:rsid w:val="001A6814"/>
    <w:rPr>
      <w:i/>
      <w:iCs/>
      <w:smallCaps/>
      <w:spacing w:val="5"/>
    </w:rPr>
  </w:style>
  <w:style w:type="character" w:customStyle="1" w:styleId="Titre5Car">
    <w:name w:val="Titre 5 Car"/>
    <w:basedOn w:val="Policepardfaut"/>
    <w:link w:val="Titre5"/>
    <w:uiPriority w:val="9"/>
    <w:semiHidden/>
    <w:rsid w:val="001A6814"/>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1A6814"/>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1A6814"/>
    <w:rPr>
      <w:rFonts w:asciiTheme="majorHAnsi" w:eastAsiaTheme="majorEastAsia" w:hAnsiTheme="majorHAnsi" w:cstheme="majorBidi"/>
      <w:i/>
      <w:iCs/>
    </w:rPr>
  </w:style>
  <w:style w:type="paragraph" w:styleId="Titre">
    <w:name w:val="Title"/>
    <w:basedOn w:val="Normal"/>
    <w:next w:val="Normal"/>
    <w:link w:val="TitreCar"/>
    <w:uiPriority w:val="10"/>
    <w:qFormat/>
    <w:rsid w:val="001A681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1A6814"/>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1A6814"/>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1A6814"/>
    <w:rPr>
      <w:rFonts w:asciiTheme="majorHAnsi" w:eastAsiaTheme="majorEastAsia" w:hAnsiTheme="majorHAnsi" w:cstheme="majorBidi"/>
      <w:i/>
      <w:iCs/>
      <w:spacing w:val="13"/>
      <w:sz w:val="24"/>
      <w:szCs w:val="24"/>
    </w:rPr>
  </w:style>
  <w:style w:type="character" w:styleId="lev">
    <w:name w:val="Strong"/>
    <w:uiPriority w:val="22"/>
    <w:qFormat/>
    <w:rsid w:val="001A6814"/>
    <w:rPr>
      <w:b/>
      <w:bCs/>
    </w:rPr>
  </w:style>
  <w:style w:type="character" w:styleId="Accentuation">
    <w:name w:val="Emphasis"/>
    <w:uiPriority w:val="20"/>
    <w:qFormat/>
    <w:rsid w:val="001A6814"/>
    <w:rPr>
      <w:b/>
      <w:bCs/>
      <w:i/>
      <w:iCs/>
      <w:spacing w:val="10"/>
      <w:bdr w:val="none" w:sz="0" w:space="0" w:color="auto"/>
      <w:shd w:val="clear" w:color="auto" w:fill="auto"/>
    </w:rPr>
  </w:style>
  <w:style w:type="paragraph" w:styleId="Citation">
    <w:name w:val="Quote"/>
    <w:basedOn w:val="Normal"/>
    <w:next w:val="Normal"/>
    <w:link w:val="CitationCar"/>
    <w:uiPriority w:val="29"/>
    <w:qFormat/>
    <w:rsid w:val="001A6814"/>
    <w:pPr>
      <w:spacing w:before="200" w:after="0"/>
      <w:ind w:left="360" w:right="360"/>
    </w:pPr>
    <w:rPr>
      <w:i/>
      <w:iCs/>
    </w:rPr>
  </w:style>
  <w:style w:type="character" w:customStyle="1" w:styleId="CitationCar">
    <w:name w:val="Citation Car"/>
    <w:basedOn w:val="Policepardfaut"/>
    <w:link w:val="Citation"/>
    <w:uiPriority w:val="29"/>
    <w:rsid w:val="001A6814"/>
    <w:rPr>
      <w:i/>
      <w:iCs/>
    </w:rPr>
  </w:style>
  <w:style w:type="paragraph" w:styleId="Citationintense">
    <w:name w:val="Intense Quote"/>
    <w:basedOn w:val="Normal"/>
    <w:next w:val="Normal"/>
    <w:link w:val="CitationintenseCar"/>
    <w:uiPriority w:val="30"/>
    <w:qFormat/>
    <w:rsid w:val="001A6814"/>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1A6814"/>
    <w:rPr>
      <w:b/>
      <w:bCs/>
      <w:i/>
      <w:iCs/>
    </w:rPr>
  </w:style>
  <w:style w:type="character" w:styleId="Emphaseple">
    <w:name w:val="Subtle Emphasis"/>
    <w:uiPriority w:val="19"/>
    <w:qFormat/>
    <w:rsid w:val="001A6814"/>
    <w:rPr>
      <w:i/>
      <w:iCs/>
    </w:rPr>
  </w:style>
  <w:style w:type="character" w:styleId="Emphaseintense">
    <w:name w:val="Intense Emphasis"/>
    <w:uiPriority w:val="21"/>
    <w:qFormat/>
    <w:rsid w:val="001A6814"/>
    <w:rPr>
      <w:b/>
      <w:bCs/>
    </w:rPr>
  </w:style>
  <w:style w:type="character" w:styleId="Rfrenceple">
    <w:name w:val="Subtle Reference"/>
    <w:uiPriority w:val="31"/>
    <w:qFormat/>
    <w:rsid w:val="001A6814"/>
    <w:rPr>
      <w:smallCaps/>
    </w:rPr>
  </w:style>
  <w:style w:type="character" w:styleId="Rfrenceintense">
    <w:name w:val="Intense Reference"/>
    <w:uiPriority w:val="32"/>
    <w:qFormat/>
    <w:rsid w:val="001A6814"/>
    <w:rPr>
      <w:smallCaps/>
      <w:spacing w:val="5"/>
      <w:u w:val="single"/>
    </w:rPr>
  </w:style>
  <w:style w:type="paragraph" w:styleId="En-ttedetabledesmatires">
    <w:name w:val="TOC Heading"/>
    <w:basedOn w:val="Titre1"/>
    <w:next w:val="Normal"/>
    <w:uiPriority w:val="39"/>
    <w:semiHidden/>
    <w:unhideWhenUsed/>
    <w:qFormat/>
    <w:rsid w:val="001A6814"/>
    <w:pPr>
      <w:outlineLvl w:val="9"/>
    </w:pPr>
  </w:style>
</w:styles>
</file>

<file path=word/webSettings.xml><?xml version="1.0" encoding="utf-8"?>
<w:webSettings xmlns:r="http://schemas.openxmlformats.org/officeDocument/2006/relationships" xmlns:w="http://schemas.openxmlformats.org/wordprocessingml/2006/main">
  <w:divs>
    <w:div w:id="634917548">
      <w:bodyDiv w:val="1"/>
      <w:marLeft w:val="0"/>
      <w:marRight w:val="0"/>
      <w:marTop w:val="0"/>
      <w:marBottom w:val="0"/>
      <w:divBdr>
        <w:top w:val="none" w:sz="0" w:space="0" w:color="auto"/>
        <w:left w:val="none" w:sz="0" w:space="0" w:color="auto"/>
        <w:bottom w:val="none" w:sz="0" w:space="0" w:color="auto"/>
        <w:right w:val="none" w:sz="0" w:space="0" w:color="auto"/>
      </w:divBdr>
      <w:divsChild>
        <w:div w:id="1112825889">
          <w:marLeft w:val="-284"/>
          <w:marRight w:val="-284"/>
          <w:marTop w:val="240"/>
          <w:marBottom w:val="240"/>
          <w:divBdr>
            <w:top w:val="none" w:sz="0" w:space="0" w:color="auto"/>
            <w:left w:val="none" w:sz="0" w:space="0" w:color="auto"/>
            <w:bottom w:val="none" w:sz="0" w:space="0" w:color="auto"/>
            <w:right w:val="none" w:sz="0" w:space="0" w:color="auto"/>
          </w:divBdr>
        </w:div>
        <w:div w:id="157617487">
          <w:marLeft w:val="-284"/>
          <w:marRight w:val="-284"/>
          <w:marTop w:val="240"/>
          <w:marBottom w:val="240"/>
          <w:divBdr>
            <w:top w:val="none" w:sz="0" w:space="0" w:color="auto"/>
            <w:left w:val="none" w:sz="0" w:space="0" w:color="auto"/>
            <w:bottom w:val="none" w:sz="0" w:space="0" w:color="auto"/>
            <w:right w:val="none" w:sz="0" w:space="0" w:color="auto"/>
          </w:divBdr>
        </w:div>
        <w:div w:id="162167982">
          <w:marLeft w:val="-284"/>
          <w:marRight w:val="-284"/>
          <w:marTop w:val="240"/>
          <w:marBottom w:val="240"/>
          <w:divBdr>
            <w:top w:val="none" w:sz="0" w:space="0" w:color="auto"/>
            <w:left w:val="none" w:sz="0" w:space="0" w:color="auto"/>
            <w:bottom w:val="none" w:sz="0" w:space="0" w:color="auto"/>
            <w:right w:val="none" w:sz="0" w:space="0" w:color="auto"/>
          </w:divBdr>
        </w:div>
        <w:div w:id="960919195">
          <w:marLeft w:val="-284"/>
          <w:marRight w:val="-284"/>
          <w:marTop w:val="240"/>
          <w:marBottom w:val="240"/>
          <w:divBdr>
            <w:top w:val="none" w:sz="0" w:space="0" w:color="auto"/>
            <w:left w:val="none" w:sz="0" w:space="0" w:color="auto"/>
            <w:bottom w:val="none" w:sz="0" w:space="0" w:color="auto"/>
            <w:right w:val="none" w:sz="0" w:space="0" w:color="auto"/>
          </w:divBdr>
        </w:div>
        <w:div w:id="822887736">
          <w:marLeft w:val="-284"/>
          <w:marRight w:val="-284"/>
          <w:marTop w:val="240"/>
          <w:marBottom w:val="240"/>
          <w:divBdr>
            <w:top w:val="none" w:sz="0" w:space="0" w:color="auto"/>
            <w:left w:val="none" w:sz="0" w:space="0" w:color="auto"/>
            <w:bottom w:val="none" w:sz="0" w:space="0" w:color="auto"/>
            <w:right w:val="none" w:sz="0" w:space="0" w:color="auto"/>
          </w:divBdr>
        </w:div>
        <w:div w:id="449709626">
          <w:marLeft w:val="-284"/>
          <w:marRight w:val="-284"/>
          <w:marTop w:val="240"/>
          <w:marBottom w:val="240"/>
          <w:divBdr>
            <w:top w:val="none" w:sz="0" w:space="0" w:color="auto"/>
            <w:left w:val="none" w:sz="0" w:space="0" w:color="auto"/>
            <w:bottom w:val="none" w:sz="0" w:space="0" w:color="auto"/>
            <w:right w:val="none" w:sz="0" w:space="0" w:color="auto"/>
          </w:divBdr>
        </w:div>
        <w:div w:id="1904179124">
          <w:marLeft w:val="-284"/>
          <w:marRight w:val="-284"/>
          <w:marTop w:val="240"/>
          <w:marBottom w:val="240"/>
          <w:divBdr>
            <w:top w:val="none" w:sz="0" w:space="0" w:color="auto"/>
            <w:left w:val="none" w:sz="0" w:space="0" w:color="auto"/>
            <w:bottom w:val="none" w:sz="0" w:space="0" w:color="auto"/>
            <w:right w:val="none" w:sz="0" w:space="0" w:color="auto"/>
          </w:divBdr>
        </w:div>
        <w:div w:id="1505172225">
          <w:marLeft w:val="-284"/>
          <w:marRight w:val="-284"/>
          <w:marTop w:val="240"/>
          <w:marBottom w:val="240"/>
          <w:divBdr>
            <w:top w:val="none" w:sz="0" w:space="0" w:color="auto"/>
            <w:left w:val="none" w:sz="0" w:space="0" w:color="auto"/>
            <w:bottom w:val="none" w:sz="0" w:space="0" w:color="auto"/>
            <w:right w:val="none" w:sz="0" w:space="0" w:color="auto"/>
          </w:divBdr>
        </w:div>
        <w:div w:id="233398411">
          <w:marLeft w:val="-284"/>
          <w:marRight w:val="-284"/>
          <w:marTop w:val="240"/>
          <w:marBottom w:val="240"/>
          <w:divBdr>
            <w:top w:val="none" w:sz="0" w:space="0" w:color="auto"/>
            <w:left w:val="none" w:sz="0" w:space="0" w:color="auto"/>
            <w:bottom w:val="none" w:sz="0" w:space="0" w:color="auto"/>
            <w:right w:val="none" w:sz="0" w:space="0" w:color="auto"/>
          </w:divBdr>
        </w:div>
        <w:div w:id="1384719757">
          <w:marLeft w:val="-284"/>
          <w:marRight w:val="-284"/>
          <w:marTop w:val="240"/>
          <w:marBottom w:val="240"/>
          <w:divBdr>
            <w:top w:val="none" w:sz="0" w:space="0" w:color="auto"/>
            <w:left w:val="none" w:sz="0" w:space="0" w:color="auto"/>
            <w:bottom w:val="none" w:sz="0" w:space="0" w:color="auto"/>
            <w:right w:val="none" w:sz="0" w:space="0" w:color="auto"/>
          </w:divBdr>
        </w:div>
        <w:div w:id="791165915">
          <w:marLeft w:val="-284"/>
          <w:marRight w:val="-284"/>
          <w:marTop w:val="240"/>
          <w:marBottom w:val="240"/>
          <w:divBdr>
            <w:top w:val="none" w:sz="0" w:space="0" w:color="auto"/>
            <w:left w:val="none" w:sz="0" w:space="0" w:color="auto"/>
            <w:bottom w:val="none" w:sz="0" w:space="0" w:color="auto"/>
            <w:right w:val="none" w:sz="0" w:space="0" w:color="auto"/>
          </w:divBdr>
        </w:div>
        <w:div w:id="1614746311">
          <w:marLeft w:val="-284"/>
          <w:marRight w:val="-284"/>
          <w:marTop w:val="240"/>
          <w:marBottom w:val="240"/>
          <w:divBdr>
            <w:top w:val="none" w:sz="0" w:space="0" w:color="auto"/>
            <w:left w:val="none" w:sz="0" w:space="0" w:color="auto"/>
            <w:bottom w:val="none" w:sz="0" w:space="0" w:color="auto"/>
            <w:right w:val="none" w:sz="0" w:space="0" w:color="auto"/>
          </w:divBdr>
        </w:div>
        <w:div w:id="1991901603">
          <w:marLeft w:val="-284"/>
          <w:marRight w:val="-284"/>
          <w:marTop w:val="240"/>
          <w:marBottom w:val="240"/>
          <w:divBdr>
            <w:top w:val="none" w:sz="0" w:space="0" w:color="auto"/>
            <w:left w:val="none" w:sz="0" w:space="0" w:color="auto"/>
            <w:bottom w:val="none" w:sz="0" w:space="0" w:color="auto"/>
            <w:right w:val="none" w:sz="0" w:space="0" w:color="auto"/>
          </w:divBdr>
        </w:div>
        <w:div w:id="1119643238">
          <w:marLeft w:val="-284"/>
          <w:marRight w:val="-284"/>
          <w:marTop w:val="240"/>
          <w:marBottom w:val="240"/>
          <w:divBdr>
            <w:top w:val="none" w:sz="0" w:space="0" w:color="auto"/>
            <w:left w:val="none" w:sz="0" w:space="0" w:color="auto"/>
            <w:bottom w:val="none" w:sz="0" w:space="0" w:color="auto"/>
            <w:right w:val="none" w:sz="0" w:space="0" w:color="auto"/>
          </w:divBdr>
        </w:div>
        <w:div w:id="1910770566">
          <w:marLeft w:val="-284"/>
          <w:marRight w:val="-284"/>
          <w:marTop w:val="240"/>
          <w:marBottom w:val="240"/>
          <w:divBdr>
            <w:top w:val="none" w:sz="0" w:space="0" w:color="auto"/>
            <w:left w:val="none" w:sz="0" w:space="0" w:color="auto"/>
            <w:bottom w:val="none" w:sz="0" w:space="0" w:color="auto"/>
            <w:right w:val="none" w:sz="0" w:space="0" w:color="auto"/>
          </w:divBdr>
        </w:div>
        <w:div w:id="699747612">
          <w:marLeft w:val="-284"/>
          <w:marRight w:val="-284"/>
          <w:marTop w:val="240"/>
          <w:marBottom w:val="240"/>
          <w:divBdr>
            <w:top w:val="none" w:sz="0" w:space="0" w:color="auto"/>
            <w:left w:val="none" w:sz="0" w:space="0" w:color="auto"/>
            <w:bottom w:val="none" w:sz="0" w:space="0" w:color="auto"/>
            <w:right w:val="none" w:sz="0" w:space="0" w:color="auto"/>
          </w:divBdr>
        </w:div>
        <w:div w:id="987979209">
          <w:marLeft w:val="-284"/>
          <w:marRight w:val="-284"/>
          <w:marTop w:val="240"/>
          <w:marBottom w:val="240"/>
          <w:divBdr>
            <w:top w:val="none" w:sz="0" w:space="0" w:color="auto"/>
            <w:left w:val="none" w:sz="0" w:space="0" w:color="auto"/>
            <w:bottom w:val="none" w:sz="0" w:space="0" w:color="auto"/>
            <w:right w:val="none" w:sz="0" w:space="0" w:color="auto"/>
          </w:divBdr>
        </w:div>
        <w:div w:id="508102399">
          <w:marLeft w:val="-284"/>
          <w:marRight w:val="-284"/>
          <w:marTop w:val="240"/>
          <w:marBottom w:val="240"/>
          <w:divBdr>
            <w:top w:val="none" w:sz="0" w:space="0" w:color="auto"/>
            <w:left w:val="none" w:sz="0" w:space="0" w:color="auto"/>
            <w:bottom w:val="none" w:sz="0" w:space="0" w:color="auto"/>
            <w:right w:val="none" w:sz="0" w:space="0" w:color="auto"/>
          </w:divBdr>
        </w:div>
        <w:div w:id="1910193594">
          <w:marLeft w:val="-284"/>
          <w:marRight w:val="-284"/>
          <w:marTop w:val="240"/>
          <w:marBottom w:val="240"/>
          <w:divBdr>
            <w:top w:val="none" w:sz="0" w:space="0" w:color="auto"/>
            <w:left w:val="none" w:sz="0" w:space="0" w:color="auto"/>
            <w:bottom w:val="none" w:sz="0" w:space="0" w:color="auto"/>
            <w:right w:val="none" w:sz="0" w:space="0" w:color="auto"/>
          </w:divBdr>
        </w:div>
        <w:div w:id="628246477">
          <w:marLeft w:val="-284"/>
          <w:marRight w:val="-284"/>
          <w:marTop w:val="240"/>
          <w:marBottom w:val="240"/>
          <w:divBdr>
            <w:top w:val="none" w:sz="0" w:space="0" w:color="auto"/>
            <w:left w:val="none" w:sz="0" w:space="0" w:color="auto"/>
            <w:bottom w:val="none" w:sz="0" w:space="0" w:color="auto"/>
            <w:right w:val="none" w:sz="0" w:space="0" w:color="auto"/>
          </w:divBdr>
        </w:div>
        <w:div w:id="736174220">
          <w:marLeft w:val="-284"/>
          <w:marRight w:val="-284"/>
          <w:marTop w:val="240"/>
          <w:marBottom w:val="240"/>
          <w:divBdr>
            <w:top w:val="none" w:sz="0" w:space="0" w:color="auto"/>
            <w:left w:val="none" w:sz="0" w:space="0" w:color="auto"/>
            <w:bottom w:val="none" w:sz="0" w:space="0" w:color="auto"/>
            <w:right w:val="none" w:sz="0" w:space="0" w:color="auto"/>
          </w:divBdr>
        </w:div>
      </w:divsChild>
    </w:div>
    <w:div w:id="1373534158">
      <w:bodyDiv w:val="1"/>
      <w:marLeft w:val="0"/>
      <w:marRight w:val="0"/>
      <w:marTop w:val="0"/>
      <w:marBottom w:val="0"/>
      <w:divBdr>
        <w:top w:val="none" w:sz="0" w:space="0" w:color="auto"/>
        <w:left w:val="none" w:sz="0" w:space="0" w:color="auto"/>
        <w:bottom w:val="none" w:sz="0" w:space="0" w:color="auto"/>
        <w:right w:val="none" w:sz="0" w:space="0" w:color="auto"/>
      </w:divBdr>
      <w:divsChild>
        <w:div w:id="1050804610">
          <w:marLeft w:val="0"/>
          <w:marRight w:val="0"/>
          <w:marTop w:val="0"/>
          <w:marBottom w:val="0"/>
          <w:divBdr>
            <w:top w:val="none" w:sz="0" w:space="0" w:color="auto"/>
            <w:left w:val="none" w:sz="0" w:space="0" w:color="auto"/>
            <w:bottom w:val="none" w:sz="0" w:space="0" w:color="auto"/>
            <w:right w:val="none" w:sz="0" w:space="0" w:color="auto"/>
          </w:divBdr>
          <w:divsChild>
            <w:div w:id="366368644">
              <w:marLeft w:val="0"/>
              <w:marRight w:val="0"/>
              <w:marTop w:val="0"/>
              <w:marBottom w:val="0"/>
              <w:divBdr>
                <w:top w:val="none" w:sz="0" w:space="0" w:color="auto"/>
                <w:left w:val="none" w:sz="0" w:space="0" w:color="auto"/>
                <w:bottom w:val="none" w:sz="0" w:space="0" w:color="auto"/>
                <w:right w:val="none" w:sz="0" w:space="0" w:color="auto"/>
              </w:divBdr>
            </w:div>
            <w:div w:id="15736781">
              <w:marLeft w:val="0"/>
              <w:marRight w:val="0"/>
              <w:marTop w:val="0"/>
              <w:marBottom w:val="0"/>
              <w:divBdr>
                <w:top w:val="none" w:sz="0" w:space="0" w:color="auto"/>
                <w:left w:val="none" w:sz="0" w:space="0" w:color="auto"/>
                <w:bottom w:val="none" w:sz="0" w:space="0" w:color="auto"/>
                <w:right w:val="none" w:sz="0" w:space="0" w:color="auto"/>
              </w:divBdr>
            </w:div>
            <w:div w:id="236406858">
              <w:marLeft w:val="0"/>
              <w:marRight w:val="0"/>
              <w:marTop w:val="0"/>
              <w:marBottom w:val="0"/>
              <w:divBdr>
                <w:top w:val="none" w:sz="0" w:space="0" w:color="auto"/>
                <w:left w:val="none" w:sz="0" w:space="0" w:color="auto"/>
                <w:bottom w:val="none" w:sz="0" w:space="0" w:color="auto"/>
                <w:right w:val="none" w:sz="0" w:space="0" w:color="auto"/>
              </w:divBdr>
            </w:div>
            <w:div w:id="1619678592">
              <w:marLeft w:val="0"/>
              <w:marRight w:val="0"/>
              <w:marTop w:val="0"/>
              <w:marBottom w:val="0"/>
              <w:divBdr>
                <w:top w:val="none" w:sz="0" w:space="0" w:color="auto"/>
                <w:left w:val="none" w:sz="0" w:space="0" w:color="auto"/>
                <w:bottom w:val="none" w:sz="0" w:space="0" w:color="auto"/>
                <w:right w:val="none" w:sz="0" w:space="0" w:color="auto"/>
              </w:divBdr>
            </w:div>
          </w:divsChild>
        </w:div>
        <w:div w:id="898857739">
          <w:marLeft w:val="0"/>
          <w:marRight w:val="0"/>
          <w:marTop w:val="0"/>
          <w:marBottom w:val="0"/>
          <w:divBdr>
            <w:top w:val="none" w:sz="0" w:space="0" w:color="auto"/>
            <w:left w:val="none" w:sz="0" w:space="0" w:color="auto"/>
            <w:bottom w:val="none" w:sz="0" w:space="0" w:color="auto"/>
            <w:right w:val="none" w:sz="0" w:space="0" w:color="auto"/>
          </w:divBdr>
          <w:divsChild>
            <w:div w:id="1688753531">
              <w:marLeft w:val="0"/>
              <w:marRight w:val="0"/>
              <w:marTop w:val="0"/>
              <w:marBottom w:val="0"/>
              <w:divBdr>
                <w:top w:val="none" w:sz="0" w:space="0" w:color="auto"/>
                <w:left w:val="none" w:sz="0" w:space="0" w:color="auto"/>
                <w:bottom w:val="none" w:sz="0" w:space="0" w:color="auto"/>
                <w:right w:val="none" w:sz="0" w:space="0" w:color="auto"/>
              </w:divBdr>
            </w:div>
            <w:div w:id="1585337601">
              <w:marLeft w:val="0"/>
              <w:marRight w:val="0"/>
              <w:marTop w:val="0"/>
              <w:marBottom w:val="0"/>
              <w:divBdr>
                <w:top w:val="none" w:sz="0" w:space="0" w:color="auto"/>
                <w:left w:val="none" w:sz="0" w:space="0" w:color="auto"/>
                <w:bottom w:val="none" w:sz="0" w:space="0" w:color="auto"/>
                <w:right w:val="none" w:sz="0" w:space="0" w:color="auto"/>
              </w:divBdr>
            </w:div>
          </w:divsChild>
        </w:div>
        <w:div w:id="133061859">
          <w:marLeft w:val="0"/>
          <w:marRight w:val="0"/>
          <w:marTop w:val="0"/>
          <w:marBottom w:val="0"/>
          <w:divBdr>
            <w:top w:val="none" w:sz="0" w:space="0" w:color="auto"/>
            <w:left w:val="none" w:sz="0" w:space="0" w:color="auto"/>
            <w:bottom w:val="none" w:sz="0" w:space="0" w:color="auto"/>
            <w:right w:val="none" w:sz="0" w:space="0" w:color="auto"/>
          </w:divBdr>
          <w:divsChild>
            <w:div w:id="1988825603">
              <w:marLeft w:val="0"/>
              <w:marRight w:val="0"/>
              <w:marTop w:val="0"/>
              <w:marBottom w:val="0"/>
              <w:divBdr>
                <w:top w:val="none" w:sz="0" w:space="0" w:color="auto"/>
                <w:left w:val="none" w:sz="0" w:space="0" w:color="auto"/>
                <w:bottom w:val="none" w:sz="0" w:space="0" w:color="auto"/>
                <w:right w:val="none" w:sz="0" w:space="0" w:color="auto"/>
              </w:divBdr>
            </w:div>
          </w:divsChild>
        </w:div>
        <w:div w:id="306130922">
          <w:marLeft w:val="0"/>
          <w:marRight w:val="0"/>
          <w:marTop w:val="0"/>
          <w:marBottom w:val="0"/>
          <w:divBdr>
            <w:top w:val="none" w:sz="0" w:space="0" w:color="auto"/>
            <w:left w:val="none" w:sz="0" w:space="0" w:color="auto"/>
            <w:bottom w:val="none" w:sz="0" w:space="0" w:color="auto"/>
            <w:right w:val="none" w:sz="0" w:space="0" w:color="auto"/>
          </w:divBdr>
          <w:divsChild>
            <w:div w:id="152451880">
              <w:marLeft w:val="0"/>
              <w:marRight w:val="0"/>
              <w:marTop w:val="0"/>
              <w:marBottom w:val="0"/>
              <w:divBdr>
                <w:top w:val="none" w:sz="0" w:space="0" w:color="auto"/>
                <w:left w:val="none" w:sz="0" w:space="0" w:color="auto"/>
                <w:bottom w:val="none" w:sz="0" w:space="0" w:color="auto"/>
                <w:right w:val="none" w:sz="0" w:space="0" w:color="auto"/>
              </w:divBdr>
            </w:div>
          </w:divsChild>
        </w:div>
        <w:div w:id="1631402367">
          <w:marLeft w:val="0"/>
          <w:marRight w:val="0"/>
          <w:marTop w:val="0"/>
          <w:marBottom w:val="0"/>
          <w:divBdr>
            <w:top w:val="none" w:sz="0" w:space="0" w:color="auto"/>
            <w:left w:val="none" w:sz="0" w:space="0" w:color="auto"/>
            <w:bottom w:val="none" w:sz="0" w:space="0" w:color="auto"/>
            <w:right w:val="none" w:sz="0" w:space="0" w:color="auto"/>
          </w:divBdr>
          <w:divsChild>
            <w:div w:id="949629817">
              <w:marLeft w:val="0"/>
              <w:marRight w:val="0"/>
              <w:marTop w:val="0"/>
              <w:marBottom w:val="0"/>
              <w:divBdr>
                <w:top w:val="none" w:sz="0" w:space="0" w:color="auto"/>
                <w:left w:val="none" w:sz="0" w:space="0" w:color="auto"/>
                <w:bottom w:val="none" w:sz="0" w:space="0" w:color="auto"/>
                <w:right w:val="none" w:sz="0" w:space="0" w:color="auto"/>
              </w:divBdr>
            </w:div>
            <w:div w:id="1097217964">
              <w:marLeft w:val="0"/>
              <w:marRight w:val="0"/>
              <w:marTop w:val="0"/>
              <w:marBottom w:val="0"/>
              <w:divBdr>
                <w:top w:val="none" w:sz="0" w:space="0" w:color="auto"/>
                <w:left w:val="none" w:sz="0" w:space="0" w:color="auto"/>
                <w:bottom w:val="none" w:sz="0" w:space="0" w:color="auto"/>
                <w:right w:val="none" w:sz="0" w:space="0" w:color="auto"/>
              </w:divBdr>
            </w:div>
          </w:divsChild>
        </w:div>
        <w:div w:id="2034914728">
          <w:marLeft w:val="0"/>
          <w:marRight w:val="0"/>
          <w:marTop w:val="0"/>
          <w:marBottom w:val="0"/>
          <w:divBdr>
            <w:top w:val="none" w:sz="0" w:space="0" w:color="auto"/>
            <w:left w:val="none" w:sz="0" w:space="0" w:color="auto"/>
            <w:bottom w:val="none" w:sz="0" w:space="0" w:color="auto"/>
            <w:right w:val="none" w:sz="0" w:space="0" w:color="auto"/>
          </w:divBdr>
          <w:divsChild>
            <w:div w:id="1162426198">
              <w:marLeft w:val="0"/>
              <w:marRight w:val="0"/>
              <w:marTop w:val="0"/>
              <w:marBottom w:val="0"/>
              <w:divBdr>
                <w:top w:val="none" w:sz="0" w:space="0" w:color="auto"/>
                <w:left w:val="none" w:sz="0" w:space="0" w:color="auto"/>
                <w:bottom w:val="none" w:sz="0" w:space="0" w:color="auto"/>
                <w:right w:val="none" w:sz="0" w:space="0" w:color="auto"/>
              </w:divBdr>
            </w:div>
          </w:divsChild>
        </w:div>
        <w:div w:id="1031495133">
          <w:marLeft w:val="0"/>
          <w:marRight w:val="0"/>
          <w:marTop w:val="0"/>
          <w:marBottom w:val="0"/>
          <w:divBdr>
            <w:top w:val="none" w:sz="0" w:space="0" w:color="auto"/>
            <w:left w:val="none" w:sz="0" w:space="0" w:color="auto"/>
            <w:bottom w:val="none" w:sz="0" w:space="0" w:color="auto"/>
            <w:right w:val="none" w:sz="0" w:space="0" w:color="auto"/>
          </w:divBdr>
          <w:divsChild>
            <w:div w:id="1002469081">
              <w:marLeft w:val="0"/>
              <w:marRight w:val="0"/>
              <w:marTop w:val="0"/>
              <w:marBottom w:val="0"/>
              <w:divBdr>
                <w:top w:val="none" w:sz="0" w:space="0" w:color="auto"/>
                <w:left w:val="none" w:sz="0" w:space="0" w:color="auto"/>
                <w:bottom w:val="none" w:sz="0" w:space="0" w:color="auto"/>
                <w:right w:val="none" w:sz="0" w:space="0" w:color="auto"/>
              </w:divBdr>
            </w:div>
            <w:div w:id="173304751">
              <w:marLeft w:val="0"/>
              <w:marRight w:val="0"/>
              <w:marTop w:val="0"/>
              <w:marBottom w:val="0"/>
              <w:divBdr>
                <w:top w:val="none" w:sz="0" w:space="0" w:color="auto"/>
                <w:left w:val="none" w:sz="0" w:space="0" w:color="auto"/>
                <w:bottom w:val="none" w:sz="0" w:space="0" w:color="auto"/>
                <w:right w:val="none" w:sz="0" w:space="0" w:color="auto"/>
              </w:divBdr>
            </w:div>
          </w:divsChild>
        </w:div>
        <w:div w:id="2142267845">
          <w:marLeft w:val="0"/>
          <w:marRight w:val="0"/>
          <w:marTop w:val="0"/>
          <w:marBottom w:val="0"/>
          <w:divBdr>
            <w:top w:val="none" w:sz="0" w:space="0" w:color="auto"/>
            <w:left w:val="none" w:sz="0" w:space="0" w:color="auto"/>
            <w:bottom w:val="none" w:sz="0" w:space="0" w:color="auto"/>
            <w:right w:val="none" w:sz="0" w:space="0" w:color="auto"/>
          </w:divBdr>
          <w:divsChild>
            <w:div w:id="2097357516">
              <w:marLeft w:val="0"/>
              <w:marRight w:val="0"/>
              <w:marTop w:val="0"/>
              <w:marBottom w:val="0"/>
              <w:divBdr>
                <w:top w:val="none" w:sz="0" w:space="0" w:color="auto"/>
                <w:left w:val="none" w:sz="0" w:space="0" w:color="auto"/>
                <w:bottom w:val="none" w:sz="0" w:space="0" w:color="auto"/>
                <w:right w:val="none" w:sz="0" w:space="0" w:color="auto"/>
              </w:divBdr>
            </w:div>
          </w:divsChild>
        </w:div>
        <w:div w:id="1466043893">
          <w:marLeft w:val="0"/>
          <w:marRight w:val="0"/>
          <w:marTop w:val="0"/>
          <w:marBottom w:val="0"/>
          <w:divBdr>
            <w:top w:val="none" w:sz="0" w:space="0" w:color="auto"/>
            <w:left w:val="none" w:sz="0" w:space="0" w:color="auto"/>
            <w:bottom w:val="none" w:sz="0" w:space="0" w:color="auto"/>
            <w:right w:val="none" w:sz="0" w:space="0" w:color="auto"/>
          </w:divBdr>
          <w:divsChild>
            <w:div w:id="1349714266">
              <w:marLeft w:val="0"/>
              <w:marRight w:val="0"/>
              <w:marTop w:val="0"/>
              <w:marBottom w:val="0"/>
              <w:divBdr>
                <w:top w:val="none" w:sz="0" w:space="0" w:color="auto"/>
                <w:left w:val="none" w:sz="0" w:space="0" w:color="auto"/>
                <w:bottom w:val="none" w:sz="0" w:space="0" w:color="auto"/>
                <w:right w:val="none" w:sz="0" w:space="0" w:color="auto"/>
              </w:divBdr>
            </w:div>
          </w:divsChild>
        </w:div>
        <w:div w:id="739064459">
          <w:marLeft w:val="0"/>
          <w:marRight w:val="0"/>
          <w:marTop w:val="0"/>
          <w:marBottom w:val="0"/>
          <w:divBdr>
            <w:top w:val="none" w:sz="0" w:space="0" w:color="auto"/>
            <w:left w:val="none" w:sz="0" w:space="0" w:color="auto"/>
            <w:bottom w:val="none" w:sz="0" w:space="0" w:color="auto"/>
            <w:right w:val="none" w:sz="0" w:space="0" w:color="auto"/>
          </w:divBdr>
          <w:divsChild>
            <w:div w:id="93016634">
              <w:marLeft w:val="0"/>
              <w:marRight w:val="0"/>
              <w:marTop w:val="0"/>
              <w:marBottom w:val="0"/>
              <w:divBdr>
                <w:top w:val="none" w:sz="0" w:space="0" w:color="auto"/>
                <w:left w:val="none" w:sz="0" w:space="0" w:color="auto"/>
                <w:bottom w:val="none" w:sz="0" w:space="0" w:color="auto"/>
                <w:right w:val="none" w:sz="0" w:space="0" w:color="auto"/>
              </w:divBdr>
            </w:div>
          </w:divsChild>
        </w:div>
        <w:div w:id="1075862300">
          <w:marLeft w:val="0"/>
          <w:marRight w:val="0"/>
          <w:marTop w:val="0"/>
          <w:marBottom w:val="0"/>
          <w:divBdr>
            <w:top w:val="none" w:sz="0" w:space="0" w:color="auto"/>
            <w:left w:val="none" w:sz="0" w:space="0" w:color="auto"/>
            <w:bottom w:val="none" w:sz="0" w:space="0" w:color="auto"/>
            <w:right w:val="none" w:sz="0" w:space="0" w:color="auto"/>
          </w:divBdr>
          <w:divsChild>
            <w:div w:id="2048556663">
              <w:marLeft w:val="0"/>
              <w:marRight w:val="0"/>
              <w:marTop w:val="0"/>
              <w:marBottom w:val="0"/>
              <w:divBdr>
                <w:top w:val="none" w:sz="0" w:space="0" w:color="auto"/>
                <w:left w:val="none" w:sz="0" w:space="0" w:color="auto"/>
                <w:bottom w:val="none" w:sz="0" w:space="0" w:color="auto"/>
                <w:right w:val="none" w:sz="0" w:space="0" w:color="auto"/>
              </w:divBdr>
            </w:div>
          </w:divsChild>
        </w:div>
        <w:div w:id="1494182559">
          <w:marLeft w:val="0"/>
          <w:marRight w:val="0"/>
          <w:marTop w:val="0"/>
          <w:marBottom w:val="0"/>
          <w:divBdr>
            <w:top w:val="none" w:sz="0" w:space="0" w:color="auto"/>
            <w:left w:val="none" w:sz="0" w:space="0" w:color="auto"/>
            <w:bottom w:val="none" w:sz="0" w:space="0" w:color="auto"/>
            <w:right w:val="none" w:sz="0" w:space="0" w:color="auto"/>
          </w:divBdr>
          <w:divsChild>
            <w:div w:id="1705475830">
              <w:marLeft w:val="0"/>
              <w:marRight w:val="0"/>
              <w:marTop w:val="0"/>
              <w:marBottom w:val="0"/>
              <w:divBdr>
                <w:top w:val="none" w:sz="0" w:space="0" w:color="auto"/>
                <w:left w:val="none" w:sz="0" w:space="0" w:color="auto"/>
                <w:bottom w:val="none" w:sz="0" w:space="0" w:color="auto"/>
                <w:right w:val="none" w:sz="0" w:space="0" w:color="auto"/>
              </w:divBdr>
            </w:div>
          </w:divsChild>
        </w:div>
        <w:div w:id="1959021106">
          <w:marLeft w:val="0"/>
          <w:marRight w:val="0"/>
          <w:marTop w:val="0"/>
          <w:marBottom w:val="0"/>
          <w:divBdr>
            <w:top w:val="none" w:sz="0" w:space="0" w:color="auto"/>
            <w:left w:val="none" w:sz="0" w:space="0" w:color="auto"/>
            <w:bottom w:val="none" w:sz="0" w:space="0" w:color="auto"/>
            <w:right w:val="none" w:sz="0" w:space="0" w:color="auto"/>
          </w:divBdr>
          <w:divsChild>
            <w:div w:id="1918318859">
              <w:marLeft w:val="0"/>
              <w:marRight w:val="0"/>
              <w:marTop w:val="0"/>
              <w:marBottom w:val="0"/>
              <w:divBdr>
                <w:top w:val="none" w:sz="0" w:space="0" w:color="auto"/>
                <w:left w:val="none" w:sz="0" w:space="0" w:color="auto"/>
                <w:bottom w:val="none" w:sz="0" w:space="0" w:color="auto"/>
                <w:right w:val="none" w:sz="0" w:space="0" w:color="auto"/>
              </w:divBdr>
            </w:div>
          </w:divsChild>
        </w:div>
        <w:div w:id="605115692">
          <w:marLeft w:val="0"/>
          <w:marRight w:val="0"/>
          <w:marTop w:val="0"/>
          <w:marBottom w:val="0"/>
          <w:divBdr>
            <w:top w:val="none" w:sz="0" w:space="0" w:color="auto"/>
            <w:left w:val="none" w:sz="0" w:space="0" w:color="auto"/>
            <w:bottom w:val="none" w:sz="0" w:space="0" w:color="auto"/>
            <w:right w:val="none" w:sz="0" w:space="0" w:color="auto"/>
          </w:divBdr>
          <w:divsChild>
            <w:div w:id="249431134">
              <w:marLeft w:val="0"/>
              <w:marRight w:val="0"/>
              <w:marTop w:val="0"/>
              <w:marBottom w:val="0"/>
              <w:divBdr>
                <w:top w:val="none" w:sz="0" w:space="0" w:color="auto"/>
                <w:left w:val="none" w:sz="0" w:space="0" w:color="auto"/>
                <w:bottom w:val="none" w:sz="0" w:space="0" w:color="auto"/>
                <w:right w:val="none" w:sz="0" w:space="0" w:color="auto"/>
              </w:divBdr>
            </w:div>
          </w:divsChild>
        </w:div>
        <w:div w:id="486827197">
          <w:marLeft w:val="0"/>
          <w:marRight w:val="0"/>
          <w:marTop w:val="0"/>
          <w:marBottom w:val="0"/>
          <w:divBdr>
            <w:top w:val="none" w:sz="0" w:space="0" w:color="auto"/>
            <w:left w:val="none" w:sz="0" w:space="0" w:color="auto"/>
            <w:bottom w:val="none" w:sz="0" w:space="0" w:color="auto"/>
            <w:right w:val="none" w:sz="0" w:space="0" w:color="auto"/>
          </w:divBdr>
        </w:div>
        <w:div w:id="1607226888">
          <w:marLeft w:val="0"/>
          <w:marRight w:val="0"/>
          <w:marTop w:val="0"/>
          <w:marBottom w:val="0"/>
          <w:divBdr>
            <w:top w:val="none" w:sz="0" w:space="0" w:color="auto"/>
            <w:left w:val="none" w:sz="0" w:space="0" w:color="auto"/>
            <w:bottom w:val="none" w:sz="0" w:space="0" w:color="auto"/>
            <w:right w:val="none" w:sz="0" w:space="0" w:color="auto"/>
          </w:divBdr>
        </w:div>
        <w:div w:id="316882739">
          <w:marLeft w:val="0"/>
          <w:marRight w:val="0"/>
          <w:marTop w:val="0"/>
          <w:marBottom w:val="0"/>
          <w:divBdr>
            <w:top w:val="none" w:sz="0" w:space="0" w:color="auto"/>
            <w:left w:val="none" w:sz="0" w:space="0" w:color="auto"/>
            <w:bottom w:val="none" w:sz="0" w:space="0" w:color="auto"/>
            <w:right w:val="none" w:sz="0" w:space="0" w:color="auto"/>
          </w:divBdr>
          <w:divsChild>
            <w:div w:id="228344740">
              <w:marLeft w:val="0"/>
              <w:marRight w:val="0"/>
              <w:marTop w:val="0"/>
              <w:marBottom w:val="0"/>
              <w:divBdr>
                <w:top w:val="none" w:sz="0" w:space="0" w:color="auto"/>
                <w:left w:val="none" w:sz="0" w:space="0" w:color="auto"/>
                <w:bottom w:val="none" w:sz="0" w:space="0" w:color="auto"/>
                <w:right w:val="none" w:sz="0" w:space="0" w:color="auto"/>
              </w:divBdr>
            </w:div>
          </w:divsChild>
        </w:div>
        <w:div w:id="489520751">
          <w:marLeft w:val="0"/>
          <w:marRight w:val="0"/>
          <w:marTop w:val="0"/>
          <w:marBottom w:val="0"/>
          <w:divBdr>
            <w:top w:val="none" w:sz="0" w:space="0" w:color="auto"/>
            <w:left w:val="none" w:sz="0" w:space="0" w:color="auto"/>
            <w:bottom w:val="none" w:sz="0" w:space="0" w:color="auto"/>
            <w:right w:val="none" w:sz="0" w:space="0" w:color="auto"/>
          </w:divBdr>
        </w:div>
        <w:div w:id="315963809">
          <w:marLeft w:val="0"/>
          <w:marRight w:val="0"/>
          <w:marTop w:val="0"/>
          <w:marBottom w:val="0"/>
          <w:divBdr>
            <w:top w:val="none" w:sz="0" w:space="0" w:color="auto"/>
            <w:left w:val="none" w:sz="0" w:space="0" w:color="auto"/>
            <w:bottom w:val="none" w:sz="0" w:space="0" w:color="auto"/>
            <w:right w:val="none" w:sz="0" w:space="0" w:color="auto"/>
          </w:divBdr>
        </w:div>
        <w:div w:id="227687672">
          <w:marLeft w:val="0"/>
          <w:marRight w:val="0"/>
          <w:marTop w:val="0"/>
          <w:marBottom w:val="0"/>
          <w:divBdr>
            <w:top w:val="none" w:sz="0" w:space="0" w:color="auto"/>
            <w:left w:val="none" w:sz="0" w:space="0" w:color="auto"/>
            <w:bottom w:val="none" w:sz="0" w:space="0" w:color="auto"/>
            <w:right w:val="none" w:sz="0" w:space="0" w:color="auto"/>
          </w:divBdr>
          <w:divsChild>
            <w:div w:id="1724672585">
              <w:marLeft w:val="0"/>
              <w:marRight w:val="0"/>
              <w:marTop w:val="0"/>
              <w:marBottom w:val="0"/>
              <w:divBdr>
                <w:top w:val="none" w:sz="0" w:space="0" w:color="auto"/>
                <w:left w:val="none" w:sz="0" w:space="0" w:color="auto"/>
                <w:bottom w:val="none" w:sz="0" w:space="0" w:color="auto"/>
                <w:right w:val="none" w:sz="0" w:space="0" w:color="auto"/>
              </w:divBdr>
            </w:div>
          </w:divsChild>
        </w:div>
        <w:div w:id="205990973">
          <w:marLeft w:val="0"/>
          <w:marRight w:val="0"/>
          <w:marTop w:val="0"/>
          <w:marBottom w:val="0"/>
          <w:divBdr>
            <w:top w:val="none" w:sz="0" w:space="0" w:color="auto"/>
            <w:left w:val="none" w:sz="0" w:space="0" w:color="auto"/>
            <w:bottom w:val="none" w:sz="0" w:space="0" w:color="auto"/>
            <w:right w:val="none" w:sz="0" w:space="0" w:color="auto"/>
          </w:divBdr>
          <w:divsChild>
            <w:div w:id="212616811">
              <w:marLeft w:val="0"/>
              <w:marRight w:val="0"/>
              <w:marTop w:val="0"/>
              <w:marBottom w:val="0"/>
              <w:divBdr>
                <w:top w:val="none" w:sz="0" w:space="0" w:color="auto"/>
                <w:left w:val="none" w:sz="0" w:space="0" w:color="auto"/>
                <w:bottom w:val="none" w:sz="0" w:space="0" w:color="auto"/>
                <w:right w:val="none" w:sz="0" w:space="0" w:color="auto"/>
              </w:divBdr>
            </w:div>
          </w:divsChild>
        </w:div>
        <w:div w:id="180626667">
          <w:marLeft w:val="0"/>
          <w:marRight w:val="0"/>
          <w:marTop w:val="0"/>
          <w:marBottom w:val="0"/>
          <w:divBdr>
            <w:top w:val="none" w:sz="0" w:space="0" w:color="auto"/>
            <w:left w:val="none" w:sz="0" w:space="0" w:color="auto"/>
            <w:bottom w:val="none" w:sz="0" w:space="0" w:color="auto"/>
            <w:right w:val="none" w:sz="0" w:space="0" w:color="auto"/>
          </w:divBdr>
          <w:divsChild>
            <w:div w:id="1005283015">
              <w:marLeft w:val="0"/>
              <w:marRight w:val="0"/>
              <w:marTop w:val="0"/>
              <w:marBottom w:val="0"/>
              <w:divBdr>
                <w:top w:val="none" w:sz="0" w:space="0" w:color="auto"/>
                <w:left w:val="none" w:sz="0" w:space="0" w:color="auto"/>
                <w:bottom w:val="none" w:sz="0" w:space="0" w:color="auto"/>
                <w:right w:val="none" w:sz="0" w:space="0" w:color="auto"/>
              </w:divBdr>
            </w:div>
          </w:divsChild>
        </w:div>
        <w:div w:id="365637211">
          <w:marLeft w:val="0"/>
          <w:marRight w:val="0"/>
          <w:marTop w:val="0"/>
          <w:marBottom w:val="0"/>
          <w:divBdr>
            <w:top w:val="none" w:sz="0" w:space="0" w:color="auto"/>
            <w:left w:val="none" w:sz="0" w:space="0" w:color="auto"/>
            <w:bottom w:val="none" w:sz="0" w:space="0" w:color="auto"/>
            <w:right w:val="none" w:sz="0" w:space="0" w:color="auto"/>
          </w:divBdr>
          <w:divsChild>
            <w:div w:id="1472862394">
              <w:marLeft w:val="0"/>
              <w:marRight w:val="0"/>
              <w:marTop w:val="0"/>
              <w:marBottom w:val="0"/>
              <w:divBdr>
                <w:top w:val="none" w:sz="0" w:space="0" w:color="auto"/>
                <w:left w:val="none" w:sz="0" w:space="0" w:color="auto"/>
                <w:bottom w:val="none" w:sz="0" w:space="0" w:color="auto"/>
                <w:right w:val="none" w:sz="0" w:space="0" w:color="auto"/>
              </w:divBdr>
            </w:div>
          </w:divsChild>
        </w:div>
        <w:div w:id="1515151883">
          <w:marLeft w:val="0"/>
          <w:marRight w:val="0"/>
          <w:marTop w:val="0"/>
          <w:marBottom w:val="0"/>
          <w:divBdr>
            <w:top w:val="none" w:sz="0" w:space="0" w:color="auto"/>
            <w:left w:val="none" w:sz="0" w:space="0" w:color="auto"/>
            <w:bottom w:val="none" w:sz="0" w:space="0" w:color="auto"/>
            <w:right w:val="none" w:sz="0" w:space="0" w:color="auto"/>
          </w:divBdr>
          <w:divsChild>
            <w:div w:id="2133399909">
              <w:marLeft w:val="0"/>
              <w:marRight w:val="0"/>
              <w:marTop w:val="0"/>
              <w:marBottom w:val="0"/>
              <w:divBdr>
                <w:top w:val="none" w:sz="0" w:space="0" w:color="auto"/>
                <w:left w:val="none" w:sz="0" w:space="0" w:color="auto"/>
                <w:bottom w:val="none" w:sz="0" w:space="0" w:color="auto"/>
                <w:right w:val="none" w:sz="0" w:space="0" w:color="auto"/>
              </w:divBdr>
            </w:div>
          </w:divsChild>
        </w:div>
        <w:div w:id="371420041">
          <w:marLeft w:val="0"/>
          <w:marRight w:val="0"/>
          <w:marTop w:val="0"/>
          <w:marBottom w:val="0"/>
          <w:divBdr>
            <w:top w:val="none" w:sz="0" w:space="0" w:color="auto"/>
            <w:left w:val="none" w:sz="0" w:space="0" w:color="auto"/>
            <w:bottom w:val="none" w:sz="0" w:space="0" w:color="auto"/>
            <w:right w:val="none" w:sz="0" w:space="0" w:color="auto"/>
          </w:divBdr>
          <w:divsChild>
            <w:div w:id="1564367946">
              <w:marLeft w:val="0"/>
              <w:marRight w:val="0"/>
              <w:marTop w:val="0"/>
              <w:marBottom w:val="0"/>
              <w:divBdr>
                <w:top w:val="none" w:sz="0" w:space="0" w:color="auto"/>
                <w:left w:val="none" w:sz="0" w:space="0" w:color="auto"/>
                <w:bottom w:val="none" w:sz="0" w:space="0" w:color="auto"/>
                <w:right w:val="none" w:sz="0" w:space="0" w:color="auto"/>
              </w:divBdr>
            </w:div>
          </w:divsChild>
        </w:div>
        <w:div w:id="519897964">
          <w:marLeft w:val="0"/>
          <w:marRight w:val="0"/>
          <w:marTop w:val="0"/>
          <w:marBottom w:val="0"/>
          <w:divBdr>
            <w:top w:val="none" w:sz="0" w:space="0" w:color="auto"/>
            <w:left w:val="none" w:sz="0" w:space="0" w:color="auto"/>
            <w:bottom w:val="none" w:sz="0" w:space="0" w:color="auto"/>
            <w:right w:val="none" w:sz="0" w:space="0" w:color="auto"/>
          </w:divBdr>
          <w:divsChild>
            <w:div w:id="5518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5474-BBB2-444A-9570-AD3B4859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26</Pages>
  <Words>5524</Words>
  <Characters>30382</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Jiji</dc:creator>
  <cp:lastModifiedBy>CIG</cp:lastModifiedBy>
  <cp:revision>129</cp:revision>
  <cp:lastPrinted>2013-04-20T11:23:00Z</cp:lastPrinted>
  <dcterms:created xsi:type="dcterms:W3CDTF">2012-08-19T21:57:00Z</dcterms:created>
  <dcterms:modified xsi:type="dcterms:W3CDTF">2013-04-20T11:25:00Z</dcterms:modified>
</cp:coreProperties>
</file>