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6C7B" w:rsidRDefault="001B6C7B" w:rsidP="001B6C7B">
      <w:pPr>
        <w:pStyle w:val="Titre"/>
        <w:pBdr>
          <w:bottom w:val="none" w:sz="0" w:space="0" w:color="auto"/>
        </w:pBdr>
        <w:bidi/>
        <w:spacing w:line="360" w:lineRule="auto"/>
        <w:jc w:val="center"/>
        <w:outlineLvl w:val="0"/>
        <w:rPr>
          <w:rFonts w:cs="Simplified Arabic"/>
          <w:b/>
          <w:bCs/>
          <w:color w:val="auto"/>
          <w:sz w:val="44"/>
          <w:szCs w:val="44"/>
          <w:u w:val="single"/>
          <w:lang w:bidi="ar-TN"/>
        </w:rPr>
      </w:pPr>
      <w:bookmarkStart w:id="0" w:name="_Toc256761355"/>
      <w:bookmarkStart w:id="1" w:name="_Toc256957274"/>
      <w:bookmarkStart w:id="2" w:name="_Toc291451275"/>
      <w:r w:rsidRPr="001A3D77">
        <w:rPr>
          <w:rFonts w:cs="Simplified Arabic" w:hint="cs"/>
          <w:b/>
          <w:bCs/>
          <w:color w:val="auto"/>
          <w:sz w:val="44"/>
          <w:szCs w:val="44"/>
          <w:u w:val="single"/>
          <w:rtl/>
          <w:lang w:bidi="ar-TN"/>
        </w:rPr>
        <w:t>المقدمة</w:t>
      </w:r>
      <w:bookmarkEnd w:id="0"/>
      <w:bookmarkEnd w:id="1"/>
      <w:bookmarkEnd w:id="2"/>
    </w:p>
    <w:p w:rsidR="001B6C7B" w:rsidRPr="001B6C7B" w:rsidRDefault="001B6C7B" w:rsidP="001B6C7B">
      <w:pPr>
        <w:bidi/>
        <w:spacing w:line="360" w:lineRule="auto"/>
        <w:rPr>
          <w:rFonts w:asciiTheme="minorBidi" w:hAnsiTheme="minorBidi"/>
          <w:sz w:val="32"/>
          <w:szCs w:val="32"/>
          <w:rtl/>
          <w:lang w:bidi="ar-TN"/>
        </w:rPr>
      </w:pPr>
      <w:r w:rsidRPr="001B6C7B">
        <w:rPr>
          <w:rFonts w:asciiTheme="minorBidi" w:hAnsiTheme="minorBidi"/>
          <w:sz w:val="32"/>
          <w:szCs w:val="32"/>
          <w:rtl/>
          <w:lang w:bidi="ar-TN"/>
        </w:rPr>
        <w:t>اقتضت النظرية التقليدية للالتزامات أن تكون إرادة  الأطراف هي المهيمنة على أية علاقة تعاقدية فوحدها إرادة المتعاقدين هي التي تحدد شروط العقد وتنتج أثاره .</w:t>
      </w:r>
    </w:p>
    <w:p w:rsidR="001B6C7B" w:rsidRPr="001B6C7B" w:rsidRDefault="001B6C7B" w:rsidP="001B6C7B">
      <w:pPr>
        <w:bidi/>
        <w:spacing w:line="360" w:lineRule="auto"/>
        <w:rPr>
          <w:rFonts w:asciiTheme="minorBidi" w:hAnsiTheme="minorBidi"/>
          <w:sz w:val="32"/>
          <w:szCs w:val="32"/>
          <w:rtl/>
          <w:lang w:bidi="ar-TN"/>
        </w:rPr>
      </w:pPr>
      <w:r w:rsidRPr="001B6C7B">
        <w:rPr>
          <w:rFonts w:asciiTheme="minorBidi" w:hAnsiTheme="minorBidi"/>
          <w:sz w:val="32"/>
          <w:szCs w:val="32"/>
          <w:rtl/>
          <w:lang w:bidi="ar-TN"/>
        </w:rPr>
        <w:t>ومبدأ سلطان الإرادة في العقود يبقي لكل شخص الحرية في التعاقد أو في عدم التعاقد و الحرية في اختيار المتعاقد معه  وفي تحديد شروط الاتفاق من حيث المكان و الزمان و المحتوى والشكل و مدته .</w:t>
      </w:r>
    </w:p>
    <w:p w:rsidR="001B6C7B" w:rsidRPr="001B6C7B" w:rsidRDefault="001B6C7B" w:rsidP="001B6C7B">
      <w:pPr>
        <w:bidi/>
        <w:spacing w:line="360" w:lineRule="auto"/>
        <w:rPr>
          <w:rFonts w:asciiTheme="minorBidi" w:hAnsiTheme="minorBidi"/>
          <w:sz w:val="32"/>
          <w:szCs w:val="32"/>
          <w:rtl/>
          <w:lang w:bidi="ar-TN"/>
        </w:rPr>
      </w:pPr>
      <w:r w:rsidRPr="001B6C7B">
        <w:rPr>
          <w:rFonts w:asciiTheme="minorBidi" w:hAnsiTheme="minorBidi"/>
          <w:sz w:val="32"/>
          <w:szCs w:val="32"/>
          <w:rtl/>
          <w:lang w:bidi="ar-TN"/>
        </w:rPr>
        <w:t xml:space="preserve">وقد كرس المشرع التونسي شانه شان نظيره الفرنسي هذه النظرية في الفصول 726 إلى 827 من م ا ع المنظمة لعقد الكراء </w:t>
      </w:r>
      <w:r w:rsidR="00BC5FBF">
        <w:rPr>
          <w:rFonts w:asciiTheme="minorBidi" w:hAnsiTheme="minorBidi" w:hint="cs"/>
          <w:sz w:val="32"/>
          <w:szCs w:val="32"/>
          <w:rtl/>
          <w:lang w:bidi="ar-TN"/>
        </w:rPr>
        <w:t>.</w:t>
      </w:r>
    </w:p>
    <w:p w:rsidR="001B6C7B" w:rsidRPr="001B6C7B" w:rsidRDefault="001B6C7B" w:rsidP="001B6C7B">
      <w:pPr>
        <w:bidi/>
        <w:spacing w:line="360" w:lineRule="auto"/>
        <w:rPr>
          <w:rFonts w:asciiTheme="minorBidi" w:hAnsiTheme="minorBidi"/>
          <w:sz w:val="32"/>
          <w:szCs w:val="32"/>
          <w:rtl/>
          <w:lang w:bidi="ar-TN"/>
        </w:rPr>
      </w:pPr>
      <w:r w:rsidRPr="001B6C7B">
        <w:rPr>
          <w:rFonts w:asciiTheme="minorBidi" w:hAnsiTheme="minorBidi"/>
          <w:sz w:val="32"/>
          <w:szCs w:val="32"/>
          <w:rtl/>
          <w:lang w:bidi="ar-TN"/>
        </w:rPr>
        <w:t>غير أننا نلاحظ أن نظرية سلطان الإرادة لم تعد هي المهيمنة  فأصبحت حرية التعاقد محاطة بعدة قيود ناشئة عن اعتبارات اقتصادية و اجتماعية لذلك كان من الضروري أن يقع توجيه الإرادة بطريقة تؤدي إلى التصدي للتعسف و الفوضى في المعاملات .</w:t>
      </w:r>
    </w:p>
    <w:p w:rsidR="00BC5FBF" w:rsidRDefault="001B6C7B" w:rsidP="001B6C7B">
      <w:pPr>
        <w:bidi/>
        <w:spacing w:line="360" w:lineRule="auto"/>
        <w:rPr>
          <w:rFonts w:asciiTheme="minorBidi" w:hAnsiTheme="minorBidi"/>
          <w:sz w:val="32"/>
          <w:szCs w:val="32"/>
          <w:rtl/>
          <w:lang w:bidi="ar-TN"/>
        </w:rPr>
      </w:pPr>
      <w:r w:rsidRPr="001B6C7B">
        <w:rPr>
          <w:rFonts w:asciiTheme="minorBidi" w:hAnsiTheme="minorBidi"/>
          <w:sz w:val="32"/>
          <w:szCs w:val="32"/>
          <w:rtl/>
          <w:lang w:bidi="ar-TN"/>
        </w:rPr>
        <w:t xml:space="preserve">ويعتبر ميدان المعاملات التجارية من بين هذه الميادين التي لقت اهتمام المشرع التونسي  و خصوصا ميدان </w:t>
      </w:r>
      <w:r w:rsidRPr="001B6C7B">
        <w:rPr>
          <w:rFonts w:asciiTheme="minorBidi" w:hAnsiTheme="minorBidi"/>
          <w:i/>
          <w:iCs/>
          <w:sz w:val="32"/>
          <w:szCs w:val="32"/>
          <w:rtl/>
          <w:lang w:bidi="ar-TN"/>
        </w:rPr>
        <w:t>الاكرية</w:t>
      </w:r>
      <w:r w:rsidRPr="001B6C7B">
        <w:rPr>
          <w:rFonts w:asciiTheme="minorBidi" w:hAnsiTheme="minorBidi"/>
          <w:sz w:val="32"/>
          <w:szCs w:val="32"/>
          <w:rtl/>
          <w:lang w:bidi="ar-TN"/>
        </w:rPr>
        <w:t xml:space="preserve"> التجارية فقد مرت الملكية التجارية بعدة تطورات فأول نص قانوني انشأ الملكية التجارية بتونس هو أمر 26 أكتوبر 1926 الذي يتطابق مع القانون الفرنسي المؤرخ في 30 جوان 1926 . </w:t>
      </w:r>
    </w:p>
    <w:p w:rsidR="00BC5FBF" w:rsidRDefault="001B6C7B" w:rsidP="00BC5FBF">
      <w:pPr>
        <w:bidi/>
        <w:spacing w:line="360" w:lineRule="auto"/>
        <w:rPr>
          <w:rFonts w:asciiTheme="minorBidi" w:hAnsiTheme="minorBidi"/>
          <w:sz w:val="32"/>
          <w:szCs w:val="32"/>
          <w:rtl/>
          <w:lang w:bidi="ar-TN"/>
        </w:rPr>
      </w:pPr>
      <w:r w:rsidRPr="001B6C7B">
        <w:rPr>
          <w:rFonts w:asciiTheme="minorBidi" w:hAnsiTheme="minorBidi"/>
          <w:sz w:val="32"/>
          <w:szCs w:val="32"/>
          <w:rtl/>
          <w:lang w:bidi="ar-TN"/>
        </w:rPr>
        <w:t>حيث توالت تعديلات على هذا الأمر إلى أن نسخ بمقتضى الأمر المؤرخ في 27 ديسمبر 1954 ولم يقع تعديل أمر 1954 طيلة مدة العمل به إلا مرة واحدة بالقانون عدد 58 لسنة 1976 المؤرخ في 11 جوان 1976 الذي عدل الفصل الثامن منه المتعلق بكيفية تقدير غرامة الحرمان .</w:t>
      </w:r>
    </w:p>
    <w:p w:rsidR="001B6C7B" w:rsidRPr="001B6C7B" w:rsidRDefault="001B6C7B" w:rsidP="00BC5FBF">
      <w:pPr>
        <w:bidi/>
        <w:spacing w:line="360" w:lineRule="auto"/>
        <w:rPr>
          <w:rFonts w:asciiTheme="minorBidi" w:hAnsiTheme="minorBidi"/>
          <w:sz w:val="32"/>
          <w:szCs w:val="32"/>
          <w:rtl/>
          <w:lang w:bidi="ar-TN"/>
        </w:rPr>
      </w:pPr>
      <w:r w:rsidRPr="001B6C7B">
        <w:rPr>
          <w:rFonts w:asciiTheme="minorBidi" w:hAnsiTheme="minorBidi"/>
          <w:sz w:val="32"/>
          <w:szCs w:val="32"/>
          <w:rtl/>
          <w:lang w:bidi="ar-TN"/>
        </w:rPr>
        <w:t xml:space="preserve"> واستمر العمل بأمر 27 ديسمبر 1954 إلى أن وقع  نسخه بالقانون الجديد عدد 37 لسنة 1977 المؤرخ في 25 ماي 1977 المنظم للعلاقات بين المسوغين و المتسوغين فيما </w:t>
      </w:r>
      <w:r w:rsidRPr="001B6C7B">
        <w:rPr>
          <w:rFonts w:asciiTheme="minorBidi" w:hAnsiTheme="minorBidi"/>
          <w:sz w:val="32"/>
          <w:szCs w:val="32"/>
          <w:rtl/>
          <w:lang w:bidi="ar-TN"/>
        </w:rPr>
        <w:lastRenderedPageBreak/>
        <w:t xml:space="preserve">يخص تجديد كراء العقارات </w:t>
      </w:r>
      <w:r w:rsidR="00BC5FBF" w:rsidRPr="001B6C7B">
        <w:rPr>
          <w:rFonts w:asciiTheme="minorBidi" w:hAnsiTheme="minorBidi" w:hint="cs"/>
          <w:sz w:val="32"/>
          <w:szCs w:val="32"/>
          <w:rtl/>
          <w:lang w:bidi="ar-TN"/>
        </w:rPr>
        <w:t>أو</w:t>
      </w:r>
      <w:r w:rsidRPr="001B6C7B">
        <w:rPr>
          <w:rFonts w:asciiTheme="minorBidi" w:hAnsiTheme="minorBidi"/>
          <w:sz w:val="32"/>
          <w:szCs w:val="32"/>
          <w:rtl/>
          <w:lang w:bidi="ar-TN"/>
        </w:rPr>
        <w:t xml:space="preserve"> المحلات ذات الاستعمال التجاري أو الصناعي أو المستعملة في الحرف وهذا القانون هو المنطبق منذ صدوره إلى اليوم على الاكرية التجارية . </w:t>
      </w:r>
    </w:p>
    <w:p w:rsidR="00BC5FBF" w:rsidRDefault="001B6C7B" w:rsidP="001B6C7B">
      <w:pPr>
        <w:bidi/>
        <w:spacing w:line="360" w:lineRule="auto"/>
        <w:rPr>
          <w:rFonts w:asciiTheme="minorBidi" w:hAnsiTheme="minorBidi"/>
          <w:sz w:val="32"/>
          <w:szCs w:val="32"/>
          <w:rtl/>
          <w:lang w:bidi="ar-TN"/>
        </w:rPr>
      </w:pPr>
      <w:r w:rsidRPr="001B6C7B">
        <w:rPr>
          <w:rFonts w:asciiTheme="minorBidi" w:hAnsiTheme="minorBidi"/>
          <w:sz w:val="32"/>
          <w:szCs w:val="32"/>
          <w:rtl/>
          <w:lang w:bidi="ar-TN"/>
        </w:rPr>
        <w:t xml:space="preserve">وتعد غرامة الحرمان إحدى الوسائل الحمائية التي اقرها المشرع ضمن قانون الاكرية التجارية لحماية الأصول التجارية . </w:t>
      </w:r>
    </w:p>
    <w:p w:rsidR="001B6C7B" w:rsidRPr="001B6C7B" w:rsidRDefault="001B6C7B" w:rsidP="00BC5FBF">
      <w:pPr>
        <w:bidi/>
        <w:spacing w:line="360" w:lineRule="auto"/>
        <w:rPr>
          <w:rFonts w:asciiTheme="minorBidi" w:hAnsiTheme="minorBidi"/>
          <w:sz w:val="32"/>
          <w:szCs w:val="32"/>
          <w:rtl/>
          <w:lang w:bidi="ar-TN"/>
        </w:rPr>
      </w:pPr>
      <w:r w:rsidRPr="001B6C7B">
        <w:rPr>
          <w:rFonts w:asciiTheme="minorBidi" w:hAnsiTheme="minorBidi"/>
          <w:sz w:val="32"/>
          <w:szCs w:val="32"/>
          <w:rtl/>
          <w:lang w:bidi="ar-TN"/>
        </w:rPr>
        <w:t>وقد اكد المشرع التونسي على الصبغة التعويضية لغرامة الحرمان في أمر 1954 و اقرها صلب قانون 1977 وهي الأساس المعتمد من المشرع لانتفاع المتسوغ بغرامة الحرمان و هي تمثل المقابل للضرر الذي يلحق المتسوغ المحروم من التجديد باعتبار أن رفض التجديد يشكل حاجزا لاستمرارية استغلال النشاط التجاري و من ثمة فهي تمثل مظهرا من مظاهر الحماية للأصل التجاري .</w:t>
      </w:r>
    </w:p>
    <w:p w:rsidR="001B6C7B" w:rsidRPr="001B6C7B" w:rsidRDefault="001B6C7B" w:rsidP="001B6C7B">
      <w:pPr>
        <w:bidi/>
        <w:spacing w:line="360" w:lineRule="auto"/>
        <w:rPr>
          <w:rFonts w:asciiTheme="minorBidi" w:hAnsiTheme="minorBidi"/>
          <w:sz w:val="32"/>
          <w:szCs w:val="32"/>
          <w:rtl/>
          <w:lang w:bidi="ar-TN"/>
        </w:rPr>
      </w:pPr>
      <w:r w:rsidRPr="001B6C7B">
        <w:rPr>
          <w:rFonts w:asciiTheme="minorBidi" w:hAnsiTheme="minorBidi"/>
          <w:sz w:val="32"/>
          <w:szCs w:val="32"/>
          <w:rtl/>
          <w:lang w:bidi="ar-TN"/>
        </w:rPr>
        <w:t>واختلف الفقهاء فيما يتعلق بالطبيعة القانونية لغرامة الحرمان فمنهم من اعتبرها صورة تطبيقية لنظرية التعسف في استعمال الحق .</w:t>
      </w:r>
    </w:p>
    <w:p w:rsidR="001B6C7B" w:rsidRPr="001B6C7B" w:rsidRDefault="00BC5FBF" w:rsidP="001B6C7B">
      <w:pPr>
        <w:bidi/>
        <w:spacing w:line="360" w:lineRule="auto"/>
        <w:rPr>
          <w:rFonts w:asciiTheme="minorBidi" w:hAnsiTheme="minorBidi"/>
          <w:sz w:val="32"/>
          <w:szCs w:val="32"/>
          <w:rtl/>
          <w:lang w:bidi="ar-TN"/>
        </w:rPr>
      </w:pPr>
      <w:r w:rsidRPr="001B6C7B">
        <w:rPr>
          <w:rFonts w:asciiTheme="minorBidi" w:hAnsiTheme="minorBidi" w:hint="cs"/>
          <w:sz w:val="32"/>
          <w:szCs w:val="32"/>
          <w:rtl/>
          <w:lang w:bidi="ar-TN"/>
        </w:rPr>
        <w:t>إلا</w:t>
      </w:r>
      <w:r w:rsidR="001B6C7B" w:rsidRPr="001B6C7B">
        <w:rPr>
          <w:rFonts w:asciiTheme="minorBidi" w:hAnsiTheme="minorBidi"/>
          <w:sz w:val="32"/>
          <w:szCs w:val="32"/>
          <w:rtl/>
          <w:lang w:bidi="ar-TN"/>
        </w:rPr>
        <w:t xml:space="preserve"> </w:t>
      </w:r>
      <w:r w:rsidRPr="001B6C7B">
        <w:rPr>
          <w:rFonts w:asciiTheme="minorBidi" w:hAnsiTheme="minorBidi" w:hint="cs"/>
          <w:sz w:val="32"/>
          <w:szCs w:val="32"/>
          <w:rtl/>
          <w:lang w:bidi="ar-TN"/>
        </w:rPr>
        <w:t>أن</w:t>
      </w:r>
      <w:r w:rsidR="001B6C7B" w:rsidRPr="001B6C7B">
        <w:rPr>
          <w:rFonts w:asciiTheme="minorBidi" w:hAnsiTheme="minorBidi"/>
          <w:sz w:val="32"/>
          <w:szCs w:val="32"/>
          <w:rtl/>
          <w:lang w:bidi="ar-TN"/>
        </w:rPr>
        <w:t xml:space="preserve"> هذا التصنيف القانوني منقوص لان التعسف في استعمال الحق يفترض النية المسبقة </w:t>
      </w:r>
      <w:r w:rsidRPr="001B6C7B">
        <w:rPr>
          <w:rFonts w:asciiTheme="minorBidi" w:hAnsiTheme="minorBidi" w:hint="cs"/>
          <w:sz w:val="32"/>
          <w:szCs w:val="32"/>
          <w:rtl/>
          <w:lang w:bidi="ar-TN"/>
        </w:rPr>
        <w:t>للإضرار</w:t>
      </w:r>
      <w:r w:rsidR="001B6C7B" w:rsidRPr="001B6C7B">
        <w:rPr>
          <w:rFonts w:asciiTheme="minorBidi" w:hAnsiTheme="minorBidi"/>
          <w:sz w:val="32"/>
          <w:szCs w:val="32"/>
          <w:rtl/>
          <w:lang w:bidi="ar-TN"/>
        </w:rPr>
        <w:t xml:space="preserve"> بالغير وغياب المصلحة الخاصة .</w:t>
      </w:r>
    </w:p>
    <w:p w:rsidR="001B6C7B" w:rsidRPr="001B6C7B" w:rsidRDefault="00BC5FBF" w:rsidP="001B6C7B">
      <w:pPr>
        <w:bidi/>
        <w:spacing w:line="360" w:lineRule="auto"/>
        <w:rPr>
          <w:rFonts w:asciiTheme="minorBidi" w:hAnsiTheme="minorBidi"/>
          <w:sz w:val="32"/>
          <w:szCs w:val="32"/>
          <w:rtl/>
          <w:lang w:bidi="ar-TN"/>
        </w:rPr>
      </w:pPr>
      <w:r w:rsidRPr="001B6C7B">
        <w:rPr>
          <w:rFonts w:asciiTheme="minorBidi" w:hAnsiTheme="minorBidi" w:hint="cs"/>
          <w:sz w:val="32"/>
          <w:szCs w:val="32"/>
          <w:rtl/>
          <w:lang w:bidi="ar-TN"/>
        </w:rPr>
        <w:t>إلا</w:t>
      </w:r>
      <w:r w:rsidR="001B6C7B" w:rsidRPr="001B6C7B">
        <w:rPr>
          <w:rFonts w:asciiTheme="minorBidi" w:hAnsiTheme="minorBidi"/>
          <w:sz w:val="32"/>
          <w:szCs w:val="32"/>
          <w:rtl/>
          <w:lang w:bidi="ar-TN"/>
        </w:rPr>
        <w:t xml:space="preserve"> </w:t>
      </w:r>
      <w:r w:rsidRPr="001B6C7B">
        <w:rPr>
          <w:rFonts w:asciiTheme="minorBidi" w:hAnsiTheme="minorBidi" w:hint="cs"/>
          <w:sz w:val="32"/>
          <w:szCs w:val="32"/>
          <w:rtl/>
          <w:lang w:bidi="ar-TN"/>
        </w:rPr>
        <w:t>أن</w:t>
      </w:r>
      <w:r w:rsidR="001B6C7B" w:rsidRPr="001B6C7B">
        <w:rPr>
          <w:rFonts w:asciiTheme="minorBidi" w:hAnsiTheme="minorBidi"/>
          <w:sz w:val="32"/>
          <w:szCs w:val="32"/>
          <w:rtl/>
          <w:lang w:bidi="ar-TN"/>
        </w:rPr>
        <w:t xml:space="preserve"> هذان العنصران ينعدمان عند ممارسة المسوغ لحقه في استرجاع عقاره </w:t>
      </w:r>
      <w:r w:rsidRPr="001B6C7B">
        <w:rPr>
          <w:rFonts w:asciiTheme="minorBidi" w:hAnsiTheme="minorBidi" w:hint="cs"/>
          <w:sz w:val="32"/>
          <w:szCs w:val="32"/>
          <w:rtl/>
          <w:lang w:bidi="ar-TN"/>
        </w:rPr>
        <w:t>بالإضافة</w:t>
      </w:r>
      <w:r w:rsidR="001B6C7B" w:rsidRPr="001B6C7B">
        <w:rPr>
          <w:rFonts w:asciiTheme="minorBidi" w:hAnsiTheme="minorBidi"/>
          <w:sz w:val="32"/>
          <w:szCs w:val="32"/>
          <w:rtl/>
          <w:lang w:bidi="ar-TN"/>
        </w:rPr>
        <w:t xml:space="preserve"> </w:t>
      </w:r>
      <w:r w:rsidRPr="001B6C7B">
        <w:rPr>
          <w:rFonts w:asciiTheme="minorBidi" w:hAnsiTheme="minorBidi" w:hint="cs"/>
          <w:sz w:val="32"/>
          <w:szCs w:val="32"/>
          <w:rtl/>
          <w:lang w:bidi="ar-TN"/>
        </w:rPr>
        <w:t>إلى</w:t>
      </w:r>
      <w:r w:rsidR="001B6C7B" w:rsidRPr="001B6C7B">
        <w:rPr>
          <w:rFonts w:asciiTheme="minorBidi" w:hAnsiTheme="minorBidi"/>
          <w:sz w:val="32"/>
          <w:szCs w:val="32"/>
          <w:rtl/>
          <w:lang w:bidi="ar-TN"/>
        </w:rPr>
        <w:t xml:space="preserve"> </w:t>
      </w:r>
      <w:r w:rsidRPr="001B6C7B">
        <w:rPr>
          <w:rFonts w:asciiTheme="minorBidi" w:hAnsiTheme="minorBidi" w:hint="cs"/>
          <w:sz w:val="32"/>
          <w:szCs w:val="32"/>
          <w:rtl/>
          <w:lang w:bidi="ar-TN"/>
        </w:rPr>
        <w:t>أن</w:t>
      </w:r>
      <w:r w:rsidR="001B6C7B" w:rsidRPr="001B6C7B">
        <w:rPr>
          <w:rFonts w:asciiTheme="minorBidi" w:hAnsiTheme="minorBidi"/>
          <w:sz w:val="32"/>
          <w:szCs w:val="32"/>
          <w:rtl/>
          <w:lang w:bidi="ar-TN"/>
        </w:rPr>
        <w:t xml:space="preserve"> حق المتسوغ المحروم من التجديد في غرامة تعويضية هو حق مستمد من القانون و هو حق ذو طبيعة خاصة .</w:t>
      </w:r>
    </w:p>
    <w:p w:rsidR="001B6C7B" w:rsidRPr="001B6C7B" w:rsidRDefault="00BC5FBF" w:rsidP="001B6C7B">
      <w:pPr>
        <w:bidi/>
        <w:spacing w:line="360" w:lineRule="auto"/>
        <w:rPr>
          <w:rFonts w:asciiTheme="minorBidi" w:hAnsiTheme="minorBidi"/>
          <w:sz w:val="32"/>
          <w:szCs w:val="32"/>
          <w:rtl/>
          <w:lang w:bidi="ar-TN"/>
        </w:rPr>
      </w:pPr>
      <w:r w:rsidRPr="001B6C7B">
        <w:rPr>
          <w:rFonts w:asciiTheme="minorBidi" w:hAnsiTheme="minorBidi" w:hint="cs"/>
          <w:sz w:val="32"/>
          <w:szCs w:val="32"/>
          <w:rtl/>
          <w:lang w:bidi="ar-TN"/>
        </w:rPr>
        <w:t>إذ</w:t>
      </w:r>
      <w:r w:rsidR="001B6C7B" w:rsidRPr="001B6C7B">
        <w:rPr>
          <w:rFonts w:asciiTheme="minorBidi" w:hAnsiTheme="minorBidi"/>
          <w:sz w:val="32"/>
          <w:szCs w:val="32"/>
          <w:rtl/>
          <w:lang w:bidi="ar-TN"/>
        </w:rPr>
        <w:t xml:space="preserve"> تمثل غرامة الحرمان تعويضا عن الضرر الذي يلحق المتسوغ المحروم من التجديد وقد كرس القانون المنظم للاكرية التجارية هذه الصبغة التعويضية لغرامة الحرمان </w:t>
      </w:r>
      <w:r w:rsidRPr="001B6C7B">
        <w:rPr>
          <w:rFonts w:asciiTheme="minorBidi" w:hAnsiTheme="minorBidi" w:hint="cs"/>
          <w:sz w:val="32"/>
          <w:szCs w:val="32"/>
          <w:rtl/>
          <w:lang w:bidi="ar-TN"/>
        </w:rPr>
        <w:t>إذ</w:t>
      </w:r>
      <w:r w:rsidR="001B6C7B" w:rsidRPr="001B6C7B">
        <w:rPr>
          <w:rFonts w:asciiTheme="minorBidi" w:hAnsiTheme="minorBidi"/>
          <w:sz w:val="32"/>
          <w:szCs w:val="32"/>
          <w:rtl/>
          <w:lang w:bidi="ar-TN"/>
        </w:rPr>
        <w:t xml:space="preserve"> اقتضى الفصل 7 من قانون 25 ماي 1977 فقرة 1 </w:t>
      </w:r>
      <w:r w:rsidRPr="001B6C7B">
        <w:rPr>
          <w:rFonts w:asciiTheme="minorBidi" w:hAnsiTheme="minorBidi" w:hint="cs"/>
          <w:sz w:val="32"/>
          <w:szCs w:val="32"/>
          <w:rtl/>
          <w:lang w:bidi="ar-TN"/>
        </w:rPr>
        <w:t>أن</w:t>
      </w:r>
      <w:r w:rsidR="001B6C7B" w:rsidRPr="001B6C7B">
        <w:rPr>
          <w:rFonts w:asciiTheme="minorBidi" w:hAnsiTheme="minorBidi"/>
          <w:sz w:val="32"/>
          <w:szCs w:val="32"/>
          <w:rtl/>
          <w:lang w:bidi="ar-TN"/>
        </w:rPr>
        <w:t xml:space="preserve"> هذه الغرامة يجب </w:t>
      </w:r>
      <w:r w:rsidRPr="001B6C7B">
        <w:rPr>
          <w:rFonts w:asciiTheme="minorBidi" w:hAnsiTheme="minorBidi" w:hint="cs"/>
          <w:sz w:val="32"/>
          <w:szCs w:val="32"/>
          <w:rtl/>
          <w:lang w:bidi="ar-TN"/>
        </w:rPr>
        <w:t>أن</w:t>
      </w:r>
      <w:r w:rsidR="001B6C7B" w:rsidRPr="001B6C7B">
        <w:rPr>
          <w:rFonts w:asciiTheme="minorBidi" w:hAnsiTheme="minorBidi"/>
          <w:sz w:val="32"/>
          <w:szCs w:val="32"/>
          <w:rtl/>
          <w:lang w:bidi="ar-TN"/>
        </w:rPr>
        <w:t xml:space="preserve"> تساوي الضرر الحاصل بسبب عدم التجديد .</w:t>
      </w:r>
    </w:p>
    <w:p w:rsidR="001B6C7B" w:rsidRPr="001B6C7B" w:rsidRDefault="001B6C7B" w:rsidP="001B6C7B">
      <w:pPr>
        <w:bidi/>
        <w:spacing w:line="360" w:lineRule="auto"/>
        <w:rPr>
          <w:rFonts w:asciiTheme="minorBidi" w:hAnsiTheme="minorBidi"/>
          <w:sz w:val="32"/>
          <w:szCs w:val="32"/>
          <w:rtl/>
          <w:lang w:bidi="ar-TN"/>
        </w:rPr>
      </w:pPr>
      <w:r w:rsidRPr="001B6C7B">
        <w:rPr>
          <w:rFonts w:asciiTheme="minorBidi" w:hAnsiTheme="minorBidi"/>
          <w:sz w:val="32"/>
          <w:szCs w:val="32"/>
          <w:rtl/>
          <w:lang w:bidi="ar-TN"/>
        </w:rPr>
        <w:t xml:space="preserve">و نلاحظ </w:t>
      </w:r>
      <w:r w:rsidR="00BC5FBF" w:rsidRPr="001B6C7B">
        <w:rPr>
          <w:rFonts w:asciiTheme="minorBidi" w:hAnsiTheme="minorBidi" w:hint="cs"/>
          <w:sz w:val="32"/>
          <w:szCs w:val="32"/>
          <w:rtl/>
          <w:lang w:bidi="ar-TN"/>
        </w:rPr>
        <w:t>أن</w:t>
      </w:r>
      <w:r w:rsidRPr="001B6C7B">
        <w:rPr>
          <w:rFonts w:asciiTheme="minorBidi" w:hAnsiTheme="minorBidi"/>
          <w:sz w:val="32"/>
          <w:szCs w:val="32"/>
          <w:rtl/>
          <w:lang w:bidi="ar-TN"/>
        </w:rPr>
        <w:t xml:space="preserve"> المشرع التونسي </w:t>
      </w:r>
      <w:r w:rsidR="00BC5FBF" w:rsidRPr="001B6C7B">
        <w:rPr>
          <w:rFonts w:asciiTheme="minorBidi" w:hAnsiTheme="minorBidi" w:hint="cs"/>
          <w:sz w:val="32"/>
          <w:szCs w:val="32"/>
          <w:rtl/>
          <w:lang w:bidi="ar-TN"/>
        </w:rPr>
        <w:t>أكد</w:t>
      </w:r>
      <w:r w:rsidRPr="001B6C7B">
        <w:rPr>
          <w:rFonts w:asciiTheme="minorBidi" w:hAnsiTheme="minorBidi"/>
          <w:sz w:val="32"/>
          <w:szCs w:val="32"/>
          <w:rtl/>
          <w:lang w:bidi="ar-TN"/>
        </w:rPr>
        <w:t xml:space="preserve"> على الصبغة التعويضية لغرامة الحرمان في </w:t>
      </w:r>
      <w:r w:rsidR="00BC5FBF" w:rsidRPr="001B6C7B">
        <w:rPr>
          <w:rFonts w:asciiTheme="minorBidi" w:hAnsiTheme="minorBidi" w:hint="cs"/>
          <w:sz w:val="32"/>
          <w:szCs w:val="32"/>
          <w:rtl/>
          <w:lang w:bidi="ar-TN"/>
        </w:rPr>
        <w:t>أمر</w:t>
      </w:r>
      <w:r w:rsidRPr="001B6C7B">
        <w:rPr>
          <w:rFonts w:asciiTheme="minorBidi" w:hAnsiTheme="minorBidi"/>
          <w:sz w:val="32"/>
          <w:szCs w:val="32"/>
          <w:rtl/>
          <w:lang w:bidi="ar-TN"/>
        </w:rPr>
        <w:t xml:space="preserve"> 1954 و اقرها ضمن </w:t>
      </w:r>
      <w:r w:rsidR="00BC5FBF" w:rsidRPr="001B6C7B">
        <w:rPr>
          <w:rFonts w:asciiTheme="minorBidi" w:hAnsiTheme="minorBidi" w:hint="cs"/>
          <w:sz w:val="32"/>
          <w:szCs w:val="32"/>
          <w:rtl/>
          <w:lang w:bidi="ar-TN"/>
        </w:rPr>
        <w:t>أحكام</w:t>
      </w:r>
      <w:r w:rsidRPr="001B6C7B">
        <w:rPr>
          <w:rFonts w:asciiTheme="minorBidi" w:hAnsiTheme="minorBidi"/>
          <w:sz w:val="32"/>
          <w:szCs w:val="32"/>
          <w:rtl/>
          <w:lang w:bidi="ar-TN"/>
        </w:rPr>
        <w:t xml:space="preserve"> قانون 25 ماي 1977 .</w:t>
      </w:r>
    </w:p>
    <w:p w:rsidR="001B6C7B" w:rsidRPr="001B6C7B" w:rsidRDefault="001B6C7B" w:rsidP="00BC5FBF">
      <w:pPr>
        <w:bidi/>
        <w:spacing w:line="360" w:lineRule="auto"/>
        <w:rPr>
          <w:rFonts w:asciiTheme="minorBidi" w:hAnsiTheme="minorBidi"/>
          <w:sz w:val="32"/>
          <w:szCs w:val="32"/>
          <w:rtl/>
          <w:lang w:bidi="ar-TN"/>
        </w:rPr>
      </w:pPr>
      <w:r w:rsidRPr="001B6C7B">
        <w:rPr>
          <w:rFonts w:asciiTheme="minorBidi" w:hAnsiTheme="minorBidi"/>
          <w:sz w:val="32"/>
          <w:szCs w:val="32"/>
          <w:rtl/>
          <w:lang w:bidi="ar-TN"/>
        </w:rPr>
        <w:lastRenderedPageBreak/>
        <w:t xml:space="preserve">حيث اقتضت الفقرة الثانية من الفصل 8 من </w:t>
      </w:r>
      <w:r w:rsidR="00BC5FBF">
        <w:rPr>
          <w:rFonts w:asciiTheme="minorBidi" w:hAnsiTheme="minorBidi" w:hint="cs"/>
          <w:sz w:val="32"/>
          <w:szCs w:val="32"/>
          <w:rtl/>
          <w:lang w:bidi="ar-TN"/>
        </w:rPr>
        <w:t>أ</w:t>
      </w:r>
      <w:r w:rsidR="00BC5FBF" w:rsidRPr="001B6C7B">
        <w:rPr>
          <w:rFonts w:asciiTheme="minorBidi" w:hAnsiTheme="minorBidi" w:hint="cs"/>
          <w:sz w:val="32"/>
          <w:szCs w:val="32"/>
          <w:rtl/>
          <w:lang w:bidi="ar-TN"/>
        </w:rPr>
        <w:t>مر</w:t>
      </w:r>
      <w:r w:rsidRPr="001B6C7B">
        <w:rPr>
          <w:rFonts w:asciiTheme="minorBidi" w:hAnsiTheme="minorBidi"/>
          <w:sz w:val="32"/>
          <w:szCs w:val="32"/>
          <w:rtl/>
          <w:lang w:bidi="ar-TN"/>
        </w:rPr>
        <w:t xml:space="preserve"> 1954 قبل تنقيحه بمقتضى القانون المؤرخ في 11 جوان 1976 انه يجب على المحكمة ذات النظر </w:t>
      </w:r>
      <w:r w:rsidR="00BC5FBF" w:rsidRPr="001B6C7B">
        <w:rPr>
          <w:rFonts w:asciiTheme="minorBidi" w:hAnsiTheme="minorBidi" w:hint="cs"/>
          <w:sz w:val="32"/>
          <w:szCs w:val="32"/>
          <w:rtl/>
          <w:lang w:bidi="ar-TN"/>
        </w:rPr>
        <w:t>أن</w:t>
      </w:r>
      <w:r w:rsidRPr="001B6C7B">
        <w:rPr>
          <w:rFonts w:asciiTheme="minorBidi" w:hAnsiTheme="minorBidi"/>
          <w:sz w:val="32"/>
          <w:szCs w:val="32"/>
          <w:rtl/>
          <w:lang w:bidi="ar-TN"/>
        </w:rPr>
        <w:t xml:space="preserve"> تعتبر جميع </w:t>
      </w:r>
      <w:r w:rsidR="00BC5FBF" w:rsidRPr="001B6C7B">
        <w:rPr>
          <w:rFonts w:asciiTheme="minorBidi" w:hAnsiTheme="minorBidi" w:hint="cs"/>
          <w:sz w:val="32"/>
          <w:szCs w:val="32"/>
          <w:rtl/>
          <w:lang w:bidi="ar-TN"/>
        </w:rPr>
        <w:t>أصول</w:t>
      </w:r>
      <w:r w:rsidRPr="001B6C7B">
        <w:rPr>
          <w:rFonts w:asciiTheme="minorBidi" w:hAnsiTheme="minorBidi"/>
          <w:sz w:val="32"/>
          <w:szCs w:val="32"/>
          <w:rtl/>
          <w:lang w:bidi="ar-TN"/>
        </w:rPr>
        <w:t xml:space="preserve"> الخسارة التي تلحق المتسوغ و الربح الذي يحرم منه بسبب الحرمان من التجديد .</w:t>
      </w:r>
    </w:p>
    <w:p w:rsidR="001B6C7B" w:rsidRPr="001B6C7B" w:rsidRDefault="001B6C7B" w:rsidP="001B6C7B">
      <w:pPr>
        <w:bidi/>
        <w:spacing w:line="360" w:lineRule="auto"/>
        <w:rPr>
          <w:rFonts w:asciiTheme="minorBidi" w:hAnsiTheme="minorBidi"/>
          <w:sz w:val="32"/>
          <w:szCs w:val="32"/>
          <w:rtl/>
          <w:lang w:bidi="ar-TN"/>
        </w:rPr>
      </w:pPr>
      <w:r w:rsidRPr="001B6C7B">
        <w:rPr>
          <w:rFonts w:asciiTheme="minorBidi" w:hAnsiTheme="minorBidi"/>
          <w:sz w:val="32"/>
          <w:szCs w:val="32"/>
          <w:rtl/>
          <w:lang w:bidi="ar-TN"/>
        </w:rPr>
        <w:t xml:space="preserve">ويستخلص مما سبق بيانه </w:t>
      </w:r>
      <w:r w:rsidR="00AD670A" w:rsidRPr="001B6C7B">
        <w:rPr>
          <w:rFonts w:asciiTheme="minorBidi" w:hAnsiTheme="minorBidi" w:hint="cs"/>
          <w:sz w:val="32"/>
          <w:szCs w:val="32"/>
          <w:rtl/>
          <w:lang w:bidi="ar-TN"/>
        </w:rPr>
        <w:t>أن</w:t>
      </w:r>
      <w:r w:rsidRPr="001B6C7B">
        <w:rPr>
          <w:rFonts w:asciiTheme="minorBidi" w:hAnsiTheme="minorBidi"/>
          <w:sz w:val="32"/>
          <w:szCs w:val="32"/>
          <w:rtl/>
          <w:lang w:bidi="ar-TN"/>
        </w:rPr>
        <w:t xml:space="preserve"> المشرع التونسي كرس المفهوم التقليدي للخسارة التي تتضمن علاوة على الخسارة النقص في </w:t>
      </w:r>
      <w:r w:rsidR="00AD670A" w:rsidRPr="001B6C7B">
        <w:rPr>
          <w:rFonts w:asciiTheme="minorBidi" w:hAnsiTheme="minorBidi" w:hint="cs"/>
          <w:sz w:val="32"/>
          <w:szCs w:val="32"/>
          <w:rtl/>
          <w:lang w:bidi="ar-TN"/>
        </w:rPr>
        <w:t>الأرباح</w:t>
      </w:r>
      <w:r w:rsidRPr="001B6C7B">
        <w:rPr>
          <w:rFonts w:asciiTheme="minorBidi" w:hAnsiTheme="minorBidi"/>
          <w:sz w:val="32"/>
          <w:szCs w:val="32"/>
          <w:rtl/>
          <w:lang w:bidi="ar-TN"/>
        </w:rPr>
        <w:t xml:space="preserve"> مثلما جاء بالفصل 278 م ا ع .</w:t>
      </w:r>
    </w:p>
    <w:p w:rsidR="001B6C7B" w:rsidRPr="001B6C7B" w:rsidRDefault="001B6C7B" w:rsidP="00AD670A">
      <w:pPr>
        <w:bidi/>
        <w:spacing w:line="360" w:lineRule="auto"/>
        <w:rPr>
          <w:rFonts w:asciiTheme="minorBidi" w:hAnsiTheme="minorBidi"/>
          <w:sz w:val="32"/>
          <w:szCs w:val="32"/>
          <w:rtl/>
          <w:lang w:bidi="ar-TN"/>
        </w:rPr>
      </w:pPr>
      <w:r w:rsidRPr="001B6C7B">
        <w:rPr>
          <w:rFonts w:asciiTheme="minorBidi" w:hAnsiTheme="minorBidi"/>
          <w:sz w:val="32"/>
          <w:szCs w:val="32"/>
          <w:rtl/>
          <w:lang w:bidi="ar-TN"/>
        </w:rPr>
        <w:t xml:space="preserve">زيادة على ذلك فقد نص الفصل 8 من </w:t>
      </w:r>
      <w:r w:rsidR="00AD670A" w:rsidRPr="001B6C7B">
        <w:rPr>
          <w:rFonts w:asciiTheme="minorBidi" w:hAnsiTheme="minorBidi" w:hint="cs"/>
          <w:sz w:val="32"/>
          <w:szCs w:val="32"/>
          <w:rtl/>
          <w:lang w:bidi="ar-TN"/>
        </w:rPr>
        <w:t>أمر</w:t>
      </w:r>
      <w:r w:rsidRPr="001B6C7B">
        <w:rPr>
          <w:rFonts w:asciiTheme="minorBidi" w:hAnsiTheme="minorBidi"/>
          <w:sz w:val="32"/>
          <w:szCs w:val="32"/>
          <w:rtl/>
          <w:lang w:bidi="ar-TN"/>
        </w:rPr>
        <w:t xml:space="preserve"> 1954 على </w:t>
      </w:r>
      <w:r w:rsidR="00AD670A" w:rsidRPr="001B6C7B">
        <w:rPr>
          <w:rFonts w:asciiTheme="minorBidi" w:hAnsiTheme="minorBidi" w:hint="cs"/>
          <w:sz w:val="32"/>
          <w:szCs w:val="32"/>
          <w:rtl/>
          <w:lang w:bidi="ar-TN"/>
        </w:rPr>
        <w:t>أن</w:t>
      </w:r>
      <w:r w:rsidRPr="001B6C7B">
        <w:rPr>
          <w:rFonts w:asciiTheme="minorBidi" w:hAnsiTheme="minorBidi"/>
          <w:sz w:val="32"/>
          <w:szCs w:val="32"/>
          <w:rtl/>
          <w:lang w:bidi="ar-TN"/>
        </w:rPr>
        <w:t xml:space="preserve"> الغرامة التعويضية يجب على </w:t>
      </w:r>
      <w:r w:rsidR="00AD670A" w:rsidRPr="001B6C7B">
        <w:rPr>
          <w:rFonts w:asciiTheme="minorBidi" w:hAnsiTheme="minorBidi" w:hint="cs"/>
          <w:sz w:val="32"/>
          <w:szCs w:val="32"/>
          <w:rtl/>
          <w:lang w:bidi="ar-TN"/>
        </w:rPr>
        <w:t>الأقل</w:t>
      </w:r>
      <w:r w:rsidRPr="001B6C7B">
        <w:rPr>
          <w:rFonts w:asciiTheme="minorBidi" w:hAnsiTheme="minorBidi"/>
          <w:sz w:val="32"/>
          <w:szCs w:val="32"/>
          <w:rtl/>
          <w:lang w:bidi="ar-TN"/>
        </w:rPr>
        <w:t xml:space="preserve"> </w:t>
      </w:r>
      <w:r w:rsidR="00AD670A" w:rsidRPr="001B6C7B">
        <w:rPr>
          <w:rFonts w:asciiTheme="minorBidi" w:hAnsiTheme="minorBidi" w:hint="cs"/>
          <w:sz w:val="32"/>
          <w:szCs w:val="32"/>
          <w:rtl/>
          <w:lang w:bidi="ar-TN"/>
        </w:rPr>
        <w:t>أن</w:t>
      </w:r>
      <w:r w:rsidRPr="001B6C7B">
        <w:rPr>
          <w:rFonts w:asciiTheme="minorBidi" w:hAnsiTheme="minorBidi"/>
          <w:sz w:val="32"/>
          <w:szCs w:val="32"/>
          <w:rtl/>
          <w:lang w:bidi="ar-TN"/>
        </w:rPr>
        <w:t xml:space="preserve"> تكون مساوية لقيمة الملك التجاري </w:t>
      </w:r>
      <w:r w:rsidR="00AD670A" w:rsidRPr="001B6C7B">
        <w:rPr>
          <w:rFonts w:asciiTheme="minorBidi" w:hAnsiTheme="minorBidi" w:hint="cs"/>
          <w:sz w:val="32"/>
          <w:szCs w:val="32"/>
          <w:rtl/>
          <w:lang w:bidi="ar-TN"/>
        </w:rPr>
        <w:t>إلا</w:t>
      </w:r>
      <w:r w:rsidRPr="001B6C7B">
        <w:rPr>
          <w:rFonts w:asciiTheme="minorBidi" w:hAnsiTheme="minorBidi"/>
          <w:sz w:val="32"/>
          <w:szCs w:val="32"/>
          <w:rtl/>
          <w:lang w:bidi="ar-TN"/>
        </w:rPr>
        <w:t xml:space="preserve"> في صورة ما </w:t>
      </w:r>
      <w:r w:rsidR="00AD670A" w:rsidRPr="001B6C7B">
        <w:rPr>
          <w:rFonts w:asciiTheme="minorBidi" w:hAnsiTheme="minorBidi" w:hint="cs"/>
          <w:sz w:val="32"/>
          <w:szCs w:val="32"/>
          <w:rtl/>
          <w:lang w:bidi="ar-TN"/>
        </w:rPr>
        <w:t>إذا</w:t>
      </w:r>
      <w:r w:rsidRPr="001B6C7B">
        <w:rPr>
          <w:rFonts w:asciiTheme="minorBidi" w:hAnsiTheme="minorBidi"/>
          <w:sz w:val="32"/>
          <w:szCs w:val="32"/>
          <w:rtl/>
          <w:lang w:bidi="ar-TN"/>
        </w:rPr>
        <w:t xml:space="preserve"> اثبت المالك </w:t>
      </w:r>
      <w:r w:rsidR="00AD670A">
        <w:rPr>
          <w:rFonts w:asciiTheme="minorBidi" w:hAnsiTheme="minorBidi" w:hint="cs"/>
          <w:sz w:val="32"/>
          <w:szCs w:val="32"/>
          <w:rtl/>
          <w:lang w:bidi="ar-TN"/>
        </w:rPr>
        <w:t>أ</w:t>
      </w:r>
      <w:r w:rsidR="00AD670A" w:rsidRPr="001B6C7B">
        <w:rPr>
          <w:rFonts w:asciiTheme="minorBidi" w:hAnsiTheme="minorBidi" w:hint="cs"/>
          <w:sz w:val="32"/>
          <w:szCs w:val="32"/>
          <w:rtl/>
          <w:lang w:bidi="ar-TN"/>
        </w:rPr>
        <w:t>ن</w:t>
      </w:r>
      <w:r w:rsidRPr="001B6C7B">
        <w:rPr>
          <w:rFonts w:asciiTheme="minorBidi" w:hAnsiTheme="minorBidi"/>
          <w:sz w:val="32"/>
          <w:szCs w:val="32"/>
          <w:rtl/>
          <w:lang w:bidi="ar-TN"/>
        </w:rPr>
        <w:t xml:space="preserve"> المتسوغ المحروم من التجديد يملك </w:t>
      </w:r>
      <w:r w:rsidR="00AD670A" w:rsidRPr="001B6C7B">
        <w:rPr>
          <w:rFonts w:asciiTheme="minorBidi" w:hAnsiTheme="minorBidi" w:hint="cs"/>
          <w:sz w:val="32"/>
          <w:szCs w:val="32"/>
          <w:rtl/>
          <w:lang w:bidi="ar-TN"/>
        </w:rPr>
        <w:t>أملاك</w:t>
      </w:r>
      <w:r w:rsidRPr="001B6C7B">
        <w:rPr>
          <w:rFonts w:asciiTheme="minorBidi" w:hAnsiTheme="minorBidi"/>
          <w:sz w:val="32"/>
          <w:szCs w:val="32"/>
          <w:rtl/>
          <w:lang w:bidi="ar-TN"/>
        </w:rPr>
        <w:t xml:space="preserve"> تجارية </w:t>
      </w:r>
      <w:r w:rsidR="00AD670A" w:rsidRPr="001B6C7B">
        <w:rPr>
          <w:rFonts w:asciiTheme="minorBidi" w:hAnsiTheme="minorBidi" w:hint="cs"/>
          <w:sz w:val="32"/>
          <w:szCs w:val="32"/>
          <w:rtl/>
          <w:lang w:bidi="ar-TN"/>
        </w:rPr>
        <w:t>أخرى</w:t>
      </w:r>
      <w:r w:rsidRPr="001B6C7B">
        <w:rPr>
          <w:rFonts w:asciiTheme="minorBidi" w:hAnsiTheme="minorBidi"/>
          <w:sz w:val="32"/>
          <w:szCs w:val="32"/>
          <w:rtl/>
          <w:lang w:bidi="ar-TN"/>
        </w:rPr>
        <w:t xml:space="preserve"> ا وان المحل المتحدث عنه </w:t>
      </w:r>
      <w:r w:rsidR="00AD670A" w:rsidRPr="001B6C7B">
        <w:rPr>
          <w:rFonts w:asciiTheme="minorBidi" w:hAnsiTheme="minorBidi" w:hint="cs"/>
          <w:sz w:val="32"/>
          <w:szCs w:val="32"/>
          <w:rtl/>
          <w:lang w:bidi="ar-TN"/>
        </w:rPr>
        <w:t>يأوي</w:t>
      </w:r>
      <w:r w:rsidRPr="001B6C7B">
        <w:rPr>
          <w:rFonts w:asciiTheme="minorBidi" w:hAnsiTheme="minorBidi"/>
          <w:sz w:val="32"/>
          <w:szCs w:val="32"/>
          <w:rtl/>
          <w:lang w:bidi="ar-TN"/>
        </w:rPr>
        <w:t xml:space="preserve"> نيابة تجارية </w:t>
      </w:r>
      <w:r w:rsidR="00AD670A">
        <w:rPr>
          <w:rFonts w:asciiTheme="minorBidi" w:hAnsiTheme="minorBidi" w:hint="cs"/>
          <w:sz w:val="32"/>
          <w:szCs w:val="32"/>
          <w:rtl/>
          <w:lang w:bidi="ar-TN"/>
        </w:rPr>
        <w:t>أ</w:t>
      </w:r>
      <w:r w:rsidR="00AD670A" w:rsidRPr="001B6C7B">
        <w:rPr>
          <w:rFonts w:asciiTheme="minorBidi" w:hAnsiTheme="minorBidi" w:hint="cs"/>
          <w:sz w:val="32"/>
          <w:szCs w:val="32"/>
          <w:rtl/>
          <w:lang w:bidi="ar-TN"/>
        </w:rPr>
        <w:t>و</w:t>
      </w:r>
      <w:r w:rsidRPr="001B6C7B">
        <w:rPr>
          <w:rFonts w:asciiTheme="minorBidi" w:hAnsiTheme="minorBidi"/>
          <w:sz w:val="32"/>
          <w:szCs w:val="32"/>
          <w:rtl/>
          <w:lang w:bidi="ar-TN"/>
        </w:rPr>
        <w:t xml:space="preserve"> في صورة ما </w:t>
      </w:r>
      <w:r w:rsidR="00AD670A" w:rsidRPr="001B6C7B">
        <w:rPr>
          <w:rFonts w:asciiTheme="minorBidi" w:hAnsiTheme="minorBidi" w:hint="cs"/>
          <w:sz w:val="32"/>
          <w:szCs w:val="32"/>
          <w:rtl/>
          <w:lang w:bidi="ar-TN"/>
        </w:rPr>
        <w:t>إذا</w:t>
      </w:r>
      <w:r w:rsidRPr="001B6C7B">
        <w:rPr>
          <w:rFonts w:asciiTheme="minorBidi" w:hAnsiTheme="minorBidi"/>
          <w:sz w:val="32"/>
          <w:szCs w:val="32"/>
          <w:rtl/>
          <w:lang w:bidi="ar-TN"/>
        </w:rPr>
        <w:t xml:space="preserve"> </w:t>
      </w:r>
      <w:r w:rsidR="00AD670A" w:rsidRPr="001B6C7B">
        <w:rPr>
          <w:rFonts w:asciiTheme="minorBidi" w:hAnsiTheme="minorBidi" w:hint="cs"/>
          <w:sz w:val="32"/>
          <w:szCs w:val="32"/>
          <w:rtl/>
          <w:lang w:bidi="ar-TN"/>
        </w:rPr>
        <w:t>أقام</w:t>
      </w:r>
      <w:r w:rsidRPr="001B6C7B">
        <w:rPr>
          <w:rFonts w:asciiTheme="minorBidi" w:hAnsiTheme="minorBidi"/>
          <w:sz w:val="32"/>
          <w:szCs w:val="32"/>
          <w:rtl/>
          <w:lang w:bidi="ar-TN"/>
        </w:rPr>
        <w:t xml:space="preserve"> المالك الدليل على كون الضرر اقل.</w:t>
      </w:r>
    </w:p>
    <w:p w:rsidR="001B6C7B" w:rsidRPr="001B6C7B" w:rsidRDefault="001B6C7B" w:rsidP="00AD670A">
      <w:pPr>
        <w:bidi/>
        <w:spacing w:line="360" w:lineRule="auto"/>
        <w:rPr>
          <w:rFonts w:asciiTheme="minorBidi" w:hAnsiTheme="minorBidi"/>
          <w:sz w:val="32"/>
          <w:szCs w:val="32"/>
          <w:rtl/>
          <w:lang w:bidi="ar-TN"/>
        </w:rPr>
      </w:pPr>
      <w:r w:rsidRPr="001B6C7B">
        <w:rPr>
          <w:rFonts w:asciiTheme="minorBidi" w:hAnsiTheme="minorBidi"/>
          <w:sz w:val="32"/>
          <w:szCs w:val="32"/>
          <w:rtl/>
          <w:lang w:bidi="ar-TN"/>
        </w:rPr>
        <w:t xml:space="preserve">صلب هذا الفصل وضع المشرع قرينة على </w:t>
      </w:r>
      <w:r w:rsidR="00AD670A">
        <w:rPr>
          <w:rFonts w:asciiTheme="minorBidi" w:hAnsiTheme="minorBidi" w:hint="cs"/>
          <w:sz w:val="32"/>
          <w:szCs w:val="32"/>
          <w:rtl/>
          <w:lang w:bidi="ar-TN"/>
        </w:rPr>
        <w:t>أ</w:t>
      </w:r>
      <w:r w:rsidR="00AD670A" w:rsidRPr="001B6C7B">
        <w:rPr>
          <w:rFonts w:asciiTheme="minorBidi" w:hAnsiTheme="minorBidi" w:hint="cs"/>
          <w:sz w:val="32"/>
          <w:szCs w:val="32"/>
          <w:rtl/>
          <w:lang w:bidi="ar-TN"/>
        </w:rPr>
        <w:t>ن</w:t>
      </w:r>
      <w:r w:rsidRPr="001B6C7B">
        <w:rPr>
          <w:rFonts w:asciiTheme="minorBidi" w:hAnsiTheme="minorBidi"/>
          <w:sz w:val="32"/>
          <w:szCs w:val="32"/>
          <w:rtl/>
          <w:lang w:bidi="ar-TN"/>
        </w:rPr>
        <w:t xml:space="preserve"> الضرر يساوي دائما قيمة </w:t>
      </w:r>
      <w:r w:rsidR="00AD670A" w:rsidRPr="001B6C7B">
        <w:rPr>
          <w:rFonts w:asciiTheme="minorBidi" w:hAnsiTheme="minorBidi" w:hint="cs"/>
          <w:sz w:val="32"/>
          <w:szCs w:val="32"/>
          <w:rtl/>
          <w:lang w:bidi="ar-TN"/>
        </w:rPr>
        <w:t>الأصل</w:t>
      </w:r>
      <w:r w:rsidRPr="001B6C7B">
        <w:rPr>
          <w:rFonts w:asciiTheme="minorBidi" w:hAnsiTheme="minorBidi"/>
          <w:sz w:val="32"/>
          <w:szCs w:val="32"/>
          <w:rtl/>
          <w:lang w:bidi="ar-TN"/>
        </w:rPr>
        <w:t xml:space="preserve"> التجاري </w:t>
      </w:r>
    </w:p>
    <w:p w:rsidR="001B6C7B" w:rsidRPr="001B6C7B" w:rsidRDefault="00455B7A" w:rsidP="001B6C7B">
      <w:pPr>
        <w:bidi/>
        <w:spacing w:line="360" w:lineRule="auto"/>
        <w:rPr>
          <w:rFonts w:asciiTheme="minorBidi" w:hAnsiTheme="minorBidi"/>
          <w:sz w:val="32"/>
          <w:szCs w:val="32"/>
          <w:rtl/>
          <w:lang w:bidi="ar-TN"/>
        </w:rPr>
      </w:pPr>
      <w:r w:rsidRPr="001B6C7B">
        <w:rPr>
          <w:rFonts w:asciiTheme="minorBidi" w:hAnsiTheme="minorBidi" w:hint="cs"/>
          <w:sz w:val="32"/>
          <w:szCs w:val="32"/>
          <w:rtl/>
          <w:lang w:bidi="ar-TN"/>
        </w:rPr>
        <w:t>إلا</w:t>
      </w:r>
      <w:r w:rsidR="001B6C7B" w:rsidRPr="001B6C7B">
        <w:rPr>
          <w:rFonts w:asciiTheme="minorBidi" w:hAnsiTheme="minorBidi"/>
          <w:sz w:val="32"/>
          <w:szCs w:val="32"/>
          <w:rtl/>
          <w:lang w:bidi="ar-TN"/>
        </w:rPr>
        <w:t xml:space="preserve"> </w:t>
      </w:r>
      <w:r w:rsidRPr="001B6C7B">
        <w:rPr>
          <w:rFonts w:asciiTheme="minorBidi" w:hAnsiTheme="minorBidi" w:hint="cs"/>
          <w:sz w:val="32"/>
          <w:szCs w:val="32"/>
          <w:rtl/>
          <w:lang w:bidi="ar-TN"/>
        </w:rPr>
        <w:t>أن</w:t>
      </w:r>
      <w:r w:rsidR="001B6C7B" w:rsidRPr="001B6C7B">
        <w:rPr>
          <w:rFonts w:asciiTheme="minorBidi" w:hAnsiTheme="minorBidi"/>
          <w:sz w:val="32"/>
          <w:szCs w:val="32"/>
          <w:rtl/>
          <w:lang w:bidi="ar-TN"/>
        </w:rPr>
        <w:t xml:space="preserve"> قانون 1977 لم يدخل تغييرات جذرية على الفصل 8 السالف الذكر و بقي الضرر الركيزة </w:t>
      </w:r>
      <w:r w:rsidRPr="001B6C7B">
        <w:rPr>
          <w:rFonts w:asciiTheme="minorBidi" w:hAnsiTheme="minorBidi" w:hint="cs"/>
          <w:sz w:val="32"/>
          <w:szCs w:val="32"/>
          <w:rtl/>
          <w:lang w:bidi="ar-TN"/>
        </w:rPr>
        <w:t>الأساسية</w:t>
      </w:r>
      <w:r w:rsidR="001B6C7B" w:rsidRPr="001B6C7B">
        <w:rPr>
          <w:rFonts w:asciiTheme="minorBidi" w:hAnsiTheme="minorBidi"/>
          <w:sz w:val="32"/>
          <w:szCs w:val="32"/>
          <w:rtl/>
          <w:lang w:bidi="ar-TN"/>
        </w:rPr>
        <w:t xml:space="preserve"> التي يعتمدها القاضي في تقدير غرامة الحرمان .</w:t>
      </w:r>
    </w:p>
    <w:p w:rsidR="001B6C7B" w:rsidRPr="001B6C7B" w:rsidRDefault="001B6C7B" w:rsidP="001B6C7B">
      <w:pPr>
        <w:bidi/>
        <w:spacing w:line="360" w:lineRule="auto"/>
        <w:rPr>
          <w:rFonts w:asciiTheme="minorBidi" w:hAnsiTheme="minorBidi"/>
          <w:sz w:val="32"/>
          <w:szCs w:val="32"/>
          <w:rtl/>
          <w:lang w:bidi="ar-TN"/>
        </w:rPr>
      </w:pPr>
      <w:r w:rsidRPr="001B6C7B">
        <w:rPr>
          <w:rFonts w:asciiTheme="minorBidi" w:hAnsiTheme="minorBidi"/>
          <w:sz w:val="32"/>
          <w:szCs w:val="32"/>
          <w:rtl/>
          <w:lang w:bidi="ar-TN"/>
        </w:rPr>
        <w:t xml:space="preserve">حيث نصت الفقرة 2 من الفصل 7 من قانون 25 ماي 1977 على </w:t>
      </w:r>
      <w:r w:rsidR="00455B7A" w:rsidRPr="001B6C7B">
        <w:rPr>
          <w:rFonts w:asciiTheme="minorBidi" w:hAnsiTheme="minorBidi" w:hint="cs"/>
          <w:sz w:val="32"/>
          <w:szCs w:val="32"/>
          <w:rtl/>
          <w:lang w:bidi="ar-TN"/>
        </w:rPr>
        <w:t>أن</w:t>
      </w:r>
      <w:r w:rsidRPr="001B6C7B">
        <w:rPr>
          <w:rFonts w:asciiTheme="minorBidi" w:hAnsiTheme="minorBidi"/>
          <w:sz w:val="32"/>
          <w:szCs w:val="32"/>
          <w:rtl/>
          <w:lang w:bidi="ar-TN"/>
        </w:rPr>
        <w:t xml:space="preserve"> غرامة الحرمان يجب </w:t>
      </w:r>
      <w:r w:rsidR="00AD670A" w:rsidRPr="001B6C7B">
        <w:rPr>
          <w:rFonts w:asciiTheme="minorBidi" w:hAnsiTheme="minorBidi" w:hint="cs"/>
          <w:sz w:val="32"/>
          <w:szCs w:val="32"/>
          <w:rtl/>
          <w:lang w:bidi="ar-TN"/>
        </w:rPr>
        <w:t>أن</w:t>
      </w:r>
      <w:r w:rsidRPr="001B6C7B">
        <w:rPr>
          <w:rFonts w:asciiTheme="minorBidi" w:hAnsiTheme="minorBidi"/>
          <w:sz w:val="32"/>
          <w:szCs w:val="32"/>
          <w:rtl/>
          <w:lang w:bidi="ar-TN"/>
        </w:rPr>
        <w:t xml:space="preserve"> تساوي الضرر الحاصل بسبب عدم التجديد و تشمل هاته المنحة بالخصوص قيمة </w:t>
      </w:r>
      <w:r w:rsidR="00AD670A" w:rsidRPr="001B6C7B">
        <w:rPr>
          <w:rFonts w:asciiTheme="minorBidi" w:hAnsiTheme="minorBidi" w:hint="cs"/>
          <w:sz w:val="32"/>
          <w:szCs w:val="32"/>
          <w:rtl/>
          <w:lang w:bidi="ar-TN"/>
        </w:rPr>
        <w:t>الأصل</w:t>
      </w:r>
      <w:r w:rsidRPr="001B6C7B">
        <w:rPr>
          <w:rFonts w:asciiTheme="minorBidi" w:hAnsiTheme="minorBidi"/>
          <w:sz w:val="32"/>
          <w:szCs w:val="32"/>
          <w:rtl/>
          <w:lang w:bidi="ar-TN"/>
        </w:rPr>
        <w:t xml:space="preserve"> التجاري عند التعامل و تضبط القيمة المذكورة حسب تقاليد المهنة و تضاف </w:t>
      </w:r>
      <w:r w:rsidR="00AD670A" w:rsidRPr="001B6C7B">
        <w:rPr>
          <w:rFonts w:asciiTheme="minorBidi" w:hAnsiTheme="minorBidi" w:hint="cs"/>
          <w:sz w:val="32"/>
          <w:szCs w:val="32"/>
          <w:rtl/>
          <w:lang w:bidi="ar-TN"/>
        </w:rPr>
        <w:t>إليها</w:t>
      </w:r>
      <w:r w:rsidRPr="001B6C7B">
        <w:rPr>
          <w:rFonts w:asciiTheme="minorBidi" w:hAnsiTheme="minorBidi"/>
          <w:sz w:val="32"/>
          <w:szCs w:val="32"/>
          <w:rtl/>
          <w:lang w:bidi="ar-TN"/>
        </w:rPr>
        <w:t xml:space="preserve"> المصاريف العادية للنقل و الانتصاب من جديد و كذلك المصاريف و معاليم التسجيل الواجب دفعها في صورة شراء </w:t>
      </w:r>
      <w:r w:rsidR="00AD670A" w:rsidRPr="001B6C7B">
        <w:rPr>
          <w:rFonts w:asciiTheme="minorBidi" w:hAnsiTheme="minorBidi" w:hint="cs"/>
          <w:sz w:val="32"/>
          <w:szCs w:val="32"/>
          <w:rtl/>
          <w:lang w:bidi="ar-TN"/>
        </w:rPr>
        <w:t>أصل</w:t>
      </w:r>
      <w:r w:rsidRPr="001B6C7B">
        <w:rPr>
          <w:rFonts w:asciiTheme="minorBidi" w:hAnsiTheme="minorBidi"/>
          <w:sz w:val="32"/>
          <w:szCs w:val="32"/>
          <w:rtl/>
          <w:lang w:bidi="ar-TN"/>
        </w:rPr>
        <w:t xml:space="preserve"> تجاري له نفس القيمة .</w:t>
      </w:r>
    </w:p>
    <w:p w:rsidR="001B6C7B" w:rsidRPr="001B6C7B" w:rsidRDefault="001B6C7B" w:rsidP="001B6C7B">
      <w:pPr>
        <w:bidi/>
        <w:spacing w:line="360" w:lineRule="auto"/>
        <w:rPr>
          <w:rFonts w:asciiTheme="minorBidi" w:hAnsiTheme="minorBidi"/>
          <w:sz w:val="32"/>
          <w:szCs w:val="32"/>
          <w:rtl/>
          <w:lang w:bidi="ar-TN"/>
        </w:rPr>
      </w:pPr>
      <w:r w:rsidRPr="001B6C7B">
        <w:rPr>
          <w:rFonts w:asciiTheme="minorBidi" w:hAnsiTheme="minorBidi"/>
          <w:sz w:val="32"/>
          <w:szCs w:val="32"/>
          <w:rtl/>
          <w:lang w:bidi="ar-TN"/>
        </w:rPr>
        <w:t xml:space="preserve">وهنا يتضح </w:t>
      </w:r>
      <w:r w:rsidR="00AD670A" w:rsidRPr="001B6C7B">
        <w:rPr>
          <w:rFonts w:asciiTheme="minorBidi" w:hAnsiTheme="minorBidi" w:hint="cs"/>
          <w:sz w:val="32"/>
          <w:szCs w:val="32"/>
          <w:rtl/>
          <w:lang w:bidi="ar-TN"/>
        </w:rPr>
        <w:t>أن</w:t>
      </w:r>
      <w:r w:rsidRPr="001B6C7B">
        <w:rPr>
          <w:rFonts w:asciiTheme="minorBidi" w:hAnsiTheme="minorBidi"/>
          <w:sz w:val="32"/>
          <w:szCs w:val="32"/>
          <w:rtl/>
          <w:lang w:bidi="ar-TN"/>
        </w:rPr>
        <w:t xml:space="preserve"> غرامة الحرمان لها صبغة تعويضية لذا لا يمكن اعتبارها تقوم مقام </w:t>
      </w:r>
      <w:r w:rsidR="00AD670A" w:rsidRPr="001B6C7B">
        <w:rPr>
          <w:rFonts w:asciiTheme="minorBidi" w:hAnsiTheme="minorBidi" w:hint="cs"/>
          <w:sz w:val="32"/>
          <w:szCs w:val="32"/>
          <w:rtl/>
          <w:lang w:bidi="ar-TN"/>
        </w:rPr>
        <w:t>الأصل</w:t>
      </w:r>
      <w:r w:rsidRPr="001B6C7B">
        <w:rPr>
          <w:rFonts w:asciiTheme="minorBidi" w:hAnsiTheme="minorBidi"/>
          <w:sz w:val="32"/>
          <w:szCs w:val="32"/>
          <w:rtl/>
          <w:lang w:bidi="ar-TN"/>
        </w:rPr>
        <w:t xml:space="preserve"> التجاري و لا يمكن </w:t>
      </w:r>
      <w:r w:rsidR="00AD670A" w:rsidRPr="001B6C7B">
        <w:rPr>
          <w:rFonts w:asciiTheme="minorBidi" w:hAnsiTheme="minorBidi" w:hint="cs"/>
          <w:sz w:val="32"/>
          <w:szCs w:val="32"/>
          <w:rtl/>
          <w:lang w:bidi="ar-TN"/>
        </w:rPr>
        <w:t>إدخالها</w:t>
      </w:r>
      <w:r w:rsidRPr="001B6C7B">
        <w:rPr>
          <w:rFonts w:asciiTheme="minorBidi" w:hAnsiTheme="minorBidi"/>
          <w:sz w:val="32"/>
          <w:szCs w:val="32"/>
          <w:rtl/>
          <w:lang w:bidi="ar-TN"/>
        </w:rPr>
        <w:t xml:space="preserve"> ضمن العناصر المكونة للذمة المالية للتاجر المحروم من التجديد و بالتالي فهي لا يجوز التنفيذ عليها من قبل الدائنين المرتهنين .</w:t>
      </w:r>
    </w:p>
    <w:p w:rsidR="001B6C7B" w:rsidRPr="001B6C7B" w:rsidRDefault="00AD670A" w:rsidP="001B6C7B">
      <w:pPr>
        <w:bidi/>
        <w:spacing w:line="360" w:lineRule="auto"/>
        <w:rPr>
          <w:rFonts w:asciiTheme="minorBidi" w:hAnsiTheme="minorBidi"/>
          <w:sz w:val="32"/>
          <w:szCs w:val="32"/>
          <w:rtl/>
          <w:lang w:bidi="ar-TN"/>
        </w:rPr>
      </w:pPr>
      <w:r w:rsidRPr="001B6C7B">
        <w:rPr>
          <w:rFonts w:asciiTheme="minorBidi" w:hAnsiTheme="minorBidi" w:hint="cs"/>
          <w:sz w:val="32"/>
          <w:szCs w:val="32"/>
          <w:rtl/>
          <w:lang w:bidi="ar-TN"/>
        </w:rPr>
        <w:t>أما</w:t>
      </w:r>
      <w:r w:rsidR="001B6C7B" w:rsidRPr="001B6C7B">
        <w:rPr>
          <w:rFonts w:asciiTheme="minorBidi" w:hAnsiTheme="minorBidi"/>
          <w:sz w:val="32"/>
          <w:szCs w:val="32"/>
          <w:rtl/>
          <w:lang w:bidi="ar-TN"/>
        </w:rPr>
        <w:t xml:space="preserve"> فيما يتعلق </w:t>
      </w:r>
      <w:r w:rsidRPr="001B6C7B">
        <w:rPr>
          <w:rFonts w:asciiTheme="minorBidi" w:hAnsiTheme="minorBidi" w:hint="cs"/>
          <w:sz w:val="32"/>
          <w:szCs w:val="32"/>
          <w:rtl/>
          <w:lang w:bidi="ar-TN"/>
        </w:rPr>
        <w:t>بالأساس</w:t>
      </w:r>
      <w:r w:rsidR="001B6C7B" w:rsidRPr="001B6C7B">
        <w:rPr>
          <w:rFonts w:asciiTheme="minorBidi" w:hAnsiTheme="minorBidi"/>
          <w:sz w:val="32"/>
          <w:szCs w:val="32"/>
          <w:rtl/>
          <w:lang w:bidi="ar-TN"/>
        </w:rPr>
        <w:t xml:space="preserve"> القانوني لغرامة الحرمان فانه باعتبار </w:t>
      </w:r>
      <w:r w:rsidRPr="001B6C7B">
        <w:rPr>
          <w:rFonts w:asciiTheme="minorBidi" w:hAnsiTheme="minorBidi" w:hint="cs"/>
          <w:sz w:val="32"/>
          <w:szCs w:val="32"/>
          <w:rtl/>
          <w:lang w:bidi="ar-TN"/>
        </w:rPr>
        <w:t>أن</w:t>
      </w:r>
      <w:r w:rsidR="001B6C7B" w:rsidRPr="001B6C7B">
        <w:rPr>
          <w:rFonts w:asciiTheme="minorBidi" w:hAnsiTheme="minorBidi"/>
          <w:sz w:val="32"/>
          <w:szCs w:val="32"/>
          <w:rtl/>
          <w:lang w:bidi="ar-TN"/>
        </w:rPr>
        <w:t xml:space="preserve"> قانون 25 ماي 1977 هو قانونا حمائيا بما انه </w:t>
      </w:r>
      <w:r w:rsidRPr="001B6C7B">
        <w:rPr>
          <w:rFonts w:asciiTheme="minorBidi" w:hAnsiTheme="minorBidi" w:hint="cs"/>
          <w:sz w:val="32"/>
          <w:szCs w:val="32"/>
          <w:rtl/>
          <w:lang w:bidi="ar-TN"/>
        </w:rPr>
        <w:t>أنشا</w:t>
      </w:r>
      <w:r w:rsidR="001B6C7B" w:rsidRPr="001B6C7B">
        <w:rPr>
          <w:rFonts w:asciiTheme="minorBidi" w:hAnsiTheme="minorBidi"/>
          <w:sz w:val="32"/>
          <w:szCs w:val="32"/>
          <w:rtl/>
          <w:lang w:bidi="ar-TN"/>
        </w:rPr>
        <w:t xml:space="preserve"> حق الملكية التجارية  و خصص نصوصا قانونية لحمايتها من </w:t>
      </w:r>
      <w:r w:rsidR="001B6C7B" w:rsidRPr="001B6C7B">
        <w:rPr>
          <w:rFonts w:asciiTheme="minorBidi" w:hAnsiTheme="minorBidi"/>
          <w:sz w:val="32"/>
          <w:szCs w:val="32"/>
          <w:rtl/>
          <w:lang w:bidi="ar-TN"/>
        </w:rPr>
        <w:lastRenderedPageBreak/>
        <w:t xml:space="preserve">تعسف المسوغ في ممارسة حقه على العقار استنادا لما منحه </w:t>
      </w:r>
      <w:r w:rsidRPr="001B6C7B">
        <w:rPr>
          <w:rFonts w:asciiTheme="minorBidi" w:hAnsiTheme="minorBidi" w:hint="cs"/>
          <w:sz w:val="32"/>
          <w:szCs w:val="32"/>
          <w:rtl/>
          <w:lang w:bidi="ar-TN"/>
        </w:rPr>
        <w:t>إياه</w:t>
      </w:r>
      <w:r w:rsidR="001B6C7B" w:rsidRPr="001B6C7B">
        <w:rPr>
          <w:rFonts w:asciiTheme="minorBidi" w:hAnsiTheme="minorBidi"/>
          <w:sz w:val="32"/>
          <w:szCs w:val="32"/>
          <w:rtl/>
          <w:lang w:bidi="ar-TN"/>
        </w:rPr>
        <w:t xml:space="preserve"> حق الملكية العقارية من امتيازات .</w:t>
      </w:r>
    </w:p>
    <w:p w:rsidR="001B6C7B" w:rsidRPr="001B6C7B" w:rsidRDefault="001B6C7B" w:rsidP="00AD670A">
      <w:pPr>
        <w:bidi/>
        <w:spacing w:line="360" w:lineRule="auto"/>
        <w:rPr>
          <w:rFonts w:asciiTheme="minorBidi" w:hAnsiTheme="minorBidi"/>
          <w:sz w:val="32"/>
          <w:szCs w:val="32"/>
          <w:rtl/>
          <w:lang w:bidi="ar-TN"/>
        </w:rPr>
      </w:pPr>
      <w:r w:rsidRPr="001B6C7B">
        <w:rPr>
          <w:rFonts w:asciiTheme="minorBidi" w:hAnsiTheme="minorBidi"/>
          <w:sz w:val="32"/>
          <w:szCs w:val="32"/>
          <w:rtl/>
          <w:lang w:bidi="ar-TN"/>
        </w:rPr>
        <w:t xml:space="preserve">و تشكل غرامة الحرمان وسيلة لحماية </w:t>
      </w:r>
      <w:r w:rsidR="00AD670A" w:rsidRPr="001B6C7B">
        <w:rPr>
          <w:rFonts w:asciiTheme="minorBidi" w:hAnsiTheme="minorBidi" w:hint="cs"/>
          <w:sz w:val="32"/>
          <w:szCs w:val="32"/>
          <w:rtl/>
          <w:lang w:bidi="ar-TN"/>
        </w:rPr>
        <w:t>الأصل</w:t>
      </w:r>
      <w:r w:rsidRPr="001B6C7B">
        <w:rPr>
          <w:rFonts w:asciiTheme="minorBidi" w:hAnsiTheme="minorBidi"/>
          <w:sz w:val="32"/>
          <w:szCs w:val="32"/>
          <w:rtl/>
          <w:lang w:bidi="ar-TN"/>
        </w:rPr>
        <w:t xml:space="preserve"> التجاري من التلاشي ومن تعسف المتسوغ وهذا هو </w:t>
      </w:r>
      <w:r w:rsidR="00AD670A" w:rsidRPr="001B6C7B">
        <w:rPr>
          <w:rFonts w:asciiTheme="minorBidi" w:hAnsiTheme="minorBidi" w:hint="cs"/>
          <w:sz w:val="32"/>
          <w:szCs w:val="32"/>
          <w:rtl/>
          <w:lang w:bidi="ar-TN"/>
        </w:rPr>
        <w:t>الأساس</w:t>
      </w:r>
      <w:r w:rsidRPr="001B6C7B">
        <w:rPr>
          <w:rFonts w:asciiTheme="minorBidi" w:hAnsiTheme="minorBidi"/>
          <w:sz w:val="32"/>
          <w:szCs w:val="32"/>
          <w:rtl/>
          <w:lang w:bidi="ar-TN"/>
        </w:rPr>
        <w:t xml:space="preserve"> القانوني المعتمد </w:t>
      </w:r>
      <w:r w:rsidR="00AD670A">
        <w:rPr>
          <w:rFonts w:asciiTheme="minorBidi" w:hAnsiTheme="minorBidi" w:hint="cs"/>
          <w:sz w:val="32"/>
          <w:szCs w:val="32"/>
          <w:rtl/>
          <w:lang w:bidi="ar-TN"/>
        </w:rPr>
        <w:t>من قبل المشرع التونسي لغرامة ال</w:t>
      </w:r>
      <w:r w:rsidRPr="001B6C7B">
        <w:rPr>
          <w:rFonts w:asciiTheme="minorBidi" w:hAnsiTheme="minorBidi"/>
          <w:sz w:val="32"/>
          <w:szCs w:val="32"/>
          <w:rtl/>
          <w:lang w:bidi="ar-TN"/>
        </w:rPr>
        <w:t xml:space="preserve">حرمان سواء من خلال شروط تطبيق </w:t>
      </w:r>
      <w:r w:rsidR="00AD670A" w:rsidRPr="001B6C7B">
        <w:rPr>
          <w:rFonts w:asciiTheme="minorBidi" w:hAnsiTheme="minorBidi" w:hint="cs"/>
          <w:sz w:val="32"/>
          <w:szCs w:val="32"/>
          <w:rtl/>
          <w:lang w:bidi="ar-TN"/>
        </w:rPr>
        <w:t>أحكام</w:t>
      </w:r>
      <w:r w:rsidRPr="001B6C7B">
        <w:rPr>
          <w:rFonts w:asciiTheme="minorBidi" w:hAnsiTheme="minorBidi"/>
          <w:sz w:val="32"/>
          <w:szCs w:val="32"/>
          <w:rtl/>
          <w:lang w:bidi="ar-TN"/>
        </w:rPr>
        <w:t xml:space="preserve"> </w:t>
      </w:r>
      <w:r w:rsidR="00AD670A">
        <w:rPr>
          <w:rFonts w:asciiTheme="minorBidi" w:hAnsiTheme="minorBidi" w:hint="cs"/>
          <w:sz w:val="32"/>
          <w:szCs w:val="32"/>
          <w:rtl/>
          <w:lang w:bidi="ar-TN"/>
        </w:rPr>
        <w:t>قا</w:t>
      </w:r>
      <w:r w:rsidRPr="001B6C7B">
        <w:rPr>
          <w:rFonts w:asciiTheme="minorBidi" w:hAnsiTheme="minorBidi"/>
          <w:sz w:val="32"/>
          <w:szCs w:val="32"/>
          <w:rtl/>
          <w:lang w:bidi="ar-TN"/>
        </w:rPr>
        <w:t xml:space="preserve">نون 25 ماي 1977 </w:t>
      </w:r>
      <w:r w:rsidR="00AD670A" w:rsidRPr="001B6C7B">
        <w:rPr>
          <w:rFonts w:asciiTheme="minorBidi" w:hAnsiTheme="minorBidi" w:hint="cs"/>
          <w:sz w:val="32"/>
          <w:szCs w:val="32"/>
          <w:rtl/>
          <w:lang w:bidi="ar-TN"/>
        </w:rPr>
        <w:t>أو</w:t>
      </w:r>
      <w:r w:rsidRPr="001B6C7B">
        <w:rPr>
          <w:rFonts w:asciiTheme="minorBidi" w:hAnsiTheme="minorBidi"/>
          <w:sz w:val="32"/>
          <w:szCs w:val="32"/>
          <w:rtl/>
          <w:lang w:bidi="ar-TN"/>
        </w:rPr>
        <w:t xml:space="preserve"> من خلال </w:t>
      </w:r>
      <w:r w:rsidR="00AD670A">
        <w:rPr>
          <w:rFonts w:asciiTheme="minorBidi" w:hAnsiTheme="minorBidi" w:hint="cs"/>
          <w:sz w:val="32"/>
          <w:szCs w:val="32"/>
          <w:rtl/>
          <w:lang w:bidi="ar-TN"/>
        </w:rPr>
        <w:t xml:space="preserve">الأحكام </w:t>
      </w:r>
      <w:r w:rsidRPr="001B6C7B">
        <w:rPr>
          <w:rFonts w:asciiTheme="minorBidi" w:hAnsiTheme="minorBidi"/>
          <w:sz w:val="32"/>
          <w:szCs w:val="32"/>
          <w:rtl/>
          <w:lang w:bidi="ar-TN"/>
        </w:rPr>
        <w:t>الخاصة بغر</w:t>
      </w:r>
      <w:r w:rsidR="00AD670A">
        <w:rPr>
          <w:rFonts w:asciiTheme="minorBidi" w:hAnsiTheme="minorBidi" w:hint="cs"/>
          <w:sz w:val="32"/>
          <w:szCs w:val="32"/>
          <w:rtl/>
          <w:lang w:bidi="ar-TN"/>
        </w:rPr>
        <w:t>ا</w:t>
      </w:r>
      <w:r w:rsidRPr="001B6C7B">
        <w:rPr>
          <w:rFonts w:asciiTheme="minorBidi" w:hAnsiTheme="minorBidi"/>
          <w:sz w:val="32"/>
          <w:szCs w:val="32"/>
          <w:rtl/>
          <w:lang w:bidi="ar-TN"/>
        </w:rPr>
        <w:t xml:space="preserve">مة الحرمان </w:t>
      </w:r>
      <w:r w:rsidR="00AD670A">
        <w:rPr>
          <w:rFonts w:asciiTheme="minorBidi" w:hAnsiTheme="minorBidi" w:hint="cs"/>
          <w:sz w:val="32"/>
          <w:szCs w:val="32"/>
          <w:rtl/>
          <w:lang w:bidi="ar-TN"/>
        </w:rPr>
        <w:t>.</w:t>
      </w:r>
    </w:p>
    <w:p w:rsidR="001B6C7B" w:rsidRPr="001B6C7B" w:rsidRDefault="001B6C7B" w:rsidP="001B6C7B">
      <w:pPr>
        <w:bidi/>
        <w:spacing w:line="360" w:lineRule="auto"/>
        <w:jc w:val="both"/>
        <w:rPr>
          <w:rFonts w:asciiTheme="minorBidi" w:hAnsiTheme="minorBidi"/>
          <w:sz w:val="32"/>
          <w:szCs w:val="32"/>
          <w:rtl/>
          <w:lang w:bidi="ar-TN"/>
        </w:rPr>
      </w:pPr>
      <w:r w:rsidRPr="001B6C7B">
        <w:rPr>
          <w:rFonts w:asciiTheme="minorBidi" w:hAnsiTheme="minorBidi"/>
          <w:sz w:val="32"/>
          <w:szCs w:val="32"/>
          <w:rtl/>
          <w:lang w:bidi="ar-TN"/>
        </w:rPr>
        <w:t>وموضوع غرامة الحرمان يثير العديد من الإشكاليات المتعلقة بالجانبين النظري و التطبيقي و هذا النوع الثاني هو الذي ستقتصر عليه دراستنا باعتبارنا في إطار عملي .</w:t>
      </w:r>
    </w:p>
    <w:p w:rsidR="001B6C7B" w:rsidRPr="001B6C7B" w:rsidRDefault="001B6C7B" w:rsidP="001B6C7B">
      <w:pPr>
        <w:bidi/>
        <w:spacing w:line="360" w:lineRule="auto"/>
        <w:jc w:val="both"/>
        <w:rPr>
          <w:rFonts w:asciiTheme="minorBidi" w:hAnsiTheme="minorBidi"/>
          <w:sz w:val="32"/>
          <w:szCs w:val="32"/>
          <w:rtl/>
          <w:lang w:bidi="ar-TN"/>
        </w:rPr>
      </w:pPr>
      <w:r w:rsidRPr="001B6C7B">
        <w:rPr>
          <w:rFonts w:asciiTheme="minorBidi" w:hAnsiTheme="minorBidi"/>
          <w:sz w:val="32"/>
          <w:szCs w:val="32"/>
          <w:rtl/>
          <w:lang w:bidi="ar-TN"/>
        </w:rPr>
        <w:t xml:space="preserve">ولهذا الغرض سنتولى في( جزء أول ) دراسة شروط الانتفاع بغرامة الحرمان لننتقل بعد ذلك في (جزء ثاني )  لدراسة مسالة تقدير غرامة الحرمان . </w:t>
      </w:r>
    </w:p>
    <w:p w:rsidR="004A537B" w:rsidRDefault="004A537B">
      <w:pPr>
        <w:rPr>
          <w:lang w:bidi="ar-TN"/>
        </w:rPr>
      </w:pPr>
    </w:p>
    <w:p w:rsidR="003B41DA" w:rsidRDefault="003B41DA">
      <w:pPr>
        <w:rPr>
          <w:lang w:bidi="ar-TN"/>
        </w:rPr>
      </w:pPr>
    </w:p>
    <w:p w:rsidR="003B41DA" w:rsidRDefault="003B41DA">
      <w:pPr>
        <w:rPr>
          <w:lang w:bidi="ar-TN"/>
        </w:rPr>
      </w:pPr>
    </w:p>
    <w:p w:rsidR="003B41DA" w:rsidRDefault="003B41DA">
      <w:pPr>
        <w:rPr>
          <w:lang w:bidi="ar-TN"/>
        </w:rPr>
      </w:pPr>
    </w:p>
    <w:p w:rsidR="003B41DA" w:rsidRDefault="003B41DA">
      <w:pPr>
        <w:rPr>
          <w:lang w:bidi="ar-TN"/>
        </w:rPr>
      </w:pPr>
    </w:p>
    <w:p w:rsidR="003B41DA" w:rsidRDefault="003B41DA">
      <w:pPr>
        <w:rPr>
          <w:lang w:bidi="ar-TN"/>
        </w:rPr>
      </w:pPr>
    </w:p>
    <w:p w:rsidR="003B41DA" w:rsidRDefault="003B41DA">
      <w:pPr>
        <w:rPr>
          <w:lang w:bidi="ar-TN"/>
        </w:rPr>
      </w:pPr>
    </w:p>
    <w:p w:rsidR="003B41DA" w:rsidRDefault="003B41DA">
      <w:pPr>
        <w:rPr>
          <w:lang w:bidi="ar-TN"/>
        </w:rPr>
      </w:pPr>
    </w:p>
    <w:p w:rsidR="003B41DA" w:rsidRDefault="003B41DA">
      <w:pPr>
        <w:rPr>
          <w:lang w:bidi="ar-TN"/>
        </w:rPr>
      </w:pPr>
    </w:p>
    <w:p w:rsidR="003B41DA" w:rsidRDefault="003B41DA">
      <w:pPr>
        <w:rPr>
          <w:lang w:bidi="ar-TN"/>
        </w:rPr>
      </w:pPr>
    </w:p>
    <w:p w:rsidR="003B41DA" w:rsidRDefault="003B41DA">
      <w:pPr>
        <w:rPr>
          <w:lang w:bidi="ar-TN"/>
        </w:rPr>
      </w:pPr>
    </w:p>
    <w:p w:rsidR="003B41DA" w:rsidRDefault="003B41DA">
      <w:pPr>
        <w:rPr>
          <w:lang w:bidi="ar-TN"/>
        </w:rPr>
      </w:pPr>
    </w:p>
    <w:p w:rsidR="003B41DA" w:rsidRDefault="003B41DA">
      <w:pPr>
        <w:rPr>
          <w:lang w:bidi="ar-TN"/>
        </w:rPr>
      </w:pPr>
    </w:p>
    <w:p w:rsidR="003B41DA" w:rsidRDefault="003B41DA">
      <w:pPr>
        <w:rPr>
          <w:lang w:bidi="ar-TN"/>
        </w:rPr>
      </w:pPr>
    </w:p>
    <w:p w:rsidR="003B41DA" w:rsidRDefault="003B41DA">
      <w:pPr>
        <w:rPr>
          <w:lang w:bidi="ar-TN"/>
        </w:rPr>
      </w:pPr>
    </w:p>
    <w:p w:rsidR="003B41DA" w:rsidRPr="00CD7EAD" w:rsidRDefault="003B41DA" w:rsidP="003B41DA">
      <w:pPr>
        <w:bidi/>
        <w:spacing w:line="360" w:lineRule="auto"/>
        <w:jc w:val="center"/>
        <w:rPr>
          <w:rFonts w:cs="Simplified Arabic"/>
          <w:b/>
          <w:bCs/>
          <w:sz w:val="40"/>
          <w:szCs w:val="40"/>
          <w:u w:val="single"/>
          <w:rtl/>
          <w:lang w:bidi="ar-TN"/>
        </w:rPr>
      </w:pPr>
      <w:r w:rsidRPr="00CD7EAD">
        <w:rPr>
          <w:rFonts w:cs="Simplified Arabic" w:hint="cs"/>
          <w:b/>
          <w:bCs/>
          <w:sz w:val="40"/>
          <w:szCs w:val="40"/>
          <w:u w:val="single"/>
          <w:rtl/>
          <w:lang w:bidi="ar-TN"/>
        </w:rPr>
        <w:lastRenderedPageBreak/>
        <w:t xml:space="preserve">الجزء الأول: </w:t>
      </w:r>
      <w:r>
        <w:rPr>
          <w:rFonts w:cs="Simplified Arabic" w:hint="cs"/>
          <w:b/>
          <w:bCs/>
          <w:sz w:val="40"/>
          <w:szCs w:val="40"/>
          <w:u w:val="single"/>
          <w:rtl/>
          <w:lang w:bidi="ar-TN"/>
        </w:rPr>
        <w:t>شروط الانتفاع بغرامة الحرمان</w:t>
      </w:r>
    </w:p>
    <w:p w:rsidR="003B41DA" w:rsidRPr="000F277C" w:rsidRDefault="003B41DA" w:rsidP="003B41DA">
      <w:pPr>
        <w:bidi/>
        <w:spacing w:line="360" w:lineRule="auto"/>
        <w:rPr>
          <w:rFonts w:asciiTheme="minorBidi" w:hAnsiTheme="minorBidi"/>
          <w:sz w:val="32"/>
          <w:szCs w:val="32"/>
          <w:rtl/>
          <w:lang w:bidi="ar-TN"/>
        </w:rPr>
      </w:pPr>
      <w:r w:rsidRPr="000F277C">
        <w:rPr>
          <w:rFonts w:asciiTheme="minorBidi" w:hAnsiTheme="minorBidi"/>
          <w:sz w:val="32"/>
          <w:szCs w:val="32"/>
          <w:rtl/>
          <w:lang w:bidi="ar-TN"/>
        </w:rPr>
        <w:t xml:space="preserve">اخضع المشرع حق المطالبة بغرامة الحرمان من قبل المتسوغ لعدة شروط إذ يجب على المتسوغ أن يمارس حقه في تجديد الإيجار الذي لا يمكن أن ينشا إلا إذا توفرت في صاحبه الشروط التي تمكنه من الحصول على ذلك التجديد لذا نتعرض بالتعاقب إلى  ( أولا ) اكتساب المتسوغ الحق في تجديد الإيجار ثم إلى ( ثانيا ) رفض التجديد من قبل المسوغ  . </w:t>
      </w:r>
    </w:p>
    <w:p w:rsidR="003B41DA" w:rsidRPr="000F277C" w:rsidRDefault="003B41DA" w:rsidP="003B41DA">
      <w:pPr>
        <w:bidi/>
        <w:spacing w:line="360" w:lineRule="auto"/>
        <w:ind w:left="360"/>
        <w:outlineLvl w:val="1"/>
        <w:rPr>
          <w:rFonts w:asciiTheme="minorBidi" w:hAnsiTheme="minorBidi"/>
          <w:b/>
          <w:bCs/>
          <w:sz w:val="32"/>
          <w:szCs w:val="32"/>
          <w:rtl/>
          <w:lang w:bidi="ar-TN"/>
        </w:rPr>
      </w:pPr>
      <w:bookmarkStart w:id="3" w:name="_Toc293779894"/>
      <w:r w:rsidRPr="000F277C">
        <w:rPr>
          <w:rFonts w:asciiTheme="minorBidi" w:hAnsiTheme="minorBidi"/>
          <w:b/>
          <w:bCs/>
          <w:sz w:val="32"/>
          <w:szCs w:val="32"/>
          <w:rtl/>
          <w:lang w:bidi="ar-TN"/>
        </w:rPr>
        <w:t>أولا /    اكتساب المتسوغ الحق في تجديد الايجار:</w:t>
      </w:r>
      <w:bookmarkEnd w:id="3"/>
    </w:p>
    <w:p w:rsidR="003B41DA" w:rsidRPr="000F277C" w:rsidRDefault="003B41DA" w:rsidP="003B41DA">
      <w:pPr>
        <w:bidi/>
        <w:spacing w:line="360" w:lineRule="auto"/>
        <w:rPr>
          <w:rFonts w:asciiTheme="minorBidi" w:hAnsiTheme="minorBidi"/>
          <w:sz w:val="32"/>
          <w:szCs w:val="32"/>
          <w:rtl/>
          <w:lang w:bidi="ar-TN"/>
        </w:rPr>
      </w:pPr>
      <w:r w:rsidRPr="000F277C">
        <w:rPr>
          <w:rFonts w:asciiTheme="minorBidi" w:hAnsiTheme="minorBidi"/>
          <w:sz w:val="32"/>
          <w:szCs w:val="32"/>
          <w:rtl/>
          <w:lang w:bidi="ar-TN"/>
        </w:rPr>
        <w:t>ليكون للمتسوغ الحق في تجديد الإيجار لا بد من أن تتوفر في جانبه شروط معينة أولها وجود سند كرائي و ثانيها استغلاله لأصل تجاري بالمكرى مدة عامين متتاليين .</w:t>
      </w:r>
    </w:p>
    <w:p w:rsidR="003B41DA" w:rsidRPr="000F277C" w:rsidRDefault="003B41DA" w:rsidP="003B41DA">
      <w:pPr>
        <w:bidi/>
        <w:spacing w:line="360" w:lineRule="auto"/>
        <w:rPr>
          <w:rFonts w:asciiTheme="minorBidi" w:hAnsiTheme="minorBidi"/>
          <w:sz w:val="32"/>
          <w:szCs w:val="32"/>
          <w:rtl/>
          <w:lang w:bidi="ar-TN"/>
        </w:rPr>
      </w:pPr>
      <w:r w:rsidRPr="000F277C">
        <w:rPr>
          <w:rFonts w:asciiTheme="minorBidi" w:hAnsiTheme="minorBidi"/>
          <w:sz w:val="32"/>
          <w:szCs w:val="32"/>
          <w:rtl/>
          <w:lang w:bidi="ar-TN"/>
        </w:rPr>
        <w:t xml:space="preserve"> 1 / وجود سند كرائي  </w:t>
      </w:r>
    </w:p>
    <w:p w:rsidR="003B41DA" w:rsidRDefault="003B41DA" w:rsidP="003B41DA">
      <w:pPr>
        <w:bidi/>
        <w:spacing w:line="360" w:lineRule="auto"/>
        <w:rPr>
          <w:rFonts w:asciiTheme="minorBidi" w:hAnsiTheme="minorBidi"/>
          <w:sz w:val="32"/>
          <w:szCs w:val="32"/>
          <w:rtl/>
          <w:lang w:bidi="ar-TN"/>
        </w:rPr>
      </w:pPr>
      <w:r w:rsidRPr="000F277C">
        <w:rPr>
          <w:rFonts w:asciiTheme="minorBidi" w:hAnsiTheme="minorBidi"/>
          <w:sz w:val="32"/>
          <w:szCs w:val="32"/>
          <w:rtl/>
          <w:lang w:bidi="ar-TN"/>
        </w:rPr>
        <w:t>يمكن لكل شخص طبيعي أو معنوي أن ينتفع بحق التجديد إذا تبين انه يشغل المحل بوجه الكراء وذلك بإثبات وجود عقد كراء يربط بينه و بين صاحب المحل . و يخضع إبرام عقد الكراء هذا إضافة إلى شروط الصحة التي يجب توفرها في سائر العقود و المتمثلة في وجود الرضا و الموضوع و السبب و الأهلية بالاضافة إلى الشروط العامة الواردة بالمقالة 3 من الكتاب 2 من م ا ع المنظمة لعقد الكراء بالفصل 726 وما بعده من المجلة المذكورة.</w:t>
      </w:r>
    </w:p>
    <w:p w:rsidR="003B41DA" w:rsidRPr="000F277C" w:rsidRDefault="003B41DA" w:rsidP="003B41DA">
      <w:pPr>
        <w:bidi/>
        <w:spacing w:line="360" w:lineRule="auto"/>
        <w:rPr>
          <w:rFonts w:asciiTheme="minorBidi" w:hAnsiTheme="minorBidi"/>
          <w:sz w:val="32"/>
          <w:szCs w:val="32"/>
          <w:rtl/>
          <w:lang w:bidi="ar-TN"/>
        </w:rPr>
      </w:pPr>
      <w:r w:rsidRPr="000F277C">
        <w:rPr>
          <w:rFonts w:asciiTheme="minorBidi" w:hAnsiTheme="minorBidi"/>
          <w:sz w:val="32"/>
          <w:szCs w:val="32"/>
          <w:rtl/>
          <w:lang w:bidi="ar-TN"/>
        </w:rPr>
        <w:t>علاوة على تلك الشروط فان الكراء التجاري القابل للتجديد تطبيقا لقانون 25 ماي 1977 يجب أن يتعلق مبدئيا بكراء عقاراو محل .</w:t>
      </w:r>
    </w:p>
    <w:p w:rsidR="003B41DA" w:rsidRPr="000F277C" w:rsidRDefault="003B41DA" w:rsidP="003B41DA">
      <w:pPr>
        <w:bidi/>
        <w:spacing w:line="360" w:lineRule="auto"/>
        <w:rPr>
          <w:rFonts w:asciiTheme="minorBidi" w:hAnsiTheme="minorBidi"/>
          <w:sz w:val="32"/>
          <w:szCs w:val="32"/>
          <w:rtl/>
          <w:lang w:bidi="ar-TN"/>
        </w:rPr>
      </w:pPr>
      <w:r w:rsidRPr="000F277C">
        <w:rPr>
          <w:rFonts w:asciiTheme="minorBidi" w:hAnsiTheme="minorBidi"/>
          <w:sz w:val="32"/>
          <w:szCs w:val="32"/>
          <w:rtl/>
          <w:lang w:bidi="ar-TN"/>
        </w:rPr>
        <w:t>وحيث نلاحظ أن المشرع استعمل صلب الفصل 1 من قانون 1977 لفظتي العقارات و المحلات في نفس الوقت و قد يتبادر إلى الذهن من أول وهلة أن المشرع وقع في التكرار فاللفظتان لا تختلفان في  المعنى .</w:t>
      </w:r>
    </w:p>
    <w:p w:rsidR="003B41DA" w:rsidRPr="000F277C" w:rsidRDefault="003B41DA" w:rsidP="003B41DA">
      <w:pPr>
        <w:bidi/>
        <w:spacing w:line="360" w:lineRule="auto"/>
        <w:rPr>
          <w:rFonts w:asciiTheme="minorBidi" w:hAnsiTheme="minorBidi"/>
          <w:sz w:val="32"/>
          <w:szCs w:val="32"/>
          <w:rtl/>
          <w:lang w:bidi="ar-TN"/>
        </w:rPr>
      </w:pPr>
      <w:r w:rsidRPr="000F277C">
        <w:rPr>
          <w:rFonts w:asciiTheme="minorBidi" w:hAnsiTheme="minorBidi"/>
          <w:sz w:val="32"/>
          <w:szCs w:val="32"/>
          <w:rtl/>
          <w:lang w:bidi="ar-TN"/>
        </w:rPr>
        <w:lastRenderedPageBreak/>
        <w:t xml:space="preserve">إلا أن هذا التكرار هو مقصود من المشرع و ذلك إرادة منه في توسيع مجال انطباق القانون ضرورة أن كلمة عقار هي أكثر شمولا و أوسع معنى من كلمة محل التي تخص جزءا من مجموع عقار . </w:t>
      </w:r>
    </w:p>
    <w:p w:rsidR="003B41DA" w:rsidRPr="000F277C" w:rsidRDefault="003B41DA" w:rsidP="003B41DA">
      <w:pPr>
        <w:bidi/>
        <w:spacing w:line="360" w:lineRule="auto"/>
        <w:rPr>
          <w:rFonts w:asciiTheme="minorBidi" w:hAnsiTheme="minorBidi"/>
          <w:sz w:val="32"/>
          <w:szCs w:val="32"/>
          <w:rtl/>
          <w:lang w:bidi="ar-TN"/>
        </w:rPr>
      </w:pPr>
      <w:r w:rsidRPr="000F277C">
        <w:rPr>
          <w:rFonts w:asciiTheme="minorBidi" w:hAnsiTheme="minorBidi"/>
          <w:sz w:val="32"/>
          <w:szCs w:val="32"/>
          <w:rtl/>
          <w:lang w:bidi="ar-TN"/>
        </w:rPr>
        <w:t xml:space="preserve">و يمكننا أن نفسر كلمتي عقار و محل استنادا على أهمية الحرفاء احد العناصر الأساسية للأصل التجاري باعتبار أن قانون 25 ماي 1977 مخصص لحماية  جميع الأماكن التي يمكن فيها قبول الحرفاء و تلبية خدماتهم وهذا التفسير يزيح من ميدان تطبيق القانون المذكور عدة أماكن ذات </w:t>
      </w:r>
    </w:p>
    <w:p w:rsidR="003B41DA" w:rsidRPr="000F277C" w:rsidRDefault="003B41DA" w:rsidP="003B41DA">
      <w:pPr>
        <w:bidi/>
        <w:spacing w:line="360" w:lineRule="auto"/>
        <w:rPr>
          <w:rFonts w:asciiTheme="minorBidi" w:hAnsiTheme="minorBidi"/>
          <w:sz w:val="32"/>
          <w:szCs w:val="32"/>
          <w:rtl/>
          <w:lang w:bidi="ar-TN"/>
        </w:rPr>
      </w:pPr>
      <w:r w:rsidRPr="000F277C">
        <w:rPr>
          <w:rFonts w:asciiTheme="minorBidi" w:hAnsiTheme="minorBidi"/>
          <w:sz w:val="32"/>
          <w:szCs w:val="32"/>
          <w:rtl/>
          <w:lang w:bidi="ar-TN"/>
        </w:rPr>
        <w:t>طبيعة خاصة لا يمكن أن  يقع فيها قبول الحرفاء رغم عن كونها تستعمل للتجارة  و نذكر على سبيل المثال الحيطان و الأعمدة المستغلة للإشهار و كذلك الواجهات .كما طرحت أيضا مسالة هامة تعلقت  بمدى تمتع المتسوغ بحق التجديد بالنسبة لكراء محلات داخل مجمع تجاري أوسع ضرورة أن الانتفاع بحق التجديد بالنسبة لكراء هذا النوع من المحلات يفرض على المتسوغ كسب حرفاء لخاصة نفسه حتى يكون  أصلا تجاريا مميزا.</w:t>
      </w:r>
    </w:p>
    <w:p w:rsidR="003B41DA" w:rsidRPr="000F277C" w:rsidRDefault="003B41DA" w:rsidP="003B41DA">
      <w:pPr>
        <w:bidi/>
        <w:spacing w:line="360" w:lineRule="auto"/>
        <w:rPr>
          <w:rFonts w:asciiTheme="minorBidi" w:hAnsiTheme="minorBidi"/>
          <w:sz w:val="32"/>
          <w:szCs w:val="32"/>
          <w:rtl/>
          <w:lang w:bidi="ar-TN"/>
        </w:rPr>
      </w:pPr>
      <w:r w:rsidRPr="000F277C">
        <w:rPr>
          <w:rFonts w:asciiTheme="minorBidi" w:hAnsiTheme="minorBidi"/>
          <w:sz w:val="32"/>
          <w:szCs w:val="32"/>
          <w:rtl/>
          <w:lang w:bidi="ar-TN"/>
        </w:rPr>
        <w:t xml:space="preserve"> لذلك لا يحق للتاجر المسوغ أن يطالب بتجديد الإيجار إذا كان يستغل نشاطا  غير مستقل عن النشاط الأصلي  الموسع مثل التاجر  الذي يدير وكالة أسفار داخل نزل أو التاجر الذي  يستغل دكان تبغ داخل مقهى .</w:t>
      </w:r>
    </w:p>
    <w:p w:rsidR="003B41DA" w:rsidRPr="000F277C" w:rsidRDefault="003B41DA" w:rsidP="003B41DA">
      <w:pPr>
        <w:bidi/>
        <w:spacing w:line="360" w:lineRule="auto"/>
        <w:rPr>
          <w:rFonts w:asciiTheme="minorBidi" w:hAnsiTheme="minorBidi"/>
          <w:sz w:val="32"/>
          <w:szCs w:val="32"/>
          <w:rtl/>
          <w:lang w:bidi="ar-TN"/>
        </w:rPr>
      </w:pPr>
      <w:r w:rsidRPr="000F277C">
        <w:rPr>
          <w:rFonts w:asciiTheme="minorBidi" w:hAnsiTheme="minorBidi"/>
          <w:sz w:val="32"/>
          <w:szCs w:val="32"/>
          <w:rtl/>
          <w:lang w:bidi="ar-TN"/>
        </w:rPr>
        <w:t>غير أن الأمر يختلف عندما يثبت المتسوغ انه يملك حرفاء مستقلين خاصين به لا يشاركه فيهم صاحب النشاط الموسع ففي هذه الصورة يمكنه أن ينتفع بحق تجديد إيجاره .</w:t>
      </w:r>
    </w:p>
    <w:p w:rsidR="003B41DA" w:rsidRPr="000F277C" w:rsidRDefault="003B41DA" w:rsidP="003B41DA">
      <w:pPr>
        <w:bidi/>
        <w:spacing w:line="360" w:lineRule="auto"/>
        <w:rPr>
          <w:rFonts w:asciiTheme="minorBidi" w:hAnsiTheme="minorBidi"/>
          <w:sz w:val="32"/>
          <w:szCs w:val="32"/>
          <w:rtl/>
          <w:lang w:bidi="ar-TN"/>
        </w:rPr>
      </w:pPr>
      <w:r w:rsidRPr="000F277C">
        <w:rPr>
          <w:rFonts w:asciiTheme="minorBidi" w:hAnsiTheme="minorBidi"/>
          <w:sz w:val="32"/>
          <w:szCs w:val="32"/>
          <w:rtl/>
          <w:lang w:bidi="ar-TN"/>
        </w:rPr>
        <w:t>كما تطرح مسالة إذا كان العقار مخصص جزء منه للاستعمال التجاري و الأخر للسكنى و ذلك بمقتضى عقد واحد .</w:t>
      </w:r>
    </w:p>
    <w:p w:rsidR="003B41DA" w:rsidRPr="000F277C" w:rsidRDefault="003B41DA" w:rsidP="003B41DA">
      <w:pPr>
        <w:bidi/>
        <w:spacing w:line="360" w:lineRule="auto"/>
        <w:rPr>
          <w:rFonts w:asciiTheme="minorBidi" w:hAnsiTheme="minorBidi"/>
          <w:sz w:val="32"/>
          <w:szCs w:val="32"/>
          <w:rtl/>
          <w:lang w:bidi="ar-TN"/>
        </w:rPr>
      </w:pPr>
      <w:r w:rsidRPr="000F277C">
        <w:rPr>
          <w:rFonts w:asciiTheme="minorBidi" w:hAnsiTheme="minorBidi"/>
          <w:sz w:val="32"/>
          <w:szCs w:val="32"/>
          <w:rtl/>
          <w:lang w:bidi="ar-TN"/>
        </w:rPr>
        <w:t xml:space="preserve">في هذه الصورة كان موقف فقه القضاء التونسي ايجابيا شان القضاء الفرنسي إذ منح حق تجديد الإيجار و أسس موقفه على وجود الأصل التجاري الذي يجعل الكراء تجاريا بأكمله حتى وان كان الجزء المخصص للسكنى هو الأكبر. غير أن ذلك يجب أن يقع في إطار الاحترام الكامل لإرادة الطرفين المضمنة بعقد الكراء فإذا تضمن هذا الأخير إمكانية </w:t>
      </w:r>
      <w:r w:rsidRPr="000F277C">
        <w:rPr>
          <w:rFonts w:asciiTheme="minorBidi" w:hAnsiTheme="minorBidi"/>
          <w:sz w:val="32"/>
          <w:szCs w:val="32"/>
          <w:rtl/>
          <w:lang w:bidi="ar-TN"/>
        </w:rPr>
        <w:lastRenderedPageBreak/>
        <w:t>ممارسة تجارة معينة إلى جانب الاستعمال الأصلي للمكرى فان الإمكانية لا تكفي ليصبح الكراء ذا صبغة تجارية. و يجب التفريق في هذا المجال بين كراء المحل التجاري و كراء الأصل التجاري فهذا الأخير لا يدخل تحت طائلة قانون 25 ماي 1977 الذي لا يحمي إلا الكراءات المتعلقة بالعقارات باعتبار أن الأصل التجاري هو منقول و ليس عقارا وان كراءه يخضع لأحكام خاصة جاءت بها المجلة التجارية ضمن الفصل 230 وما بعده من المجلة المذكورة .</w:t>
      </w:r>
    </w:p>
    <w:p w:rsidR="003B41DA" w:rsidRPr="000F277C" w:rsidRDefault="003B41DA" w:rsidP="003B41DA">
      <w:pPr>
        <w:bidi/>
        <w:spacing w:line="360" w:lineRule="auto"/>
        <w:rPr>
          <w:rFonts w:asciiTheme="minorBidi" w:hAnsiTheme="minorBidi"/>
          <w:sz w:val="32"/>
          <w:szCs w:val="32"/>
          <w:rtl/>
          <w:lang w:bidi="ar-TN"/>
        </w:rPr>
      </w:pPr>
      <w:r w:rsidRPr="000F277C">
        <w:rPr>
          <w:rFonts w:asciiTheme="minorBidi" w:hAnsiTheme="minorBidi"/>
          <w:sz w:val="32"/>
          <w:szCs w:val="32"/>
          <w:rtl/>
          <w:lang w:bidi="ar-TN"/>
        </w:rPr>
        <w:t>و يتضح مما سبق ذكره أن كراء الأصل التجاري لا يمنح حق التجديد لمتسوغ ذلك الأصل عند انتهاء مدته و لا يمكن أن يتمسك بهذا الحق إلا الشخص الذي يستغل أصلا تجاريا بصفة مالك و ليس بصفة متسوغ .وقد احترم القضاء التونسي هذا المبدأ إذ جاء بإحدى القرارات الهامة لمحكمة التعقيب أن متسوغ الأصل التجاري لا يستطيع أن ينتفع بالتشريع الخاص المنصوص عليه بأمر 27 ديسمبر 1954 و بالتالي بحق التجديد رغم أن المسوغ مالك الأصل التجاري هو مالك الجدران.</w:t>
      </w:r>
    </w:p>
    <w:p w:rsidR="003B41DA" w:rsidRPr="000F277C" w:rsidRDefault="003B41DA" w:rsidP="003B41DA">
      <w:pPr>
        <w:bidi/>
        <w:spacing w:line="360" w:lineRule="auto"/>
        <w:rPr>
          <w:rFonts w:asciiTheme="minorBidi" w:hAnsiTheme="minorBidi"/>
          <w:sz w:val="32"/>
          <w:szCs w:val="32"/>
          <w:rtl/>
          <w:lang w:bidi="ar-TN"/>
        </w:rPr>
      </w:pPr>
      <w:r w:rsidRPr="000F277C">
        <w:rPr>
          <w:rFonts w:asciiTheme="minorBidi" w:hAnsiTheme="minorBidi"/>
          <w:sz w:val="32"/>
          <w:szCs w:val="32"/>
          <w:rtl/>
          <w:lang w:bidi="ar-TN"/>
        </w:rPr>
        <w:t xml:space="preserve"> إن كراء الأصل التجاري ينتهي بانتهاء مدة العقد و عند الاقتضاء بتحقق الشرط الفسخي المتعلق بعدم دفع معلوم الكراء دون الحاجة إلى القيام بتنبيه وفق الفصل 25 المذكور من الأمر السابق ذكره .</w:t>
      </w:r>
    </w:p>
    <w:p w:rsidR="003B41DA" w:rsidRPr="000F277C" w:rsidRDefault="003B41DA" w:rsidP="003B41DA">
      <w:pPr>
        <w:bidi/>
        <w:spacing w:line="360" w:lineRule="auto"/>
        <w:rPr>
          <w:rFonts w:asciiTheme="minorBidi" w:hAnsiTheme="minorBidi"/>
          <w:sz w:val="32"/>
          <w:szCs w:val="32"/>
          <w:rtl/>
          <w:lang w:bidi="ar-TN"/>
        </w:rPr>
      </w:pPr>
      <w:r w:rsidRPr="000F277C">
        <w:rPr>
          <w:rFonts w:asciiTheme="minorBidi" w:hAnsiTheme="minorBidi"/>
          <w:sz w:val="32"/>
          <w:szCs w:val="32"/>
          <w:rtl/>
          <w:lang w:bidi="ar-TN"/>
        </w:rPr>
        <w:t>هذا إذا هو المبدأ الذي تضمنه الفصل 1 من قانون 1977 إلا أن لهذا المبدأ استثناءات تتعلق بالاكرية المماثلة الغاية منها توسيع ميدان تطبيقه.</w:t>
      </w:r>
    </w:p>
    <w:p w:rsidR="003B41DA" w:rsidRPr="000F277C" w:rsidRDefault="003B41DA" w:rsidP="003B41DA">
      <w:pPr>
        <w:bidi/>
        <w:spacing w:line="360" w:lineRule="auto"/>
        <w:rPr>
          <w:rFonts w:asciiTheme="minorBidi" w:hAnsiTheme="minorBidi"/>
          <w:sz w:val="32"/>
          <w:szCs w:val="32"/>
          <w:rtl/>
          <w:lang w:bidi="ar-TN"/>
        </w:rPr>
      </w:pPr>
      <w:r w:rsidRPr="000F277C">
        <w:rPr>
          <w:rFonts w:asciiTheme="minorBidi" w:hAnsiTheme="minorBidi"/>
          <w:sz w:val="32"/>
          <w:szCs w:val="32"/>
          <w:rtl/>
          <w:lang w:bidi="ar-TN"/>
        </w:rPr>
        <w:t>حيث شملت هذه الاستثناءات عقود تسويغ المحلات أو العقارات التي يستغل بها مؤسسات تعليم خاص وكذلك عقود تسويغ الأراضي البيضاء التي أقيمت عليها بناءات مخصصة لاستعمال تجاري أو صناعي أو حرفي . أيضا عقود التسويغ لفائدة البلديات ثم عقود تسويغ المحلات من قبل أشخاص عمومية معنوية.</w:t>
      </w:r>
    </w:p>
    <w:p w:rsidR="003B41DA" w:rsidRPr="000F277C" w:rsidRDefault="003B41DA" w:rsidP="003B41DA">
      <w:pPr>
        <w:bidi/>
        <w:spacing w:line="360" w:lineRule="auto"/>
        <w:rPr>
          <w:rFonts w:asciiTheme="minorBidi" w:hAnsiTheme="minorBidi"/>
          <w:sz w:val="32"/>
          <w:szCs w:val="32"/>
          <w:rtl/>
          <w:lang w:bidi="ar-TN"/>
        </w:rPr>
      </w:pPr>
      <w:r w:rsidRPr="000F277C">
        <w:rPr>
          <w:rFonts w:asciiTheme="minorBidi" w:hAnsiTheme="minorBidi"/>
          <w:sz w:val="32"/>
          <w:szCs w:val="32"/>
          <w:rtl/>
          <w:lang w:bidi="ar-TN"/>
        </w:rPr>
        <w:lastRenderedPageBreak/>
        <w:t>أيضا تنطبق أحكام هذا القانون مع مراعاة مدة الاستغلال على عقود تسويغ المحلات أو العقارات الفرعية أو التابعة لاستغلال الأصل التجاري إذا كان لا بد من استغلالها لاستعمال الأصل التجاري و عندما تكون على ملك صاحب المحل أو العقار الذي به المحل الأصلي .</w:t>
      </w:r>
    </w:p>
    <w:p w:rsidR="003B41DA" w:rsidRPr="000F277C" w:rsidRDefault="003B41DA" w:rsidP="003B41DA">
      <w:pPr>
        <w:bidi/>
        <w:spacing w:line="360" w:lineRule="auto"/>
        <w:rPr>
          <w:rFonts w:asciiTheme="minorBidi" w:hAnsiTheme="minorBidi"/>
          <w:sz w:val="32"/>
          <w:szCs w:val="32"/>
          <w:rtl/>
          <w:lang w:bidi="ar-TN"/>
        </w:rPr>
      </w:pPr>
      <w:r w:rsidRPr="000F277C">
        <w:rPr>
          <w:rFonts w:asciiTheme="minorBidi" w:hAnsiTheme="minorBidi"/>
          <w:sz w:val="32"/>
          <w:szCs w:val="32"/>
          <w:rtl/>
          <w:lang w:bidi="ar-TN"/>
        </w:rPr>
        <w:t xml:space="preserve"> أما في صورة تعدد المالكين فان المحلات التابعة يجب أن تكون قد سوغت بمرأى و مسمع من مسوغ أو من احد المسوغيين للمحلات التابعة قصد استعمالها مع المحل الأصلي.بالاضافة الى هذا الشرط  ليكتسب التاجر الحق في التجديد يجب ان يقع استغلال الاصل التجاري لمدة معينة .</w:t>
      </w:r>
    </w:p>
    <w:p w:rsidR="003B41DA" w:rsidRPr="000F277C" w:rsidRDefault="003B41DA" w:rsidP="003B41DA">
      <w:pPr>
        <w:bidi/>
        <w:spacing w:line="360" w:lineRule="auto"/>
        <w:rPr>
          <w:rFonts w:asciiTheme="minorBidi" w:hAnsiTheme="minorBidi"/>
          <w:sz w:val="32"/>
          <w:szCs w:val="32"/>
          <w:rtl/>
          <w:lang w:bidi="ar-TN"/>
        </w:rPr>
      </w:pPr>
      <w:r w:rsidRPr="000F277C">
        <w:rPr>
          <w:rFonts w:asciiTheme="minorBidi" w:hAnsiTheme="minorBidi"/>
          <w:sz w:val="32"/>
          <w:szCs w:val="32"/>
          <w:rtl/>
          <w:lang w:bidi="ar-TN"/>
        </w:rPr>
        <w:t>2 / استغلال أصل تجاري بالمكرى مدة عامين متتاليين</w:t>
      </w:r>
    </w:p>
    <w:p w:rsidR="003B41DA" w:rsidRPr="000F277C" w:rsidRDefault="003B41DA" w:rsidP="003B41DA">
      <w:pPr>
        <w:bidi/>
        <w:spacing w:line="360" w:lineRule="auto"/>
        <w:rPr>
          <w:rFonts w:asciiTheme="minorBidi" w:hAnsiTheme="minorBidi"/>
          <w:sz w:val="32"/>
          <w:szCs w:val="32"/>
          <w:rtl/>
          <w:lang w:bidi="ar-TN"/>
        </w:rPr>
      </w:pPr>
      <w:r w:rsidRPr="000F277C">
        <w:rPr>
          <w:rFonts w:asciiTheme="minorBidi" w:hAnsiTheme="minorBidi"/>
          <w:sz w:val="32"/>
          <w:szCs w:val="32"/>
          <w:rtl/>
          <w:lang w:bidi="ar-TN"/>
        </w:rPr>
        <w:t>اشترط الفصل 3 من قانون 1977 أن تكون مدة الاستغلال للأصل التجاري عامين متتاليين و هذه المدة تتفق عادة و المدة الضرورية التي يتمكن خلالها التاجر من خلق أصل تجاري بالمكرى و إنشاء حرفاء قارين .</w:t>
      </w:r>
    </w:p>
    <w:p w:rsidR="003B41DA" w:rsidRPr="000F277C" w:rsidRDefault="003B41DA" w:rsidP="003B41DA">
      <w:pPr>
        <w:bidi/>
        <w:spacing w:line="360" w:lineRule="auto"/>
        <w:rPr>
          <w:rFonts w:asciiTheme="minorBidi" w:hAnsiTheme="minorBidi"/>
          <w:sz w:val="32"/>
          <w:szCs w:val="32"/>
          <w:rtl/>
          <w:lang w:bidi="ar-TN"/>
        </w:rPr>
      </w:pPr>
      <w:r w:rsidRPr="000F277C">
        <w:rPr>
          <w:rFonts w:asciiTheme="minorBidi" w:hAnsiTheme="minorBidi"/>
          <w:sz w:val="32"/>
          <w:szCs w:val="32"/>
          <w:rtl/>
          <w:lang w:bidi="ar-TN"/>
        </w:rPr>
        <w:t>وهذه المدة لم تعد تشترط فحسب للتمتع بحق التجديد و إنما أيضا شرطا ضروريا لانطباق أحكام قانون 1977 إذ نص الفصل 1 منه على أن أحكام هذا القانون تنطبق على عقود تسويغ العقارات و المحلات التي يستغل بها ملك تجاري أو حرفي أو صناعي مدة عامين متتاليين .</w:t>
      </w:r>
    </w:p>
    <w:p w:rsidR="003B41DA" w:rsidRPr="000F277C" w:rsidRDefault="003B41DA" w:rsidP="003B41DA">
      <w:pPr>
        <w:bidi/>
        <w:spacing w:line="360" w:lineRule="auto"/>
        <w:rPr>
          <w:rFonts w:asciiTheme="minorBidi" w:hAnsiTheme="minorBidi"/>
          <w:sz w:val="32"/>
          <w:szCs w:val="32"/>
          <w:rtl/>
          <w:lang w:bidi="ar-TN"/>
        </w:rPr>
      </w:pPr>
      <w:r w:rsidRPr="000F277C">
        <w:rPr>
          <w:rFonts w:asciiTheme="minorBidi" w:hAnsiTheme="minorBidi"/>
          <w:sz w:val="32"/>
          <w:szCs w:val="32"/>
          <w:rtl/>
          <w:lang w:bidi="ar-TN"/>
        </w:rPr>
        <w:t>وحيث رسخ فقه القضاء التونسي  هذا الاتجاه إذ اعتبرت محكمة التعقيب أن استغلال الأصل التجاري بالمكرى لمدة  تقل عن المدة المفروضة قانونا يجعل الإيجار خاضعا لأحكام القانون العام و لا يمكن تجديده طبقا لقانون الاكرية التجارية .</w:t>
      </w:r>
    </w:p>
    <w:p w:rsidR="003B41DA" w:rsidRPr="000F277C" w:rsidRDefault="003B41DA" w:rsidP="003B41DA">
      <w:pPr>
        <w:bidi/>
        <w:spacing w:line="360" w:lineRule="auto"/>
        <w:rPr>
          <w:rFonts w:asciiTheme="minorBidi" w:hAnsiTheme="minorBidi"/>
          <w:sz w:val="32"/>
          <w:szCs w:val="32"/>
          <w:rtl/>
          <w:lang w:bidi="ar-TN"/>
        </w:rPr>
      </w:pPr>
      <w:r w:rsidRPr="000F277C">
        <w:rPr>
          <w:rFonts w:asciiTheme="minorBidi" w:hAnsiTheme="minorBidi"/>
          <w:sz w:val="32"/>
          <w:szCs w:val="32"/>
          <w:rtl/>
          <w:lang w:bidi="ar-TN"/>
        </w:rPr>
        <w:t>و مدة الاستغلال المتحدث عنها يجب أن تكون بصفة فعلية  و لا يكفي مجرد الانتفاع العادي بالعين المؤجرة للتمتع بأحكام قانون 25 ماي 1977 لان عدم الاستغلال الفعلي للمكرى في أي نوع من النشاط التجاري مدة طويلة ينجر عنه انعدام عناصر الأصل التجاري و بالتالي عدم استحقاق غرامة الحرمان و بالأحرى الحق في تجديد الإيجار .</w:t>
      </w:r>
    </w:p>
    <w:p w:rsidR="003B41DA" w:rsidRPr="000F277C" w:rsidRDefault="003B41DA" w:rsidP="003B41DA">
      <w:pPr>
        <w:bidi/>
        <w:spacing w:line="360" w:lineRule="auto"/>
        <w:rPr>
          <w:rFonts w:asciiTheme="minorBidi" w:hAnsiTheme="minorBidi"/>
          <w:sz w:val="32"/>
          <w:szCs w:val="32"/>
          <w:rtl/>
          <w:lang w:bidi="ar-TN"/>
        </w:rPr>
      </w:pPr>
      <w:r w:rsidRPr="000F277C">
        <w:rPr>
          <w:rFonts w:asciiTheme="minorBidi" w:hAnsiTheme="minorBidi"/>
          <w:sz w:val="32"/>
          <w:szCs w:val="32"/>
          <w:rtl/>
          <w:lang w:bidi="ar-TN"/>
        </w:rPr>
        <w:lastRenderedPageBreak/>
        <w:t>من ناحية ثانية فانه عندما يتعذر على المتسوغ الاستغلال الشخصي للأصل التجاري بسبب المرض مثلا فانه بإمكانه أن يسوغ الأصل التجاري للحفاظ على مواصلة الاستغلال .</w:t>
      </w:r>
    </w:p>
    <w:p w:rsidR="003B41DA" w:rsidRPr="000F277C" w:rsidRDefault="003B41DA" w:rsidP="003B41DA">
      <w:pPr>
        <w:bidi/>
        <w:spacing w:line="360" w:lineRule="auto"/>
        <w:rPr>
          <w:rFonts w:asciiTheme="minorBidi" w:hAnsiTheme="minorBidi"/>
          <w:sz w:val="32"/>
          <w:szCs w:val="32"/>
          <w:rtl/>
          <w:lang w:bidi="ar-TN"/>
        </w:rPr>
      </w:pPr>
      <w:r w:rsidRPr="000F277C">
        <w:rPr>
          <w:rFonts w:asciiTheme="minorBidi" w:hAnsiTheme="minorBidi"/>
          <w:sz w:val="32"/>
          <w:szCs w:val="32"/>
          <w:rtl/>
          <w:lang w:bidi="ar-TN"/>
        </w:rPr>
        <w:t>فضلا على ذلك و حفاظا على حق التاجر في تجديد التسويغ للمتسوغون أو الذين أحالوا الكراء أو أصحاب الحق الذين يثبتون أنهم يتصرفون في ملك تجاري شخصيا أو بواسطة نوابهم مدة عامين متتاليين الحق في تجديد التسويغ.</w:t>
      </w:r>
    </w:p>
    <w:p w:rsidR="003B41DA" w:rsidRPr="000F277C" w:rsidRDefault="003B41DA" w:rsidP="003B41DA">
      <w:pPr>
        <w:bidi/>
        <w:spacing w:line="360" w:lineRule="auto"/>
        <w:rPr>
          <w:rFonts w:asciiTheme="minorBidi" w:hAnsiTheme="minorBidi"/>
          <w:sz w:val="32"/>
          <w:szCs w:val="32"/>
          <w:rtl/>
          <w:lang w:bidi="ar-TN"/>
        </w:rPr>
      </w:pPr>
      <w:r w:rsidRPr="000F277C">
        <w:rPr>
          <w:rFonts w:asciiTheme="minorBidi" w:hAnsiTheme="minorBidi"/>
          <w:sz w:val="32"/>
          <w:szCs w:val="32"/>
          <w:rtl/>
          <w:lang w:bidi="ar-TN"/>
        </w:rPr>
        <w:t xml:space="preserve">وحيث تجدر الإشارة إلى أن المطالبة بحق تجديد التسويغ تقتضي من المتسوغ أن يمارس نشاطه التجاري وفقا للاتفاق الذي يربطه بالمسوغ و استعمال المحل فيما خصص له ضمن العقد .ذلك أن ممارسة أنواع مختلفة من التجارة على التعاقب دون مرور سنتين على كل نشاط لا تتوفر فيها وحدة النشاط و الاستغلال للأصل التجاري لذا لا يجوز للمستاجر أن يغير النشاط المستغل بالمكرى قبل مدة السنتين و إلا حرم من حقه في تجديد الإيجار . </w:t>
      </w:r>
    </w:p>
    <w:p w:rsidR="003B41DA" w:rsidRPr="000F277C" w:rsidRDefault="003B41DA" w:rsidP="003B41DA">
      <w:pPr>
        <w:bidi/>
        <w:spacing w:line="360" w:lineRule="auto"/>
        <w:rPr>
          <w:rFonts w:asciiTheme="minorBidi" w:hAnsiTheme="minorBidi"/>
          <w:sz w:val="32"/>
          <w:szCs w:val="32"/>
          <w:rtl/>
          <w:lang w:bidi="ar-TN"/>
        </w:rPr>
      </w:pPr>
      <w:r w:rsidRPr="000F277C">
        <w:rPr>
          <w:rFonts w:asciiTheme="minorBidi" w:hAnsiTheme="minorBidi"/>
          <w:sz w:val="32"/>
          <w:szCs w:val="32"/>
          <w:rtl/>
          <w:lang w:bidi="ar-TN"/>
        </w:rPr>
        <w:t>في حين أن محكمة التعقيب  أقرت حق التجديد للمتسوغ الذي غير نشاطه بعد مرور مدة الاستغلال المفروضة قانونا .</w:t>
      </w:r>
    </w:p>
    <w:p w:rsidR="003B41DA" w:rsidRPr="000F277C" w:rsidRDefault="003B41DA" w:rsidP="003B41DA">
      <w:pPr>
        <w:bidi/>
        <w:spacing w:line="360" w:lineRule="auto"/>
        <w:rPr>
          <w:rFonts w:asciiTheme="minorBidi" w:hAnsiTheme="minorBidi"/>
          <w:sz w:val="32"/>
          <w:szCs w:val="32"/>
          <w:rtl/>
          <w:lang w:bidi="ar-TN"/>
        </w:rPr>
      </w:pPr>
      <w:r w:rsidRPr="000F277C">
        <w:rPr>
          <w:rFonts w:asciiTheme="minorBidi" w:hAnsiTheme="minorBidi"/>
          <w:sz w:val="32"/>
          <w:szCs w:val="32"/>
          <w:rtl/>
          <w:lang w:bidi="ar-TN"/>
        </w:rPr>
        <w:t>و فيما يخص احتساب مدة الاستغلال فقد اقتضت الفقرة 4 من الفصل 3 من قانون 1977 أن هذه المدة تنتهي في تاريخ موفى عقدة الإيجار أو عند الاقتضاء عند تجديدها كما نص على ذلك الفصل 4 من هذا القانون و هذا التاريخ الأخير هو إما تاريخ التنبيه بالخروج أو انتهاء الأجل الاعتيادي الذي يتبع طلب تجديد الكراء إذا صدر مطلب فيه .</w:t>
      </w:r>
    </w:p>
    <w:p w:rsidR="003B41DA" w:rsidRPr="000F277C" w:rsidRDefault="003B41DA" w:rsidP="003B41DA">
      <w:pPr>
        <w:bidi/>
        <w:spacing w:line="360" w:lineRule="auto"/>
        <w:rPr>
          <w:rFonts w:asciiTheme="minorBidi" w:hAnsiTheme="minorBidi"/>
          <w:sz w:val="32"/>
          <w:szCs w:val="32"/>
          <w:rtl/>
          <w:lang w:bidi="ar-TN"/>
        </w:rPr>
      </w:pPr>
      <w:r w:rsidRPr="000F277C">
        <w:rPr>
          <w:rFonts w:asciiTheme="minorBidi" w:hAnsiTheme="minorBidi"/>
          <w:sz w:val="32"/>
          <w:szCs w:val="32"/>
          <w:rtl/>
          <w:lang w:bidi="ar-TN"/>
        </w:rPr>
        <w:t>و يستفاد من هذا النص أن الإيجار في مادة الاكرية التجارية لا ينتهي تلقائيا مطلقا مهما كانت الشروط المضمنة صلب العقد و لا ينتهي بأي طريقة يعرب بها احد الأطراف عن إرادته في إنهاء الإيجار كما هو الشأن في القانون العام و إنما ينتهي بالطريقة الوارد ذكرها أنفا .</w:t>
      </w:r>
    </w:p>
    <w:p w:rsidR="003B41DA" w:rsidRPr="000F277C" w:rsidRDefault="003B41DA" w:rsidP="003B41DA">
      <w:pPr>
        <w:bidi/>
        <w:spacing w:line="360" w:lineRule="auto"/>
        <w:rPr>
          <w:rFonts w:asciiTheme="minorBidi" w:hAnsiTheme="minorBidi"/>
          <w:sz w:val="32"/>
          <w:szCs w:val="32"/>
          <w:rtl/>
          <w:lang w:bidi="ar-TN"/>
        </w:rPr>
      </w:pPr>
      <w:r w:rsidRPr="000F277C">
        <w:rPr>
          <w:rFonts w:asciiTheme="minorBidi" w:hAnsiTheme="minorBidi"/>
          <w:sz w:val="32"/>
          <w:szCs w:val="32"/>
          <w:rtl/>
          <w:lang w:bidi="ar-TN"/>
        </w:rPr>
        <w:t xml:space="preserve">وتحتسب مدة الاستغلال بداية من تاريخ انتهاء الكراء رجوعا إلى الوراء لذا يجب أن يكون الاستغلال موجودا في تاريخ انتهاء التسويغ فعلى المتسوغ أن يثبت انه يتصرف حاليا في </w:t>
      </w:r>
      <w:r w:rsidRPr="000F277C">
        <w:rPr>
          <w:rFonts w:asciiTheme="minorBidi" w:hAnsiTheme="minorBidi"/>
          <w:sz w:val="32"/>
          <w:szCs w:val="32"/>
          <w:rtl/>
          <w:lang w:bidi="ar-TN"/>
        </w:rPr>
        <w:lastRenderedPageBreak/>
        <w:t>أصل تجاري  منذ عامين  متتاليين و لا يكفي أن يثبت انه استغل في الماضي و لمدة سنتين ذلك الأصل .</w:t>
      </w:r>
    </w:p>
    <w:p w:rsidR="003B41DA" w:rsidRPr="000F277C" w:rsidRDefault="003B41DA" w:rsidP="003B41DA">
      <w:pPr>
        <w:bidi/>
        <w:spacing w:line="360" w:lineRule="auto"/>
        <w:ind w:left="284"/>
        <w:outlineLvl w:val="1"/>
        <w:rPr>
          <w:rFonts w:asciiTheme="minorBidi" w:hAnsiTheme="minorBidi"/>
          <w:b/>
          <w:bCs/>
          <w:i/>
          <w:iCs/>
          <w:sz w:val="32"/>
          <w:szCs w:val="32"/>
          <w:u w:val="single"/>
          <w:rtl/>
          <w:lang w:bidi="ar-TN"/>
        </w:rPr>
      </w:pPr>
      <w:r w:rsidRPr="000F277C">
        <w:rPr>
          <w:rFonts w:asciiTheme="minorBidi" w:hAnsiTheme="minorBidi"/>
          <w:b/>
          <w:bCs/>
          <w:i/>
          <w:iCs/>
          <w:sz w:val="32"/>
          <w:szCs w:val="32"/>
          <w:u w:val="single"/>
          <w:rtl/>
          <w:lang w:bidi="ar-TN"/>
        </w:rPr>
        <w:t xml:space="preserve">ثانيا    امتناع المسوغ من التجديد  </w:t>
      </w:r>
      <w:bookmarkStart w:id="4" w:name="_Toc293779895"/>
      <w:r w:rsidRPr="000F277C">
        <w:rPr>
          <w:rFonts w:asciiTheme="minorBidi" w:hAnsiTheme="minorBidi"/>
          <w:b/>
          <w:bCs/>
          <w:i/>
          <w:iCs/>
          <w:sz w:val="32"/>
          <w:szCs w:val="32"/>
          <w:u w:val="single"/>
          <w:rtl/>
          <w:lang w:bidi="ar-TN"/>
        </w:rPr>
        <w:t>:</w:t>
      </w:r>
      <w:bookmarkEnd w:id="4"/>
    </w:p>
    <w:p w:rsidR="003B41DA" w:rsidRPr="000F277C" w:rsidRDefault="003B41DA" w:rsidP="003B41DA">
      <w:pPr>
        <w:bidi/>
        <w:spacing w:line="360" w:lineRule="auto"/>
        <w:rPr>
          <w:rFonts w:asciiTheme="minorBidi" w:hAnsiTheme="minorBidi"/>
          <w:sz w:val="32"/>
          <w:szCs w:val="32"/>
          <w:rtl/>
          <w:lang w:bidi="ar-TN"/>
        </w:rPr>
      </w:pPr>
      <w:r w:rsidRPr="000F277C">
        <w:rPr>
          <w:rFonts w:asciiTheme="minorBidi" w:hAnsiTheme="minorBidi"/>
          <w:sz w:val="32"/>
          <w:szCs w:val="32"/>
          <w:rtl/>
          <w:lang w:bidi="ar-TN"/>
        </w:rPr>
        <w:t>بما أننا نهتم بالبحث في إسناد غرامة الحرمان للمتسوغ المحروم من تجديد كراء المحل حيث يستغل نشاطه التجاري فانه يتحتم علينا تحديد (1) ماهية  رفض التجديد الذي يفتح للمستأجر الحق في طلب  تلك الغرامة. إلا أن رفض التجديد من قبل المسوغ لا ينتج  أثره إلا إذا توخى هذا الأخير في إبلاغه للمستأجر(2)  الإجراءات القانونية التي فرضها قانون 25 ماي 1977 .</w:t>
      </w:r>
    </w:p>
    <w:p w:rsidR="003B41DA" w:rsidRPr="000F277C" w:rsidRDefault="003B41DA" w:rsidP="003B41DA">
      <w:pPr>
        <w:pStyle w:val="Paragraphedeliste"/>
        <w:numPr>
          <w:ilvl w:val="0"/>
          <w:numId w:val="1"/>
        </w:numPr>
        <w:bidi/>
        <w:spacing w:line="360" w:lineRule="auto"/>
        <w:outlineLvl w:val="2"/>
        <w:rPr>
          <w:rFonts w:asciiTheme="minorBidi" w:hAnsiTheme="minorBidi"/>
          <w:i/>
          <w:iCs/>
          <w:sz w:val="32"/>
          <w:szCs w:val="32"/>
          <w:u w:val="single"/>
          <w:rtl/>
          <w:lang w:bidi="ar-TN"/>
        </w:rPr>
      </w:pPr>
      <w:bookmarkStart w:id="5" w:name="_Toc293779896"/>
      <w:r w:rsidRPr="000F277C">
        <w:rPr>
          <w:rFonts w:asciiTheme="minorBidi" w:hAnsiTheme="minorBidi"/>
          <w:i/>
          <w:iCs/>
          <w:sz w:val="32"/>
          <w:szCs w:val="32"/>
          <w:u w:val="single"/>
          <w:rtl/>
          <w:lang w:bidi="ar-TN"/>
        </w:rPr>
        <w:t>ماهية رفض التجديد:</w:t>
      </w:r>
      <w:bookmarkEnd w:id="5"/>
    </w:p>
    <w:p w:rsidR="003B41DA" w:rsidRPr="000F277C" w:rsidRDefault="003B41DA" w:rsidP="003B41DA">
      <w:pPr>
        <w:bidi/>
        <w:spacing w:line="360" w:lineRule="auto"/>
        <w:rPr>
          <w:rFonts w:asciiTheme="minorBidi" w:hAnsiTheme="minorBidi"/>
          <w:sz w:val="32"/>
          <w:szCs w:val="32"/>
          <w:rtl/>
          <w:lang w:bidi="ar-TN"/>
        </w:rPr>
      </w:pPr>
      <w:r w:rsidRPr="000F277C">
        <w:rPr>
          <w:rFonts w:asciiTheme="minorBidi" w:hAnsiTheme="minorBidi"/>
          <w:sz w:val="32"/>
          <w:szCs w:val="32"/>
          <w:rtl/>
          <w:lang w:bidi="ar-TN"/>
        </w:rPr>
        <w:t>حدد قانون 1977 صور رفض التجديد و قصر انتفاع المتسوغ بغرامة الحرمان على رفض التجديد الصادر من المسوغ في صورة الرفض التعسفي من هذا الأخير (ا) إلا أن المشرع وسع من ميدان المطالبة بغرامة الحرمان عند رفض التجديد من قبل الأشخاص المعنوية العمومية (ب) .</w:t>
      </w:r>
    </w:p>
    <w:p w:rsidR="003B41DA" w:rsidRPr="000F277C" w:rsidRDefault="003B41DA" w:rsidP="003B41DA">
      <w:pPr>
        <w:bidi/>
        <w:spacing w:line="360" w:lineRule="auto"/>
        <w:rPr>
          <w:rFonts w:asciiTheme="minorBidi" w:hAnsiTheme="minorBidi"/>
          <w:sz w:val="32"/>
          <w:szCs w:val="32"/>
          <w:rtl/>
          <w:lang w:bidi="ar-TN"/>
        </w:rPr>
      </w:pPr>
      <w:r w:rsidRPr="000F277C">
        <w:rPr>
          <w:rFonts w:asciiTheme="minorBidi" w:hAnsiTheme="minorBidi"/>
          <w:sz w:val="32"/>
          <w:szCs w:val="32"/>
          <w:rtl/>
          <w:lang w:bidi="ar-TN"/>
        </w:rPr>
        <w:t xml:space="preserve">ا / رفض التجديد الصادر من المسوغ </w:t>
      </w:r>
    </w:p>
    <w:p w:rsidR="003B41DA" w:rsidRPr="000F277C" w:rsidRDefault="003B41DA" w:rsidP="003B41DA">
      <w:pPr>
        <w:bidi/>
        <w:spacing w:line="360" w:lineRule="auto"/>
        <w:rPr>
          <w:rFonts w:asciiTheme="minorBidi" w:hAnsiTheme="minorBidi"/>
          <w:sz w:val="32"/>
          <w:szCs w:val="32"/>
          <w:rtl/>
          <w:lang w:bidi="ar-TN"/>
        </w:rPr>
      </w:pPr>
      <w:r w:rsidRPr="000F277C">
        <w:rPr>
          <w:rFonts w:asciiTheme="minorBidi" w:hAnsiTheme="minorBidi"/>
          <w:sz w:val="32"/>
          <w:szCs w:val="32"/>
          <w:rtl/>
          <w:lang w:bidi="ar-TN"/>
        </w:rPr>
        <w:t>نص على هذه الحالة الفصل 7 من قانون 25 ماي 1977 يمكن للمسوغ أن يرفض تجديد التسويغ و مع ذلك فان المسوغ يجب عليه فيما عدا الاستثناءات المنصوص عليها بالفصل 8 و الفصول التابعة له أن يدفع للمتسوغ المحروم من التجديد منحة تعرف بمنحة الحرمان تساوي الضرر الحاصل بسبب عدم التجديد .</w:t>
      </w:r>
    </w:p>
    <w:p w:rsidR="003B41DA" w:rsidRPr="000F277C" w:rsidRDefault="003B41DA" w:rsidP="003B41DA">
      <w:pPr>
        <w:bidi/>
        <w:spacing w:line="360" w:lineRule="auto"/>
        <w:rPr>
          <w:rFonts w:asciiTheme="minorBidi" w:hAnsiTheme="minorBidi"/>
          <w:sz w:val="32"/>
          <w:szCs w:val="32"/>
          <w:rtl/>
          <w:lang w:bidi="ar-TN"/>
        </w:rPr>
      </w:pPr>
      <w:r w:rsidRPr="000F277C">
        <w:rPr>
          <w:rFonts w:asciiTheme="minorBidi" w:hAnsiTheme="minorBidi"/>
          <w:sz w:val="32"/>
          <w:szCs w:val="32"/>
          <w:rtl/>
          <w:lang w:bidi="ar-TN"/>
        </w:rPr>
        <w:t>حسب هذا الفصل يتضح أن المشرع اخرج من نطاق المطالبة بغرامة الحرمان رفض التجديد الذي يستند فيه المسوغ إلى سبب قانوني من الأسباب الواردة بالفصول 8 و ما بعده .</w:t>
      </w:r>
    </w:p>
    <w:p w:rsidR="003B41DA" w:rsidRPr="000F277C" w:rsidRDefault="003B41DA" w:rsidP="003B41DA">
      <w:pPr>
        <w:bidi/>
        <w:spacing w:line="360" w:lineRule="auto"/>
        <w:rPr>
          <w:rFonts w:asciiTheme="minorBidi" w:hAnsiTheme="minorBidi"/>
          <w:sz w:val="32"/>
          <w:szCs w:val="32"/>
          <w:rtl/>
          <w:lang w:bidi="ar-TN"/>
        </w:rPr>
      </w:pPr>
      <w:r w:rsidRPr="000F277C">
        <w:rPr>
          <w:rFonts w:asciiTheme="minorBidi" w:hAnsiTheme="minorBidi"/>
          <w:sz w:val="32"/>
          <w:szCs w:val="32"/>
          <w:rtl/>
          <w:lang w:bidi="ar-TN"/>
        </w:rPr>
        <w:lastRenderedPageBreak/>
        <w:t>و حيث تنقسم صور رفض التجديد التي لا تلزم المسوغ بدفع غرامة الحرمان إلى رفض التجديد دون أن يكون المؤجر ملزما بدفع غرامة الحرمان و صورة رفض التجديد التي تفتح المجال للمسوغ بدفع غرامة جزافية .</w:t>
      </w:r>
    </w:p>
    <w:p w:rsidR="003B41DA" w:rsidRPr="000F277C" w:rsidRDefault="003B41DA" w:rsidP="003B41DA">
      <w:pPr>
        <w:bidi/>
        <w:spacing w:line="360" w:lineRule="auto"/>
        <w:rPr>
          <w:rFonts w:asciiTheme="minorBidi" w:hAnsiTheme="minorBidi"/>
          <w:sz w:val="32"/>
          <w:szCs w:val="32"/>
          <w:rtl/>
          <w:lang w:bidi="ar-TN"/>
        </w:rPr>
      </w:pPr>
      <w:r w:rsidRPr="000F277C">
        <w:rPr>
          <w:rFonts w:asciiTheme="minorBidi" w:hAnsiTheme="minorBidi"/>
          <w:sz w:val="32"/>
          <w:szCs w:val="32"/>
          <w:rtl/>
          <w:lang w:bidi="ar-TN"/>
        </w:rPr>
        <w:t>بالنسبة لحالة رفض التجديد التي لا تلزم المسوغ بدفع أية غرامة كانت و ذلك إذا اثبت وجود سبب خطير و شرعي في جانب المتسوغ .و نلاحظ أن المشرع لم يحدد السبب الخطير و الشرعي و إنما ترك المجال للقاضي ليقوم بذلك و قد استقر فقه القضاء على اعتبار إخلال المتسوغ بالتزاماته التعاقدية أو القانونية  سبب خطير و شرعي كعدم دفع معاليم الكراء تغيير الاستعمال المعد له المكرى أو غلق المتجر لمدة طويلة .</w:t>
      </w:r>
    </w:p>
    <w:p w:rsidR="003B41DA" w:rsidRPr="000F277C" w:rsidRDefault="003B41DA" w:rsidP="003B41DA">
      <w:pPr>
        <w:bidi/>
        <w:spacing w:line="360" w:lineRule="auto"/>
        <w:rPr>
          <w:rFonts w:asciiTheme="minorBidi" w:hAnsiTheme="minorBidi"/>
          <w:sz w:val="32"/>
          <w:szCs w:val="32"/>
          <w:rtl/>
          <w:lang w:bidi="ar-TN"/>
        </w:rPr>
      </w:pPr>
      <w:r w:rsidRPr="000F277C">
        <w:rPr>
          <w:rFonts w:asciiTheme="minorBidi" w:hAnsiTheme="minorBidi"/>
          <w:sz w:val="32"/>
          <w:szCs w:val="32"/>
          <w:rtl/>
          <w:lang w:bidi="ar-TN"/>
        </w:rPr>
        <w:t>كما نصت الفقرة 2 من الفصل 8 على انه إذا اتضح أن العقار يجب هدمه كليا أو جزئيا حيث صار مضرا بالصحة إضرارا أثبتته السلطة الإدارية أو إذا اتضح انه صار لا يمكن شغله بدون خطر بسبب الحالة التي هو عليها .</w:t>
      </w:r>
    </w:p>
    <w:p w:rsidR="003B41DA" w:rsidRPr="000F277C" w:rsidRDefault="003B41DA" w:rsidP="003B41DA">
      <w:pPr>
        <w:bidi/>
        <w:spacing w:line="360" w:lineRule="auto"/>
        <w:rPr>
          <w:rFonts w:asciiTheme="minorBidi" w:hAnsiTheme="minorBidi"/>
          <w:sz w:val="32"/>
          <w:szCs w:val="32"/>
          <w:rtl/>
          <w:lang w:bidi="ar-TN"/>
        </w:rPr>
      </w:pPr>
      <w:r w:rsidRPr="000F277C">
        <w:rPr>
          <w:rFonts w:asciiTheme="minorBidi" w:hAnsiTheme="minorBidi"/>
          <w:sz w:val="32"/>
          <w:szCs w:val="32"/>
          <w:rtl/>
          <w:lang w:bidi="ar-TN"/>
        </w:rPr>
        <w:t>في هذه الحالة و إذا تحصل المسوغ على قرار من السلطة الإدارية (1) يثبت تعفن حالة العقار المكدرة بالصحة فانه يمكن للمسوغ أن يرفض تجديد التسويغ دون أن يكون ملزما بدفع أي غرامة للمتسوغ .زيادة على ذلك فقد مكن المشرع  المسوغ  من رفض تجديد التسويغ لاسترجاع المكرى مقابل دفع غرامة لا يمكن أن تتجاوز الحد الأقصى الذي ضبطه القانون مقارنة بعدد معين من سنوات الكراء . هذه الغرامة تختلف من حيث طبيعتها و أساسها القانوني عن غرامة الحرمان .فعملا بالفصل 9 من قانون 25 ماي 1977 للمالك الحق أيضا في رفض تجديد التسويغ لتجديد بناء العقار .</w:t>
      </w:r>
    </w:p>
    <w:p w:rsidR="003B41DA" w:rsidRPr="000F277C" w:rsidRDefault="003B41DA" w:rsidP="003B41DA">
      <w:pPr>
        <w:bidi/>
        <w:spacing w:line="360" w:lineRule="auto"/>
        <w:rPr>
          <w:rFonts w:asciiTheme="minorBidi" w:hAnsiTheme="minorBidi"/>
          <w:sz w:val="32"/>
          <w:szCs w:val="32"/>
          <w:rtl/>
          <w:lang w:bidi="ar-TN"/>
        </w:rPr>
      </w:pPr>
      <w:r w:rsidRPr="000F277C">
        <w:rPr>
          <w:rFonts w:asciiTheme="minorBidi" w:hAnsiTheme="minorBidi"/>
          <w:sz w:val="32"/>
          <w:szCs w:val="32"/>
          <w:rtl/>
          <w:lang w:bidi="ar-TN"/>
        </w:rPr>
        <w:t xml:space="preserve"> وفي هاته الحالة يمكن للمسوغ أن يرفض تجديد التسويغ لتجديد البناء إلا إذا دفع للمتسوغ المحروم فبل خروجه غرامة أو كما عبر عنها المشرع منحة تساوي كراء 4 سنوات و للمتسوغ الحق في البقاء بالمحل حسب القيود و الشروط المنصوص عليها بالعقد المنتهية مدته إلى ابتداء الأشغال بصفة فعلية .</w:t>
      </w:r>
    </w:p>
    <w:p w:rsidR="003B41DA" w:rsidRPr="000F277C" w:rsidRDefault="003B41DA" w:rsidP="003B41DA">
      <w:pPr>
        <w:spacing w:line="360" w:lineRule="auto"/>
        <w:rPr>
          <w:rFonts w:asciiTheme="minorBidi" w:hAnsiTheme="minorBidi"/>
          <w:sz w:val="32"/>
          <w:szCs w:val="32"/>
          <w:rtl/>
          <w:lang w:bidi="ar-TN"/>
        </w:rPr>
      </w:pPr>
      <w:r w:rsidRPr="000F277C">
        <w:rPr>
          <w:rFonts w:asciiTheme="minorBidi" w:hAnsiTheme="minorBidi"/>
          <w:sz w:val="32"/>
          <w:szCs w:val="32"/>
          <w:rtl/>
          <w:lang w:bidi="ar-TN"/>
        </w:rPr>
        <w:br w:type="page"/>
      </w:r>
    </w:p>
    <w:p w:rsidR="003B41DA" w:rsidRPr="000F277C" w:rsidRDefault="003B41DA" w:rsidP="003B41DA">
      <w:pPr>
        <w:bidi/>
        <w:spacing w:line="360" w:lineRule="auto"/>
        <w:rPr>
          <w:rFonts w:asciiTheme="minorBidi" w:hAnsiTheme="minorBidi"/>
          <w:sz w:val="32"/>
          <w:szCs w:val="32"/>
          <w:rtl/>
          <w:lang w:bidi="ar-TN"/>
        </w:rPr>
      </w:pPr>
      <w:r w:rsidRPr="000F277C">
        <w:rPr>
          <w:rFonts w:asciiTheme="minorBidi" w:hAnsiTheme="minorBidi"/>
          <w:sz w:val="32"/>
          <w:szCs w:val="32"/>
          <w:rtl/>
          <w:lang w:bidi="ar-TN"/>
        </w:rPr>
        <w:lastRenderedPageBreak/>
        <w:t>و يمكن للمالك في هاته الحالة أن يرجئ تجديد التسويغ لمدة أقصاها 3 سنوات إن كان هذا التجديد يحرم المتسوغ  مؤقتا من البقاء بالمكرى  و في هذه الحالة يجوز للمتسوغ أن يتمتع بغرامة تساوي معينات كراء 3 سنوات (الفصل 12 من قانون 1977 ).</w:t>
      </w:r>
    </w:p>
    <w:p w:rsidR="003B41DA" w:rsidRPr="000F277C" w:rsidRDefault="003B41DA" w:rsidP="003B41DA">
      <w:pPr>
        <w:bidi/>
        <w:spacing w:line="360" w:lineRule="auto"/>
        <w:rPr>
          <w:rFonts w:asciiTheme="minorBidi" w:hAnsiTheme="minorBidi"/>
          <w:sz w:val="32"/>
          <w:szCs w:val="32"/>
          <w:rtl/>
          <w:lang w:bidi="ar-TN"/>
        </w:rPr>
      </w:pPr>
      <w:r w:rsidRPr="000F277C">
        <w:rPr>
          <w:rFonts w:asciiTheme="minorBidi" w:hAnsiTheme="minorBidi"/>
          <w:sz w:val="32"/>
          <w:szCs w:val="32"/>
          <w:rtl/>
          <w:lang w:bidi="ar-TN"/>
        </w:rPr>
        <w:t xml:space="preserve"> اما الفصل 13 من قانون 1977 فقد اقر حق الاسترجاع للسكنى حيث جاء به  يمكن للمالك الامتناع من تجديد التسويغ أن استرجع المحل ليسكنه بنفسه أو ليسكن به أصوله أو فروعه .هؤولاء الأشخاص المنتفعين بحق الاسترجاع للسكنى ذكرهم المشرع على سبيل الحصر فالأشخاص المعنوية لا تنتفع بحق الاسترجاع لإسكان مستخدميها .</w:t>
      </w:r>
    </w:p>
    <w:p w:rsidR="003B41DA" w:rsidRPr="000F277C" w:rsidRDefault="003B41DA" w:rsidP="003B41DA">
      <w:pPr>
        <w:bidi/>
        <w:spacing w:line="360" w:lineRule="auto"/>
        <w:rPr>
          <w:rFonts w:asciiTheme="minorBidi" w:hAnsiTheme="minorBidi"/>
          <w:sz w:val="32"/>
          <w:szCs w:val="32"/>
          <w:rtl/>
          <w:lang w:bidi="ar-TN"/>
        </w:rPr>
      </w:pPr>
      <w:r w:rsidRPr="000F277C">
        <w:rPr>
          <w:rFonts w:asciiTheme="minorBidi" w:hAnsiTheme="minorBidi"/>
          <w:sz w:val="32"/>
          <w:szCs w:val="32"/>
          <w:rtl/>
          <w:lang w:bidi="ar-TN"/>
        </w:rPr>
        <w:t>ويقتضي حق الاسترجاع  للسكنى أن تتوفر في المنتفع به الشروط المنصوص عليها بالفصل 13 وهي أولا أن لا يكون للمتمتع بالاسترجاع مسكن يوافق حاجياته العادية أو حاجيات أفراد عائلته الساكنين عادة معه و شرط أن تتفق هاته الحاجيات مع استعمال عادي للمحل و بشرط صلوحية المحل للسكنى بعد مجرد إجراء أشغال تهيئة للسكنى .</w:t>
      </w:r>
    </w:p>
    <w:p w:rsidR="003B41DA" w:rsidRPr="000F277C" w:rsidRDefault="003B41DA" w:rsidP="003B41DA">
      <w:pPr>
        <w:bidi/>
        <w:spacing w:line="360" w:lineRule="auto"/>
        <w:rPr>
          <w:rFonts w:asciiTheme="minorBidi" w:hAnsiTheme="minorBidi"/>
          <w:sz w:val="32"/>
          <w:szCs w:val="32"/>
          <w:rtl/>
          <w:lang w:bidi="ar-TN"/>
        </w:rPr>
      </w:pPr>
      <w:r w:rsidRPr="000F277C">
        <w:rPr>
          <w:rFonts w:asciiTheme="minorBidi" w:hAnsiTheme="minorBidi"/>
          <w:sz w:val="32"/>
          <w:szCs w:val="32"/>
          <w:rtl/>
          <w:lang w:bidi="ar-TN"/>
        </w:rPr>
        <w:t>ولا يجوز الاسترجاع الجزئي إلا بشرط أن لا يضر باستغلال المتسوغ و سكناه .و لا يمكن القيام بالاسترجاع فيما يخص المحلات المعدة لتستعمل نزلا او لتسوغ مؤثثة .</w:t>
      </w:r>
    </w:p>
    <w:p w:rsidR="003B41DA" w:rsidRPr="000F277C" w:rsidRDefault="003B41DA" w:rsidP="003B41DA">
      <w:pPr>
        <w:bidi/>
        <w:spacing w:line="360" w:lineRule="auto"/>
        <w:rPr>
          <w:rFonts w:asciiTheme="minorBidi" w:hAnsiTheme="minorBidi"/>
          <w:sz w:val="32"/>
          <w:szCs w:val="32"/>
          <w:rtl/>
          <w:lang w:bidi="ar-TN"/>
        </w:rPr>
      </w:pPr>
      <w:r w:rsidRPr="000F277C">
        <w:rPr>
          <w:rFonts w:asciiTheme="minorBidi" w:hAnsiTheme="minorBidi"/>
          <w:sz w:val="32"/>
          <w:szCs w:val="32"/>
          <w:rtl/>
          <w:lang w:bidi="ar-TN"/>
        </w:rPr>
        <w:t>ثانيا يجب على المتمتع بالاسترجاع إضافة إلى ذلك أن يشغل بنفسه  المحل في ظرف 6 أشهر من تاريخ مبارحة المتسوغ المحروم من البقاء و طيلة مدة أدناها 6 أعوام مالم يكن هناك مانع شرعي.</w:t>
      </w:r>
    </w:p>
    <w:p w:rsidR="003B41DA" w:rsidRPr="000F277C" w:rsidRDefault="003B41DA" w:rsidP="003B41DA">
      <w:pPr>
        <w:bidi/>
        <w:spacing w:line="360" w:lineRule="auto"/>
        <w:rPr>
          <w:rFonts w:asciiTheme="minorBidi" w:hAnsiTheme="minorBidi"/>
          <w:sz w:val="32"/>
          <w:szCs w:val="32"/>
          <w:rtl/>
          <w:lang w:bidi="ar-TN"/>
        </w:rPr>
      </w:pPr>
      <w:r w:rsidRPr="000F277C">
        <w:rPr>
          <w:rFonts w:asciiTheme="minorBidi" w:hAnsiTheme="minorBidi"/>
          <w:sz w:val="32"/>
          <w:szCs w:val="32"/>
          <w:rtl/>
          <w:lang w:bidi="ar-TN"/>
        </w:rPr>
        <w:t xml:space="preserve"> و خلال هذا الأجل لا يمكن إعداد المحل لاستعمال صناعي أو تجاري أو حرفي مهما كان السبب .</w:t>
      </w:r>
    </w:p>
    <w:p w:rsidR="003B41DA" w:rsidRPr="000F277C" w:rsidRDefault="003B41DA" w:rsidP="003B41DA">
      <w:pPr>
        <w:bidi/>
        <w:spacing w:line="360" w:lineRule="auto"/>
        <w:ind w:left="426"/>
        <w:outlineLvl w:val="2"/>
        <w:rPr>
          <w:rFonts w:asciiTheme="minorBidi" w:hAnsiTheme="minorBidi"/>
          <w:i/>
          <w:iCs/>
          <w:sz w:val="32"/>
          <w:szCs w:val="32"/>
          <w:u w:val="single"/>
          <w:rtl/>
          <w:lang w:bidi="ar-TN"/>
        </w:rPr>
      </w:pPr>
      <w:bookmarkStart w:id="6" w:name="_Toc293779897"/>
      <w:r w:rsidRPr="000F277C">
        <w:rPr>
          <w:rFonts w:asciiTheme="minorBidi" w:hAnsiTheme="minorBidi"/>
          <w:i/>
          <w:iCs/>
          <w:sz w:val="32"/>
          <w:szCs w:val="32"/>
          <w:u w:val="single"/>
          <w:rtl/>
          <w:lang w:bidi="ar-TN"/>
        </w:rPr>
        <w:t>ب / رفض التجديد الصادر عن الهيئات العمومية :</w:t>
      </w:r>
      <w:bookmarkEnd w:id="6"/>
    </w:p>
    <w:p w:rsidR="003B41DA" w:rsidRPr="000F277C" w:rsidRDefault="003B41DA" w:rsidP="003B41DA">
      <w:pPr>
        <w:bidi/>
        <w:spacing w:line="360" w:lineRule="auto"/>
        <w:rPr>
          <w:rFonts w:asciiTheme="minorBidi" w:hAnsiTheme="minorBidi"/>
          <w:sz w:val="32"/>
          <w:szCs w:val="32"/>
          <w:rtl/>
          <w:lang w:bidi="ar-TN"/>
        </w:rPr>
      </w:pPr>
      <w:r w:rsidRPr="000F277C">
        <w:rPr>
          <w:rFonts w:asciiTheme="minorBidi" w:hAnsiTheme="minorBidi"/>
          <w:sz w:val="32"/>
          <w:szCs w:val="32"/>
          <w:rtl/>
          <w:lang w:bidi="ar-TN"/>
        </w:rPr>
        <w:t xml:space="preserve">سبب رفض التجديد الصادر عن الهيئات العمومية الذي جاء به الفصل 16 من قانون 1977 هو سبب مستمد من المصلحة العامة .ففي هذه الصورة فان المتسوغ المحروم يتمتع بغرامة الحرمان المنصوص عليها بالفصل 7 من هذا القانون </w:t>
      </w:r>
    </w:p>
    <w:p w:rsidR="003B41DA" w:rsidRPr="000F277C" w:rsidRDefault="003B41DA" w:rsidP="003B41DA">
      <w:pPr>
        <w:bidi/>
        <w:spacing w:line="360" w:lineRule="auto"/>
        <w:rPr>
          <w:rFonts w:asciiTheme="minorBidi" w:hAnsiTheme="minorBidi"/>
          <w:sz w:val="32"/>
          <w:szCs w:val="32"/>
          <w:rtl/>
          <w:lang w:bidi="ar-TN"/>
        </w:rPr>
      </w:pPr>
      <w:r w:rsidRPr="000F277C">
        <w:rPr>
          <w:rFonts w:asciiTheme="minorBidi" w:hAnsiTheme="minorBidi"/>
          <w:sz w:val="32"/>
          <w:szCs w:val="32"/>
          <w:rtl/>
          <w:lang w:bidi="ar-TN"/>
        </w:rPr>
        <w:lastRenderedPageBreak/>
        <w:t>.إلا أن رفض التجديد من قبل الأشخاص المعنوية العمومية لسبب مستمد من المصلحة العامة لا يعفي تلك الأشخاص من دفع غرامة الحرمان للمتسوغ  المحروم من التجديد مع إعلامه بذلك الرفض قبل مضي 6 أشهر عن طريق عدل تنفيذ يتمتع بغرامة الحرمان المنصوص عليها بالفصل 7 من هذا القانون و لا يتطلب دفع هذه الغرامة إلا يوم الخروج من المحلات .</w:t>
      </w:r>
    </w:p>
    <w:p w:rsidR="003B41DA" w:rsidRPr="000F277C" w:rsidRDefault="003B41DA" w:rsidP="003B41DA">
      <w:pPr>
        <w:bidi/>
        <w:spacing w:line="360" w:lineRule="auto"/>
        <w:rPr>
          <w:rFonts w:asciiTheme="minorBidi" w:hAnsiTheme="minorBidi"/>
          <w:sz w:val="32"/>
          <w:szCs w:val="32"/>
          <w:rtl/>
          <w:lang w:bidi="ar-TN"/>
        </w:rPr>
      </w:pPr>
      <w:r w:rsidRPr="000F277C">
        <w:rPr>
          <w:rFonts w:asciiTheme="minorBidi" w:hAnsiTheme="minorBidi"/>
          <w:sz w:val="32"/>
          <w:szCs w:val="32"/>
          <w:rtl/>
          <w:lang w:bidi="ar-TN"/>
        </w:rPr>
        <w:t xml:space="preserve">بإمكان المجموعة العمومية التي تسعى إلى الانتزاع أن تمتنع عن دفع غرامة الحرمان المنصوص عليها بالفصل 7 مقابل أن تعرض على المتسوغ عقارا مماثلا كائنا بموضع المحل القديم أو بجواره .وفي هذه الصورة يقبض المتسوغ المحروم غرامة تعويضية لعدم تمكنه وقتيا من التصرف  و عند الاقتضاء  لسقوط قيمة الملك التجاري كما يدفع له أيضا المصاريف الاعتيادية المتعلقة بنقل الأثاث و الانتصاب من جديد اجراءات الرفض الواردة بقانون 1977 هي اجراءات موحدة . </w:t>
      </w:r>
    </w:p>
    <w:p w:rsidR="003B41DA" w:rsidRPr="000F277C" w:rsidRDefault="003B41DA" w:rsidP="003B41DA">
      <w:pPr>
        <w:bidi/>
        <w:spacing w:line="360" w:lineRule="auto"/>
        <w:rPr>
          <w:rFonts w:asciiTheme="minorBidi" w:hAnsiTheme="minorBidi"/>
          <w:sz w:val="32"/>
          <w:szCs w:val="32"/>
          <w:rtl/>
          <w:lang w:bidi="ar-TN"/>
        </w:rPr>
      </w:pPr>
      <w:r w:rsidRPr="000F277C">
        <w:rPr>
          <w:rFonts w:asciiTheme="minorBidi" w:hAnsiTheme="minorBidi"/>
          <w:sz w:val="32"/>
          <w:szCs w:val="32"/>
          <w:rtl/>
          <w:lang w:bidi="ar-TN"/>
        </w:rPr>
        <w:t xml:space="preserve">2  / اجراءات رفض التجديد </w:t>
      </w:r>
    </w:p>
    <w:p w:rsidR="003B41DA" w:rsidRPr="000F277C" w:rsidRDefault="003B41DA" w:rsidP="003B41DA">
      <w:pPr>
        <w:bidi/>
        <w:spacing w:line="360" w:lineRule="auto"/>
        <w:rPr>
          <w:rFonts w:asciiTheme="minorBidi" w:hAnsiTheme="minorBidi"/>
          <w:sz w:val="32"/>
          <w:szCs w:val="32"/>
          <w:rtl/>
          <w:lang w:bidi="ar-TN"/>
        </w:rPr>
      </w:pPr>
      <w:r w:rsidRPr="000F277C">
        <w:rPr>
          <w:rFonts w:asciiTheme="minorBidi" w:hAnsiTheme="minorBidi"/>
          <w:sz w:val="32"/>
          <w:szCs w:val="32"/>
          <w:rtl/>
          <w:lang w:bidi="ar-TN"/>
        </w:rPr>
        <w:t>اقتض الفصل 4 من قانون 25 ماي 1977 انه خلافا لمقتضيات الفصلين 791 و 792 من م اع على انه لا تنتهي اكرية المحلات الخاضعة لهذا القانون إلا بتنبيه بالخروج .</w:t>
      </w:r>
    </w:p>
    <w:p w:rsidR="003B41DA" w:rsidRPr="000F277C" w:rsidRDefault="003B41DA" w:rsidP="003B41DA">
      <w:pPr>
        <w:bidi/>
        <w:spacing w:line="360" w:lineRule="auto"/>
        <w:rPr>
          <w:rFonts w:asciiTheme="minorBidi" w:hAnsiTheme="minorBidi"/>
          <w:sz w:val="32"/>
          <w:szCs w:val="32"/>
          <w:rtl/>
          <w:lang w:bidi="ar-TN"/>
        </w:rPr>
      </w:pPr>
      <w:r w:rsidRPr="000F277C">
        <w:rPr>
          <w:rFonts w:asciiTheme="minorBidi" w:hAnsiTheme="minorBidi"/>
          <w:sz w:val="32"/>
          <w:szCs w:val="32"/>
          <w:rtl/>
          <w:lang w:bidi="ar-TN"/>
        </w:rPr>
        <w:t>وبناءا على أن للتنبيه تأثيرات هامة خاصة على حق المتسوغ في تجديد التسويغ فقد احاطه المشرع بشكليات ترتبط بشكل التنبيه( ا) و بمحتواه ( ب ) .</w:t>
      </w:r>
    </w:p>
    <w:p w:rsidR="003B41DA" w:rsidRPr="000F277C" w:rsidRDefault="003B41DA" w:rsidP="003B41DA">
      <w:pPr>
        <w:bidi/>
        <w:spacing w:line="360" w:lineRule="auto"/>
        <w:rPr>
          <w:rFonts w:asciiTheme="minorBidi" w:hAnsiTheme="minorBidi"/>
          <w:sz w:val="32"/>
          <w:szCs w:val="32"/>
          <w:rtl/>
          <w:lang w:bidi="ar-TN"/>
        </w:rPr>
      </w:pPr>
      <w:r w:rsidRPr="000F277C">
        <w:rPr>
          <w:rFonts w:asciiTheme="minorBidi" w:hAnsiTheme="minorBidi"/>
          <w:sz w:val="32"/>
          <w:szCs w:val="32"/>
          <w:rtl/>
          <w:lang w:bidi="ar-TN"/>
        </w:rPr>
        <w:t xml:space="preserve">ا  / شكل التنبيه </w:t>
      </w:r>
    </w:p>
    <w:p w:rsidR="003B41DA" w:rsidRPr="000F277C" w:rsidRDefault="003B41DA" w:rsidP="003B41DA">
      <w:pPr>
        <w:bidi/>
        <w:spacing w:line="360" w:lineRule="auto"/>
        <w:rPr>
          <w:rFonts w:asciiTheme="minorBidi" w:hAnsiTheme="minorBidi"/>
          <w:sz w:val="32"/>
          <w:szCs w:val="32"/>
          <w:rtl/>
          <w:lang w:bidi="ar-TN"/>
        </w:rPr>
      </w:pPr>
      <w:r w:rsidRPr="000F277C">
        <w:rPr>
          <w:rFonts w:asciiTheme="minorBidi" w:hAnsiTheme="minorBidi"/>
          <w:sz w:val="32"/>
          <w:szCs w:val="32"/>
          <w:rtl/>
          <w:lang w:bidi="ar-TN"/>
        </w:rPr>
        <w:t>نص الفصل 4 من قانون 25 ماي 1977 أن اكريةالمحلات الخاضعة لهذا القانون لا تنتهي إلا بتنبيه بالخروج يقدم في اجل 6 أشهر من قبل .وهذا الاجل  لا بد منه و لا يمكن أن يقع خرقه وهو اجل حمائي يمكن المتسوغ من اخذ الوقت اللازم لممارسة حقوقه أو البحث عن محل يماثل المحل الذي سيغادره .</w:t>
      </w:r>
    </w:p>
    <w:p w:rsidR="003B41DA" w:rsidRPr="000F277C" w:rsidRDefault="003B41DA" w:rsidP="003B41DA">
      <w:pPr>
        <w:bidi/>
        <w:spacing w:line="360" w:lineRule="auto"/>
        <w:rPr>
          <w:rFonts w:asciiTheme="minorBidi" w:hAnsiTheme="minorBidi"/>
          <w:sz w:val="32"/>
          <w:szCs w:val="32"/>
          <w:rtl/>
          <w:lang w:bidi="ar-TN"/>
        </w:rPr>
      </w:pPr>
      <w:r w:rsidRPr="000F277C">
        <w:rPr>
          <w:rFonts w:asciiTheme="minorBidi" w:hAnsiTheme="minorBidi"/>
          <w:sz w:val="32"/>
          <w:szCs w:val="32"/>
          <w:rtl/>
          <w:lang w:bidi="ar-TN"/>
        </w:rPr>
        <w:t xml:space="preserve">بالنسبة إلى احتساب اجل 6 أشهر فانه يجب التمييز بين الكراء المحدد المدة و الكراء غير المحدد المدة </w:t>
      </w:r>
    </w:p>
    <w:p w:rsidR="003B41DA" w:rsidRPr="000F277C" w:rsidRDefault="003B41DA" w:rsidP="003B41DA">
      <w:pPr>
        <w:bidi/>
        <w:spacing w:line="360" w:lineRule="auto"/>
        <w:rPr>
          <w:rFonts w:asciiTheme="minorBidi" w:hAnsiTheme="minorBidi"/>
          <w:sz w:val="32"/>
          <w:szCs w:val="32"/>
          <w:rtl/>
          <w:lang w:bidi="ar-TN"/>
        </w:rPr>
      </w:pPr>
      <w:r w:rsidRPr="000F277C">
        <w:rPr>
          <w:rFonts w:asciiTheme="minorBidi" w:hAnsiTheme="minorBidi"/>
          <w:sz w:val="32"/>
          <w:szCs w:val="32"/>
          <w:rtl/>
          <w:lang w:bidi="ar-TN"/>
        </w:rPr>
        <w:lastRenderedPageBreak/>
        <w:t>ففي الحالة الأولى يجب أن يوجه التنبيه قبل 6 أشهر من انتهاء المدة العادية للتسويغ .</w:t>
      </w:r>
    </w:p>
    <w:p w:rsidR="003B41DA" w:rsidRPr="000F277C" w:rsidRDefault="003B41DA" w:rsidP="003B41DA">
      <w:pPr>
        <w:bidi/>
        <w:spacing w:line="360" w:lineRule="auto"/>
        <w:rPr>
          <w:rFonts w:asciiTheme="minorBidi" w:hAnsiTheme="minorBidi"/>
          <w:sz w:val="32"/>
          <w:szCs w:val="32"/>
          <w:rtl/>
          <w:lang w:bidi="ar-TN"/>
        </w:rPr>
      </w:pPr>
      <w:r w:rsidRPr="000F277C">
        <w:rPr>
          <w:rFonts w:asciiTheme="minorBidi" w:hAnsiTheme="minorBidi"/>
          <w:sz w:val="32"/>
          <w:szCs w:val="32"/>
          <w:rtl/>
          <w:lang w:bidi="ar-TN"/>
        </w:rPr>
        <w:t>أما إذا استمر التسويغ بسبب عدم التنبيه و جددت مدته بالتجديد الضمني إلى ما بعد الآجل المضبوط بالعقد من غير مدة معينة فانه بإمكان المسوغ أن يوجه التنبيه في أي وقت خلال الكراء المجدد مع احترام اجل 6 أشهر بعد ذلك التاريخ لإخراج المتسوغ .</w:t>
      </w:r>
    </w:p>
    <w:p w:rsidR="003B41DA" w:rsidRPr="000F277C" w:rsidRDefault="003B41DA" w:rsidP="003B41DA">
      <w:pPr>
        <w:bidi/>
        <w:spacing w:line="360" w:lineRule="auto"/>
        <w:rPr>
          <w:rFonts w:asciiTheme="minorBidi" w:hAnsiTheme="minorBidi"/>
          <w:sz w:val="32"/>
          <w:szCs w:val="32"/>
          <w:rtl/>
          <w:lang w:bidi="ar-TN"/>
        </w:rPr>
      </w:pPr>
      <w:r w:rsidRPr="000F277C">
        <w:rPr>
          <w:rFonts w:asciiTheme="minorBidi" w:hAnsiTheme="minorBidi"/>
          <w:sz w:val="32"/>
          <w:szCs w:val="32"/>
          <w:rtl/>
          <w:lang w:bidi="ar-TN"/>
        </w:rPr>
        <w:t>أما إذا كان الكراء يحتوي على مدد عديدة و إذا اعلم المسوغ بانتهاء الكراء في موفى مدة من هذه المدد  فان التنبيه بالخروج يقع وجوبا في اجل 6 أشهر قبل انتهاء تلك المدة ( الفصل 4 من قانون 1977 ) .ونصت الفقرة الأخيرة من الفصل 4 على أن الإعلام برفض التجديد ينبغي أن يقع بواسطة عدل تنفيذ وهذا التنبيه يجب أن يوجه وفقا لقواعد الفصل 6 والفصول التابعة له من م م م ت و إلا عد لاغيا ولايعمل به كتنبيه .</w:t>
      </w:r>
    </w:p>
    <w:p w:rsidR="003B41DA" w:rsidRPr="000F277C" w:rsidRDefault="003B41DA" w:rsidP="003B41DA">
      <w:pPr>
        <w:bidi/>
        <w:spacing w:line="360" w:lineRule="auto"/>
        <w:rPr>
          <w:rFonts w:asciiTheme="minorBidi" w:hAnsiTheme="minorBidi"/>
          <w:sz w:val="32"/>
          <w:szCs w:val="32"/>
          <w:rtl/>
          <w:lang w:bidi="ar-TN"/>
        </w:rPr>
      </w:pPr>
      <w:r w:rsidRPr="000F277C">
        <w:rPr>
          <w:rFonts w:asciiTheme="minorBidi" w:hAnsiTheme="minorBidi"/>
          <w:sz w:val="32"/>
          <w:szCs w:val="32"/>
          <w:rtl/>
          <w:lang w:bidi="ar-TN"/>
        </w:rPr>
        <w:t xml:space="preserve">ب  / محتوى التنبيه </w:t>
      </w:r>
    </w:p>
    <w:p w:rsidR="003B41DA" w:rsidRPr="000F277C" w:rsidRDefault="003B41DA" w:rsidP="003B41DA">
      <w:pPr>
        <w:bidi/>
        <w:spacing w:line="360" w:lineRule="auto"/>
        <w:rPr>
          <w:rFonts w:asciiTheme="minorBidi" w:hAnsiTheme="minorBidi"/>
          <w:sz w:val="32"/>
          <w:szCs w:val="32"/>
          <w:rtl/>
          <w:lang w:bidi="ar-TN"/>
        </w:rPr>
      </w:pPr>
      <w:r w:rsidRPr="000F277C">
        <w:rPr>
          <w:rFonts w:asciiTheme="minorBidi" w:hAnsiTheme="minorBidi"/>
          <w:sz w:val="32"/>
          <w:szCs w:val="32"/>
          <w:rtl/>
          <w:lang w:bidi="ar-TN"/>
        </w:rPr>
        <w:t>وفق مقتضيات الفقرة الأخيرة من الفصل 4 من قانون 1977 يجب أن يبين الإعلام الأسباب التي من اجلها وقع التنبيه بالخروج و يذكر عبارات الفصل 27 و إلا يقع إلغاؤه .</w:t>
      </w:r>
    </w:p>
    <w:p w:rsidR="003B41DA" w:rsidRPr="000F277C" w:rsidRDefault="003B41DA" w:rsidP="003B41DA">
      <w:pPr>
        <w:bidi/>
        <w:spacing w:line="360" w:lineRule="auto"/>
        <w:rPr>
          <w:rFonts w:asciiTheme="minorBidi" w:hAnsiTheme="minorBidi"/>
          <w:sz w:val="32"/>
          <w:szCs w:val="32"/>
          <w:rtl/>
          <w:lang w:bidi="ar-TN"/>
        </w:rPr>
      </w:pPr>
      <w:r w:rsidRPr="000F277C">
        <w:rPr>
          <w:rFonts w:asciiTheme="minorBidi" w:hAnsiTheme="minorBidi"/>
          <w:sz w:val="32"/>
          <w:szCs w:val="32"/>
          <w:rtl/>
          <w:lang w:bidi="ar-TN"/>
        </w:rPr>
        <w:t>بالإضافة إلى ذلك يجب أن يكون التنبيه مطابق من حيث محتواه للفصل 6 م م م ت .</w:t>
      </w:r>
    </w:p>
    <w:p w:rsidR="003B41DA" w:rsidRPr="000F277C" w:rsidRDefault="003B41DA" w:rsidP="003B41DA">
      <w:pPr>
        <w:bidi/>
        <w:spacing w:line="360" w:lineRule="auto"/>
        <w:rPr>
          <w:rFonts w:asciiTheme="minorBidi" w:hAnsiTheme="minorBidi"/>
          <w:sz w:val="32"/>
          <w:szCs w:val="32"/>
          <w:rtl/>
          <w:lang w:bidi="ar-TN"/>
        </w:rPr>
      </w:pPr>
      <w:r w:rsidRPr="000F277C">
        <w:rPr>
          <w:rFonts w:asciiTheme="minorBidi" w:hAnsiTheme="minorBidi"/>
          <w:sz w:val="32"/>
          <w:szCs w:val="32"/>
          <w:rtl/>
          <w:lang w:bidi="ar-TN"/>
        </w:rPr>
        <w:t>من ناحية أخرى اشترط المشرع ضمن الفقرة الأخيرة من الفصل 4 من قانون 1977 أن يذكر التنبيه بالخروج عبارات الفصل 27 و إلا يقع إلغاؤه وهذا النص يهم النظام العام و على المحكمة آن تثيره من تلقاء نفسها.</w:t>
      </w:r>
    </w:p>
    <w:p w:rsidR="003B41DA" w:rsidRPr="000F277C" w:rsidRDefault="003B41DA" w:rsidP="003B41DA">
      <w:pPr>
        <w:bidi/>
        <w:spacing w:line="360" w:lineRule="auto"/>
        <w:rPr>
          <w:rFonts w:asciiTheme="minorBidi" w:hAnsiTheme="minorBidi"/>
          <w:sz w:val="32"/>
          <w:szCs w:val="32"/>
          <w:rtl/>
          <w:lang w:bidi="ar-TN"/>
        </w:rPr>
      </w:pPr>
      <w:r w:rsidRPr="000F277C">
        <w:rPr>
          <w:rFonts w:asciiTheme="minorBidi" w:hAnsiTheme="minorBidi"/>
          <w:sz w:val="32"/>
          <w:szCs w:val="32"/>
          <w:rtl/>
          <w:lang w:bidi="ar-TN"/>
        </w:rPr>
        <w:t xml:space="preserve">إن ضرورة التذكير بأحكام الفصل 27 ترمي إلى إنذار المتسوغ حتى لا يفاجأ بفقدان حقه في الالتجاء إلى المحاكم إذ اقتضى الفصل 27 انه يجب على المتسوغ الذي يريد إما النزاع في أسباب الامتناع من التجديد التي أدلى بها المسوغ و إما المطالبة بغرامة الحرمان أو الذي يرفض الشروط المعروضة في شان العقد الجديد أن يرفع الأمر إلى المحكمة ذات النظر في ظرف 3 أشهر الموالية لتاريخ إبلاغ الإعلام بالخروج أو لجواب صاحب الملك المنبه عليه بمقتضى  الفصل 5 من هذا القانون  و بعد مضي هذا الأجل يفقد المتسوغ حق </w:t>
      </w:r>
      <w:r w:rsidRPr="000F277C">
        <w:rPr>
          <w:rFonts w:asciiTheme="minorBidi" w:hAnsiTheme="minorBidi"/>
          <w:sz w:val="32"/>
          <w:szCs w:val="32"/>
          <w:rtl/>
          <w:lang w:bidi="ar-TN"/>
        </w:rPr>
        <w:lastRenderedPageBreak/>
        <w:t>الالتجاء إلى المحكمة و يعتبر إما انه عدل عن التجديد أو عن التحصيل عن غرامة الحرمان أو انه قبل الشروط الجديدة المعروضة عليه.</w:t>
      </w:r>
    </w:p>
    <w:p w:rsidR="003B41DA" w:rsidRPr="000F277C" w:rsidRDefault="003B41DA" w:rsidP="003B41DA">
      <w:pPr>
        <w:bidi/>
        <w:spacing w:line="360" w:lineRule="auto"/>
        <w:rPr>
          <w:rFonts w:asciiTheme="minorBidi" w:hAnsiTheme="minorBidi"/>
          <w:sz w:val="32"/>
          <w:szCs w:val="32"/>
          <w:rtl/>
          <w:lang w:bidi="ar-TN"/>
        </w:rPr>
      </w:pPr>
      <w:r w:rsidRPr="000F277C">
        <w:rPr>
          <w:rFonts w:asciiTheme="minorBidi" w:hAnsiTheme="minorBidi"/>
          <w:sz w:val="32"/>
          <w:szCs w:val="32"/>
          <w:rtl/>
          <w:lang w:bidi="ar-TN"/>
        </w:rPr>
        <w:t>هذه هي الإجراءات  الواجب على المتسوغ إتباعها و في صورة خرقها على المتسوغ الالتجاء إلى المحكمة المختصة لإبطال التنبيه سواء المحكمة الابتدائية أو محكمة الناحية حسب قيمة الكراء السنوي إذا كان لا نزاع فيه .</w:t>
      </w:r>
    </w:p>
    <w:p w:rsidR="003B41DA" w:rsidRPr="000F277C" w:rsidRDefault="003B41DA" w:rsidP="003B41DA">
      <w:pPr>
        <w:bidi/>
        <w:spacing w:line="360" w:lineRule="auto"/>
        <w:rPr>
          <w:rFonts w:asciiTheme="minorBidi" w:hAnsiTheme="minorBidi"/>
          <w:sz w:val="32"/>
          <w:szCs w:val="32"/>
          <w:lang w:bidi="ar-TN"/>
        </w:rPr>
      </w:pPr>
      <w:r w:rsidRPr="000F277C">
        <w:rPr>
          <w:rFonts w:asciiTheme="minorBidi" w:hAnsiTheme="minorBidi"/>
          <w:sz w:val="32"/>
          <w:szCs w:val="32"/>
          <w:rtl/>
          <w:lang w:bidi="ar-TN"/>
        </w:rPr>
        <w:t>أما إذا استوفى التنبيه جميع الإجراءات القانونية فعلى المتسوغ أن يطالب بغرامة الحرمان المنصوص  عليها بالفصل 7 من قانون 1977 .</w:t>
      </w:r>
    </w:p>
    <w:p w:rsidR="003B41DA" w:rsidRDefault="003B41DA" w:rsidP="003B41DA"/>
    <w:p w:rsidR="003B41DA" w:rsidRDefault="003B41DA">
      <w:pPr>
        <w:rPr>
          <w:lang w:bidi="ar-TN"/>
        </w:rPr>
      </w:pPr>
    </w:p>
    <w:p w:rsidR="003B41DA" w:rsidRDefault="003B41DA">
      <w:pPr>
        <w:rPr>
          <w:lang w:bidi="ar-TN"/>
        </w:rPr>
      </w:pPr>
    </w:p>
    <w:p w:rsidR="003B41DA" w:rsidRDefault="003B41DA">
      <w:pPr>
        <w:rPr>
          <w:lang w:bidi="ar-TN"/>
        </w:rPr>
      </w:pPr>
    </w:p>
    <w:p w:rsidR="003B41DA" w:rsidRDefault="003B41DA">
      <w:pPr>
        <w:rPr>
          <w:lang w:bidi="ar-TN"/>
        </w:rPr>
      </w:pPr>
    </w:p>
    <w:p w:rsidR="003B41DA" w:rsidRDefault="003B41DA">
      <w:pPr>
        <w:rPr>
          <w:lang w:bidi="ar-TN"/>
        </w:rPr>
      </w:pPr>
    </w:p>
    <w:p w:rsidR="003B41DA" w:rsidRDefault="003B41DA">
      <w:pPr>
        <w:rPr>
          <w:lang w:bidi="ar-TN"/>
        </w:rPr>
      </w:pPr>
    </w:p>
    <w:p w:rsidR="003B41DA" w:rsidRDefault="003B41DA">
      <w:pPr>
        <w:rPr>
          <w:lang w:bidi="ar-TN"/>
        </w:rPr>
      </w:pPr>
    </w:p>
    <w:p w:rsidR="003B41DA" w:rsidRDefault="003B41DA">
      <w:pPr>
        <w:rPr>
          <w:lang w:bidi="ar-TN"/>
        </w:rPr>
      </w:pPr>
    </w:p>
    <w:p w:rsidR="003B41DA" w:rsidRDefault="003B41DA">
      <w:pPr>
        <w:rPr>
          <w:lang w:bidi="ar-TN"/>
        </w:rPr>
      </w:pPr>
    </w:p>
    <w:p w:rsidR="003B41DA" w:rsidRDefault="003B41DA">
      <w:pPr>
        <w:rPr>
          <w:lang w:bidi="ar-TN"/>
        </w:rPr>
      </w:pPr>
    </w:p>
    <w:p w:rsidR="003B41DA" w:rsidRDefault="003B41DA">
      <w:pPr>
        <w:rPr>
          <w:lang w:bidi="ar-TN"/>
        </w:rPr>
      </w:pPr>
    </w:p>
    <w:p w:rsidR="003B41DA" w:rsidRDefault="003B41DA">
      <w:pPr>
        <w:rPr>
          <w:lang w:bidi="ar-TN"/>
        </w:rPr>
      </w:pPr>
    </w:p>
    <w:p w:rsidR="003B41DA" w:rsidRDefault="003B41DA">
      <w:pPr>
        <w:rPr>
          <w:lang w:bidi="ar-TN"/>
        </w:rPr>
      </w:pPr>
    </w:p>
    <w:p w:rsidR="003B41DA" w:rsidRDefault="003B41DA">
      <w:pPr>
        <w:rPr>
          <w:lang w:bidi="ar-TN"/>
        </w:rPr>
      </w:pPr>
    </w:p>
    <w:p w:rsidR="003B41DA" w:rsidRDefault="003B41DA">
      <w:pPr>
        <w:rPr>
          <w:lang w:bidi="ar-TN"/>
        </w:rPr>
      </w:pPr>
    </w:p>
    <w:p w:rsidR="003B41DA" w:rsidRDefault="003B41DA">
      <w:pPr>
        <w:rPr>
          <w:lang w:bidi="ar-TN"/>
        </w:rPr>
      </w:pPr>
    </w:p>
    <w:p w:rsidR="003B41DA" w:rsidRDefault="003B41DA">
      <w:pPr>
        <w:rPr>
          <w:lang w:bidi="ar-TN"/>
        </w:rPr>
      </w:pPr>
    </w:p>
    <w:p w:rsidR="003B41DA" w:rsidRDefault="003B41DA">
      <w:pPr>
        <w:rPr>
          <w:lang w:bidi="ar-TN"/>
        </w:rPr>
      </w:pPr>
    </w:p>
    <w:p w:rsidR="003B41DA" w:rsidRDefault="003B41DA">
      <w:pPr>
        <w:rPr>
          <w:lang w:bidi="ar-TN"/>
        </w:rPr>
      </w:pPr>
    </w:p>
    <w:p w:rsidR="003B41DA" w:rsidRDefault="003B41DA" w:rsidP="003B41DA">
      <w:pPr>
        <w:rPr>
          <w:rtl/>
          <w:lang w:bidi="ar-TN"/>
        </w:rPr>
      </w:pPr>
    </w:p>
    <w:p w:rsidR="003B41DA" w:rsidRDefault="003B41DA" w:rsidP="003B41DA">
      <w:pPr>
        <w:rPr>
          <w:lang w:bidi="ar-TN"/>
        </w:rPr>
      </w:pPr>
    </w:p>
    <w:p w:rsidR="003B41DA" w:rsidRDefault="003B41DA" w:rsidP="003B41DA">
      <w:pPr>
        <w:rPr>
          <w:lang w:bidi="ar-TN"/>
        </w:rPr>
      </w:pPr>
    </w:p>
    <w:p w:rsidR="003B41DA" w:rsidRDefault="003B41DA" w:rsidP="003B41DA">
      <w:pPr>
        <w:rPr>
          <w:lang w:bidi="ar-TN"/>
        </w:rPr>
      </w:pPr>
    </w:p>
    <w:p w:rsidR="003B41DA" w:rsidRDefault="003B41DA" w:rsidP="003B41DA">
      <w:pPr>
        <w:rPr>
          <w:lang w:bidi="ar-TN"/>
        </w:rPr>
      </w:pPr>
    </w:p>
    <w:p w:rsidR="003B41DA" w:rsidRDefault="003B41DA" w:rsidP="003B41DA">
      <w:pPr>
        <w:rPr>
          <w:lang w:bidi="ar-TN"/>
        </w:rPr>
      </w:pPr>
    </w:p>
    <w:p w:rsidR="003B41DA" w:rsidRDefault="003B41DA" w:rsidP="003B41DA">
      <w:pPr>
        <w:rPr>
          <w:lang w:bidi="ar-TN"/>
        </w:rPr>
      </w:pPr>
    </w:p>
    <w:p w:rsidR="003B41DA" w:rsidRDefault="003B41DA" w:rsidP="003B41DA">
      <w:pPr>
        <w:rPr>
          <w:lang w:bidi="ar-TN"/>
        </w:rPr>
      </w:pPr>
    </w:p>
    <w:p w:rsidR="003B41DA" w:rsidRDefault="003B41DA" w:rsidP="003B41DA">
      <w:pPr>
        <w:rPr>
          <w:lang w:bidi="ar-TN"/>
        </w:rPr>
      </w:pPr>
      <w:r w:rsidRPr="00B10A11">
        <w:rPr>
          <w:noProof/>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1026" type="#_x0000_t98" style="position:absolute;margin-left:-29.4pt;margin-top:18.7pt;width:513.8pt;height:209.65pt;z-index:-251656192">
            <v:fill opacity="0"/>
            <w10:wrap anchorx="page"/>
          </v:shape>
        </w:pict>
      </w:r>
    </w:p>
    <w:p w:rsidR="003B41DA" w:rsidRDefault="003B41DA" w:rsidP="003B41DA">
      <w:pPr>
        <w:rPr>
          <w:lang w:bidi="ar-TN"/>
        </w:rPr>
      </w:pPr>
    </w:p>
    <w:p w:rsidR="003B41DA" w:rsidRDefault="003B41DA" w:rsidP="003B41DA">
      <w:pPr>
        <w:rPr>
          <w:lang w:bidi="ar-TN"/>
        </w:rPr>
      </w:pPr>
    </w:p>
    <w:p w:rsidR="003B41DA" w:rsidRDefault="003B41DA" w:rsidP="003B41DA">
      <w:pPr>
        <w:rPr>
          <w:lang w:bidi="ar-TN"/>
        </w:rPr>
      </w:pPr>
      <w:r>
        <w:rPr>
          <w:lang w:bidi="ar-TN"/>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42pt;height:82.65pt" fillcolor="#369" stroked="f">
            <v:shadow on="t" color="#b2b2b2" opacity="52429f" offset="3pt"/>
            <v:textpath style="font-family:&quot;Times New Roman&quot;;v-text-kern:t" trim="t" fitpath="t" string="الجزء الأول&#10;شروط الانتفاع بغرامة الحرمان"/>
          </v:shape>
        </w:pict>
      </w:r>
    </w:p>
    <w:p w:rsidR="003B41DA" w:rsidRDefault="003B41DA">
      <w:pPr>
        <w:rPr>
          <w:lang w:bidi="ar-TN"/>
        </w:rPr>
      </w:pPr>
    </w:p>
    <w:p w:rsidR="003B41DA" w:rsidRDefault="003B41DA">
      <w:pPr>
        <w:rPr>
          <w:lang w:bidi="ar-TN"/>
        </w:rPr>
      </w:pPr>
    </w:p>
    <w:p w:rsidR="003B41DA" w:rsidRDefault="003B41DA">
      <w:pPr>
        <w:rPr>
          <w:lang w:bidi="ar-TN"/>
        </w:rPr>
      </w:pPr>
    </w:p>
    <w:p w:rsidR="003B41DA" w:rsidRDefault="003B41DA">
      <w:pPr>
        <w:rPr>
          <w:lang w:bidi="ar-TN"/>
        </w:rPr>
      </w:pPr>
    </w:p>
    <w:p w:rsidR="003B41DA" w:rsidRDefault="003B41DA">
      <w:pPr>
        <w:rPr>
          <w:lang w:bidi="ar-TN"/>
        </w:rPr>
      </w:pPr>
    </w:p>
    <w:p w:rsidR="003B41DA" w:rsidRDefault="003B41DA">
      <w:pPr>
        <w:rPr>
          <w:lang w:bidi="ar-TN"/>
        </w:rPr>
      </w:pPr>
    </w:p>
    <w:p w:rsidR="003B41DA" w:rsidRDefault="003B41DA">
      <w:pPr>
        <w:rPr>
          <w:lang w:bidi="ar-TN"/>
        </w:rPr>
      </w:pPr>
    </w:p>
    <w:p w:rsidR="003B41DA" w:rsidRDefault="003B41DA">
      <w:pPr>
        <w:rPr>
          <w:lang w:bidi="ar-TN"/>
        </w:rPr>
      </w:pPr>
    </w:p>
    <w:p w:rsidR="003B41DA" w:rsidRDefault="003B41DA">
      <w:pPr>
        <w:rPr>
          <w:lang w:bidi="ar-TN"/>
        </w:rPr>
      </w:pPr>
    </w:p>
    <w:p w:rsidR="003B41DA" w:rsidRDefault="003B41DA">
      <w:pPr>
        <w:rPr>
          <w:lang w:bidi="ar-TN"/>
        </w:rPr>
      </w:pPr>
    </w:p>
    <w:p w:rsidR="003B41DA" w:rsidRDefault="003B41DA">
      <w:pPr>
        <w:rPr>
          <w:lang w:bidi="ar-TN"/>
        </w:rPr>
      </w:pPr>
    </w:p>
    <w:p w:rsidR="003B41DA" w:rsidRDefault="003B41DA">
      <w:pPr>
        <w:rPr>
          <w:lang w:bidi="ar-TN"/>
        </w:rPr>
      </w:pPr>
    </w:p>
    <w:p w:rsidR="003B41DA" w:rsidRDefault="003B41DA">
      <w:pPr>
        <w:rPr>
          <w:lang w:bidi="ar-TN"/>
        </w:rPr>
      </w:pPr>
    </w:p>
    <w:p w:rsidR="003B41DA" w:rsidRPr="00033E69" w:rsidRDefault="003B41DA" w:rsidP="003B41DA">
      <w:pPr>
        <w:bidi/>
        <w:spacing w:line="360" w:lineRule="auto"/>
        <w:jc w:val="both"/>
        <w:rPr>
          <w:rFonts w:asciiTheme="minorBidi" w:hAnsiTheme="minorBidi"/>
          <w:b/>
          <w:bCs/>
          <w:sz w:val="32"/>
          <w:szCs w:val="32"/>
          <w:rtl/>
          <w:lang w:bidi="ar-TN"/>
        </w:rPr>
      </w:pPr>
      <w:r w:rsidRPr="00033E69">
        <w:rPr>
          <w:rFonts w:asciiTheme="minorBidi" w:hAnsiTheme="minorBidi"/>
          <w:b/>
          <w:bCs/>
          <w:sz w:val="32"/>
          <w:szCs w:val="32"/>
          <w:rtl/>
          <w:lang w:bidi="ar-TN"/>
        </w:rPr>
        <w:t xml:space="preserve">                            الجزء الثاني    تقدير غرامة الحرمان</w:t>
      </w:r>
    </w:p>
    <w:p w:rsidR="003B41DA" w:rsidRPr="00033E69" w:rsidRDefault="003B41DA" w:rsidP="003B41DA">
      <w:pPr>
        <w:bidi/>
        <w:spacing w:line="360" w:lineRule="auto"/>
        <w:jc w:val="both"/>
        <w:rPr>
          <w:rFonts w:asciiTheme="minorBidi" w:hAnsiTheme="minorBidi"/>
          <w:b/>
          <w:bCs/>
          <w:sz w:val="32"/>
          <w:szCs w:val="32"/>
          <w:rtl/>
          <w:lang w:bidi="ar-TN"/>
        </w:rPr>
      </w:pPr>
    </w:p>
    <w:p w:rsidR="003B41DA" w:rsidRPr="00033E69" w:rsidRDefault="003B41DA" w:rsidP="003B41DA">
      <w:pPr>
        <w:bidi/>
        <w:spacing w:line="360" w:lineRule="auto"/>
        <w:jc w:val="both"/>
        <w:rPr>
          <w:rFonts w:asciiTheme="minorBidi" w:hAnsiTheme="minorBidi"/>
          <w:sz w:val="32"/>
          <w:szCs w:val="32"/>
          <w:rtl/>
          <w:lang w:bidi="ar-TN"/>
        </w:rPr>
      </w:pPr>
      <w:r w:rsidRPr="00033E69">
        <w:rPr>
          <w:rFonts w:asciiTheme="minorBidi" w:hAnsiTheme="minorBidi"/>
          <w:sz w:val="32"/>
          <w:szCs w:val="32"/>
          <w:rtl/>
          <w:lang w:bidi="ar-TN"/>
        </w:rPr>
        <w:t>يشكل تقدير غرامة الحرمان أهم الصعوبات العملية التي تعترض القاضي عند النظر في القضايا المرفوعة من المتسوغين التجار المحرومين من تجديد إيجاراتهم سواء على مستوى تحديد عناصر التقدير( أولا )آو على مستوى اعتماد تاريخ التقدير( ثانيا ).</w:t>
      </w:r>
    </w:p>
    <w:p w:rsidR="003B41DA" w:rsidRPr="00033E69" w:rsidRDefault="003B41DA" w:rsidP="003B41DA">
      <w:pPr>
        <w:bidi/>
        <w:spacing w:line="360" w:lineRule="auto"/>
        <w:jc w:val="both"/>
        <w:rPr>
          <w:rFonts w:asciiTheme="minorBidi" w:hAnsiTheme="minorBidi"/>
          <w:b/>
          <w:bCs/>
          <w:i/>
          <w:iCs/>
          <w:sz w:val="32"/>
          <w:szCs w:val="32"/>
          <w:u w:val="single"/>
          <w:rtl/>
          <w:lang w:bidi="ar-TN"/>
        </w:rPr>
      </w:pPr>
      <w:r w:rsidRPr="00033E69">
        <w:rPr>
          <w:rFonts w:asciiTheme="minorBidi" w:hAnsiTheme="minorBidi"/>
          <w:b/>
          <w:bCs/>
          <w:i/>
          <w:iCs/>
          <w:sz w:val="32"/>
          <w:szCs w:val="32"/>
          <w:u w:val="single"/>
          <w:rtl/>
          <w:lang w:bidi="ar-TN"/>
        </w:rPr>
        <w:t>اولا  /عناصر التقدير</w:t>
      </w:r>
    </w:p>
    <w:p w:rsidR="003B41DA" w:rsidRDefault="003B41DA" w:rsidP="003B41DA">
      <w:pPr>
        <w:bidi/>
        <w:spacing w:line="360" w:lineRule="auto"/>
        <w:jc w:val="both"/>
        <w:rPr>
          <w:rFonts w:asciiTheme="minorBidi" w:hAnsiTheme="minorBidi"/>
          <w:sz w:val="32"/>
          <w:szCs w:val="32"/>
          <w:rtl/>
          <w:lang w:bidi="ar-TN"/>
        </w:rPr>
      </w:pPr>
      <w:r w:rsidRPr="00033E69">
        <w:rPr>
          <w:rFonts w:asciiTheme="minorBidi" w:hAnsiTheme="minorBidi"/>
          <w:sz w:val="32"/>
          <w:szCs w:val="32"/>
          <w:rtl/>
          <w:lang w:bidi="ar-TN"/>
        </w:rPr>
        <w:t>اقتضى الفصل 7 من قانون الاكرية التجارية انه يمكن للمسوغ آن يرفض تجديد التسويغ و مع ذلك فان المسوغ يجب عليه أن يدفع للمتسوغ المحروم من التجديد منحة تعرف بمنحة الحرمان تساوي الضرر الحاصل بسبب عدم التجديد و هذا الضرر تختلف جسامته و كيفية تقديره بحسب إن تعلق الأمر بالضرر الرئيسي الذي يشمل العناصر المكونة للأصل التجاري( ا )  أو الضرر التبعي ( ب ) .</w:t>
      </w:r>
    </w:p>
    <w:p w:rsidR="003B41DA" w:rsidRPr="00F2513F" w:rsidRDefault="003B41DA" w:rsidP="003B41DA">
      <w:pPr>
        <w:bidi/>
        <w:spacing w:line="360" w:lineRule="auto"/>
        <w:ind w:left="992"/>
        <w:jc w:val="both"/>
        <w:rPr>
          <w:rFonts w:asciiTheme="minorBidi" w:hAnsiTheme="minorBidi"/>
          <w:sz w:val="32"/>
          <w:szCs w:val="32"/>
          <w:rtl/>
          <w:lang w:bidi="ar-TN"/>
        </w:rPr>
      </w:pPr>
      <w:r>
        <w:rPr>
          <w:rFonts w:asciiTheme="minorBidi" w:hAnsiTheme="minorBidi" w:hint="cs"/>
          <w:sz w:val="32"/>
          <w:szCs w:val="32"/>
          <w:rtl/>
          <w:lang w:bidi="ar-TN"/>
        </w:rPr>
        <w:t xml:space="preserve">ا / </w:t>
      </w:r>
      <w:r w:rsidRPr="00F2513F">
        <w:rPr>
          <w:rFonts w:asciiTheme="minorBidi" w:hAnsiTheme="minorBidi"/>
          <w:sz w:val="32"/>
          <w:szCs w:val="32"/>
          <w:rtl/>
          <w:lang w:bidi="ar-TN"/>
        </w:rPr>
        <w:t xml:space="preserve">تقديرالضرر الرئيسي </w:t>
      </w:r>
    </w:p>
    <w:p w:rsidR="003B41DA" w:rsidRDefault="003B41DA" w:rsidP="003B41DA">
      <w:pPr>
        <w:bidi/>
        <w:spacing w:line="360" w:lineRule="auto"/>
        <w:jc w:val="both"/>
        <w:rPr>
          <w:rFonts w:asciiTheme="minorBidi" w:hAnsiTheme="minorBidi"/>
          <w:sz w:val="32"/>
          <w:szCs w:val="32"/>
          <w:rtl/>
          <w:lang w:bidi="ar-TN"/>
        </w:rPr>
      </w:pPr>
      <w:r w:rsidRPr="00033E69">
        <w:rPr>
          <w:rFonts w:asciiTheme="minorBidi" w:hAnsiTheme="minorBidi"/>
          <w:sz w:val="32"/>
          <w:szCs w:val="32"/>
          <w:rtl/>
          <w:lang w:bidi="ar-TN"/>
        </w:rPr>
        <w:t>غرامة الحرمان لها صبغة تعويضية بما أنها ترمي إلى جبر الضرر الذي لحق صاحب الأصل التجاري و الناجم عن حرمانه من المحلات المكتراة بالإضافة إلى ذلك فان غرامة الحرمان يجب أن تساوي الضرر الحاصل بسبب عدم التجديد .</w:t>
      </w:r>
    </w:p>
    <w:p w:rsidR="003B41DA" w:rsidRPr="00033E69" w:rsidRDefault="003B41DA" w:rsidP="003B41DA">
      <w:pPr>
        <w:bidi/>
        <w:spacing w:line="360" w:lineRule="auto"/>
        <w:jc w:val="both"/>
        <w:rPr>
          <w:rFonts w:asciiTheme="minorBidi" w:hAnsiTheme="minorBidi"/>
          <w:sz w:val="32"/>
          <w:szCs w:val="32"/>
          <w:rtl/>
          <w:lang w:bidi="ar-TN"/>
        </w:rPr>
      </w:pPr>
      <w:r w:rsidRPr="00033E69">
        <w:rPr>
          <w:rFonts w:asciiTheme="minorBidi" w:hAnsiTheme="minorBidi"/>
          <w:sz w:val="32"/>
          <w:szCs w:val="32"/>
          <w:rtl/>
          <w:lang w:bidi="ar-TN"/>
        </w:rPr>
        <w:t>و بما أن الضرر الرئيسي الذي يلحق بالمتسوغ من جراء رفض التجديد يتمثل في خسارة الحرفاء العنصر الأساسي و الجوهري في الأصل التجاري من جهة فإننا نتعرض على التوالي إلى تقدير قيمة الحرفاء ثم إلى تقدير قيمة حق الايجار.</w:t>
      </w:r>
    </w:p>
    <w:p w:rsidR="003B41DA" w:rsidRPr="00033E69" w:rsidRDefault="003B41DA" w:rsidP="003B41DA">
      <w:pPr>
        <w:pStyle w:val="Paragraphedeliste"/>
        <w:numPr>
          <w:ilvl w:val="0"/>
          <w:numId w:val="2"/>
        </w:numPr>
        <w:bidi/>
        <w:spacing w:after="200" w:line="360" w:lineRule="auto"/>
        <w:rPr>
          <w:rFonts w:asciiTheme="minorBidi" w:hAnsiTheme="minorBidi"/>
          <w:sz w:val="32"/>
          <w:szCs w:val="32"/>
          <w:u w:val="single"/>
          <w:rtl/>
          <w:lang w:bidi="ar-TN"/>
        </w:rPr>
      </w:pPr>
      <w:r w:rsidRPr="00033E69">
        <w:rPr>
          <w:rFonts w:asciiTheme="minorBidi" w:hAnsiTheme="minorBidi"/>
          <w:sz w:val="32"/>
          <w:szCs w:val="32"/>
          <w:u w:val="single"/>
          <w:rtl/>
          <w:lang w:bidi="ar-TN"/>
        </w:rPr>
        <w:t xml:space="preserve">تقدير قيمة الحرفاء </w:t>
      </w:r>
    </w:p>
    <w:p w:rsidR="003B41DA" w:rsidRPr="00033E69" w:rsidRDefault="003B41DA" w:rsidP="003B41DA">
      <w:pPr>
        <w:bidi/>
        <w:spacing w:line="360" w:lineRule="auto"/>
        <w:jc w:val="both"/>
        <w:rPr>
          <w:rFonts w:asciiTheme="minorBidi" w:hAnsiTheme="minorBidi"/>
          <w:sz w:val="32"/>
          <w:szCs w:val="32"/>
          <w:rtl/>
          <w:lang w:bidi="ar-TN"/>
        </w:rPr>
      </w:pPr>
      <w:r w:rsidRPr="00033E69">
        <w:rPr>
          <w:rFonts w:asciiTheme="minorBidi" w:hAnsiTheme="minorBidi"/>
          <w:sz w:val="32"/>
          <w:szCs w:val="32"/>
          <w:rtl/>
          <w:lang w:bidi="ar-TN"/>
        </w:rPr>
        <w:t xml:space="preserve">القانون التونسي لا يميز بين الحرفاء و السمعة التجارية رغم انه يستعمل المصطلحين معا صلب الفصل 189 م ت عند تحديده لعناصر الأصل التجاري اقتضى قانون 1977 أن </w:t>
      </w:r>
      <w:r w:rsidRPr="00033E69">
        <w:rPr>
          <w:rFonts w:asciiTheme="minorBidi" w:hAnsiTheme="minorBidi"/>
          <w:sz w:val="32"/>
          <w:szCs w:val="32"/>
          <w:rtl/>
          <w:lang w:bidi="ar-TN"/>
        </w:rPr>
        <w:lastRenderedPageBreak/>
        <w:t>غرامة الحرمان تشمل بالخصوص قيمة الأصل التجاري عند التعامل و تضبط القيمة المذكورة حسب تقاليد المهنة و لتحديد تلك القيمة تلجا المحاكم و الخبراء في تقدير العنصر الجوهري للأصل التجاري إلى طرق مختلفة مثل طريقة التنظير التي ترتكز على اعتماد محلات مماثلة للمكرى محل عقد التسويغ من حيث القيمة الكرائية للمحل و مساحته و موقعه التجاري إذ يفترض أن يكون محل التنظير مجاورا له .زيادة على ذلك فان محل التنظير يجب أن يكون مماثلا من حيث قيمة البناء و نوعية النشاط .</w:t>
      </w:r>
    </w:p>
    <w:p w:rsidR="003B41DA" w:rsidRPr="00033E69" w:rsidRDefault="003B41DA" w:rsidP="003B41DA">
      <w:pPr>
        <w:bidi/>
        <w:spacing w:line="360" w:lineRule="auto"/>
        <w:jc w:val="both"/>
        <w:rPr>
          <w:rFonts w:asciiTheme="minorBidi" w:hAnsiTheme="minorBidi"/>
          <w:sz w:val="32"/>
          <w:szCs w:val="32"/>
          <w:rtl/>
          <w:lang w:bidi="ar-TN"/>
        </w:rPr>
      </w:pPr>
      <w:r w:rsidRPr="00033E69">
        <w:rPr>
          <w:rFonts w:asciiTheme="minorBidi" w:hAnsiTheme="minorBidi"/>
          <w:sz w:val="32"/>
          <w:szCs w:val="32"/>
          <w:rtl/>
          <w:lang w:bidi="ar-TN"/>
        </w:rPr>
        <w:t>و يمكن أن تقدر الغرامة بالاعتماد على معينات الكراء المعمول بها إلا أن هذه الطريقة لا يمكن اعتمادها فقد تكون قيمة الكراء مرتفعة في حين أن قيمة الأصل التجاري تكون منخفضة و العكس ممكنا .</w:t>
      </w:r>
    </w:p>
    <w:p w:rsidR="003B41DA" w:rsidRPr="00033E69" w:rsidRDefault="003B41DA" w:rsidP="003B41DA">
      <w:pPr>
        <w:bidi/>
        <w:spacing w:line="360" w:lineRule="auto"/>
        <w:jc w:val="both"/>
        <w:rPr>
          <w:rFonts w:asciiTheme="minorBidi" w:hAnsiTheme="minorBidi"/>
          <w:sz w:val="32"/>
          <w:szCs w:val="32"/>
          <w:rtl/>
          <w:lang w:bidi="ar-TN"/>
        </w:rPr>
      </w:pPr>
      <w:r w:rsidRPr="00033E69">
        <w:rPr>
          <w:rFonts w:asciiTheme="minorBidi" w:hAnsiTheme="minorBidi"/>
          <w:sz w:val="32"/>
          <w:szCs w:val="32"/>
          <w:rtl/>
          <w:lang w:bidi="ar-TN"/>
        </w:rPr>
        <w:t>إضافة إلى أن المشرع تبنى صراحة هذه الطريقة لتقدير الغرامة في صورة رفض التجديد لاسترجاع المكرى و يعتمدها بالنسبة لتقدير غرامة الحرمان صلب الفصل 7 .</w:t>
      </w:r>
    </w:p>
    <w:p w:rsidR="003B41DA" w:rsidRPr="00033E69" w:rsidRDefault="003B41DA" w:rsidP="003B41DA">
      <w:pPr>
        <w:bidi/>
        <w:spacing w:line="360" w:lineRule="auto"/>
        <w:jc w:val="both"/>
        <w:rPr>
          <w:rFonts w:asciiTheme="minorBidi" w:hAnsiTheme="minorBidi"/>
          <w:sz w:val="32"/>
          <w:szCs w:val="32"/>
          <w:rtl/>
          <w:lang w:bidi="ar-TN"/>
        </w:rPr>
      </w:pPr>
      <w:r w:rsidRPr="00033E69">
        <w:rPr>
          <w:rFonts w:asciiTheme="minorBidi" w:hAnsiTheme="minorBidi"/>
          <w:sz w:val="32"/>
          <w:szCs w:val="32"/>
          <w:rtl/>
          <w:lang w:bidi="ar-TN"/>
        </w:rPr>
        <w:t>كما أن طبيعة النشاط التجاري المستغل بالمكرى لها أهمية بالغة في تقدير الغرامة أيضا رقم المعاملات الذي تم تحقيقه في السنة الأخيرة التي سبقت المطالبة بتلك الغرامة يمكن اعتماده كعنصر لتقدير قيمة غرامة الحرمان و هذه الطريقة بالرغم أنها تبدو اقرب إلى الواقع إلا أنها تبقى غير كافية لوحدها باعتبار أن العلاقة بين رقم المعاملات و قيمة الأصل التجاري قد تنعدم أحيانا إذ يمكن أن يكون رقم المعاملات مرتفعا بالرغم من أن الأصل التجاري يوجد في حالة عجز مالي .</w:t>
      </w:r>
    </w:p>
    <w:p w:rsidR="003B41DA" w:rsidRPr="00033E69" w:rsidRDefault="003B41DA" w:rsidP="003B41DA">
      <w:pPr>
        <w:bidi/>
        <w:spacing w:line="360" w:lineRule="auto"/>
        <w:jc w:val="both"/>
        <w:rPr>
          <w:rFonts w:asciiTheme="minorBidi" w:hAnsiTheme="minorBidi"/>
          <w:sz w:val="32"/>
          <w:szCs w:val="32"/>
          <w:rtl/>
          <w:lang w:bidi="ar-TN"/>
        </w:rPr>
      </w:pPr>
      <w:r w:rsidRPr="00033E69">
        <w:rPr>
          <w:rFonts w:asciiTheme="minorBidi" w:hAnsiTheme="minorBidi"/>
          <w:sz w:val="32"/>
          <w:szCs w:val="32"/>
          <w:rtl/>
          <w:lang w:bidi="ar-TN"/>
        </w:rPr>
        <w:t>إن أهمية الأصل التجاري للمتسوغ هي عنصر أساسي في تقدير غرامة الحرمان و بصفة اخص تقدير قيمة الحرفاء و يعتمد الخبراء و المحاكم غالبا عنصر الربح إما بمفرده أو بالتوازي مع رقم المعاملات أو بمقارنة أرباح الأصل التجاري موضوع النزاع مع أرباح أصول تجارية مماثلة .</w:t>
      </w:r>
    </w:p>
    <w:p w:rsidR="003B41DA" w:rsidRPr="00033E69" w:rsidRDefault="003B41DA" w:rsidP="003B41DA">
      <w:pPr>
        <w:bidi/>
        <w:spacing w:line="360" w:lineRule="auto"/>
        <w:jc w:val="both"/>
        <w:rPr>
          <w:rFonts w:asciiTheme="minorBidi" w:hAnsiTheme="minorBidi"/>
          <w:sz w:val="32"/>
          <w:szCs w:val="32"/>
          <w:rtl/>
          <w:lang w:bidi="ar-TN"/>
        </w:rPr>
      </w:pPr>
      <w:r w:rsidRPr="00033E69">
        <w:rPr>
          <w:rFonts w:asciiTheme="minorBidi" w:hAnsiTheme="minorBidi"/>
          <w:sz w:val="32"/>
          <w:szCs w:val="32"/>
          <w:rtl/>
          <w:lang w:bidi="ar-TN"/>
        </w:rPr>
        <w:lastRenderedPageBreak/>
        <w:t>وهذه الطريقة تحقق للمتسوغ ضمانات لا تتضمنها الطرق الأخرى غير أن الأرباح المحققة خلال السنوات الأخيرة لا تعكس القيمة الحقيقية للأصل التجاري خصوصا إذا كان حديث النشأة .</w:t>
      </w:r>
    </w:p>
    <w:p w:rsidR="003B41DA" w:rsidRDefault="003B41DA" w:rsidP="003B41DA">
      <w:pPr>
        <w:bidi/>
        <w:spacing w:line="360" w:lineRule="auto"/>
        <w:jc w:val="both"/>
        <w:rPr>
          <w:rFonts w:asciiTheme="minorBidi" w:hAnsiTheme="minorBidi"/>
          <w:sz w:val="32"/>
          <w:szCs w:val="32"/>
          <w:rtl/>
          <w:lang w:bidi="ar-TN"/>
        </w:rPr>
      </w:pPr>
      <w:r w:rsidRPr="00033E69">
        <w:rPr>
          <w:rFonts w:asciiTheme="minorBidi" w:hAnsiTheme="minorBidi"/>
          <w:sz w:val="32"/>
          <w:szCs w:val="32"/>
          <w:rtl/>
          <w:lang w:bidi="ar-TN"/>
        </w:rPr>
        <w:t>أما إذا تم كراء الأصل التجاري فانه يقع اعتماده معين الكراء المدفوع من قبل الوكيل لمالك الأصل التجاري كمعيار لتقدير غرامة الحرمان .</w:t>
      </w:r>
    </w:p>
    <w:p w:rsidR="003B41DA" w:rsidRPr="00033E69" w:rsidRDefault="003B41DA" w:rsidP="003B41DA">
      <w:pPr>
        <w:bidi/>
        <w:spacing w:line="360" w:lineRule="auto"/>
        <w:jc w:val="both"/>
        <w:rPr>
          <w:rFonts w:asciiTheme="minorBidi" w:hAnsiTheme="minorBidi"/>
          <w:sz w:val="32"/>
          <w:szCs w:val="32"/>
          <w:rtl/>
          <w:lang w:bidi="ar-TN"/>
        </w:rPr>
      </w:pPr>
      <w:r w:rsidRPr="00033E69">
        <w:rPr>
          <w:rFonts w:asciiTheme="minorBidi" w:hAnsiTheme="minorBidi"/>
          <w:sz w:val="32"/>
          <w:szCs w:val="32"/>
          <w:rtl/>
          <w:lang w:bidi="ar-TN"/>
        </w:rPr>
        <w:t xml:space="preserve">إن هاته الوسائل السابق ذكرها تمثل وسائل لتنير سبيل القاضي الذي له سلطة تقديرية عند قيامه بتقدير غرامة الحرمان و الذي عليه التقيد بمقتضيات الفصل 7 من قانون 1977 و إلا تعرضت </w:t>
      </w:r>
      <w:r w:rsidRPr="00033E69">
        <w:rPr>
          <w:rFonts w:asciiTheme="minorBidi" w:hAnsiTheme="minorBidi" w:hint="cs"/>
          <w:sz w:val="32"/>
          <w:szCs w:val="32"/>
          <w:rtl/>
          <w:lang w:bidi="ar-TN"/>
        </w:rPr>
        <w:t>أحكامه</w:t>
      </w:r>
      <w:r w:rsidRPr="00033E69">
        <w:rPr>
          <w:rFonts w:asciiTheme="minorBidi" w:hAnsiTheme="minorBidi"/>
          <w:sz w:val="32"/>
          <w:szCs w:val="32"/>
          <w:rtl/>
          <w:lang w:bidi="ar-TN"/>
        </w:rPr>
        <w:t xml:space="preserve"> للنقض .</w:t>
      </w:r>
    </w:p>
    <w:p w:rsidR="003B41DA" w:rsidRPr="00033E69" w:rsidRDefault="003B41DA" w:rsidP="003B41DA">
      <w:pPr>
        <w:bidi/>
        <w:spacing w:line="360" w:lineRule="auto"/>
        <w:ind w:left="851"/>
        <w:jc w:val="both"/>
        <w:rPr>
          <w:rFonts w:asciiTheme="minorBidi" w:hAnsiTheme="minorBidi"/>
          <w:sz w:val="32"/>
          <w:szCs w:val="32"/>
          <w:lang w:bidi="ar-TN"/>
        </w:rPr>
      </w:pPr>
      <w:r w:rsidRPr="00033E69">
        <w:rPr>
          <w:rFonts w:asciiTheme="minorBidi" w:hAnsiTheme="minorBidi"/>
          <w:sz w:val="32"/>
          <w:szCs w:val="32"/>
          <w:rtl/>
          <w:lang w:bidi="ar-TN"/>
        </w:rPr>
        <w:t xml:space="preserve">تقديرقيمة الإيجار </w:t>
      </w:r>
    </w:p>
    <w:p w:rsidR="003B41DA" w:rsidRDefault="003B41DA" w:rsidP="003B41DA">
      <w:pPr>
        <w:bidi/>
        <w:spacing w:line="360" w:lineRule="auto"/>
        <w:ind w:left="1134"/>
        <w:jc w:val="both"/>
        <w:rPr>
          <w:rFonts w:asciiTheme="minorBidi" w:hAnsiTheme="minorBidi"/>
          <w:sz w:val="32"/>
          <w:szCs w:val="32"/>
          <w:rtl/>
          <w:lang w:bidi="ar-TN"/>
        </w:rPr>
      </w:pPr>
      <w:r w:rsidRPr="00033E69">
        <w:rPr>
          <w:rFonts w:asciiTheme="minorBidi" w:hAnsiTheme="minorBidi"/>
          <w:sz w:val="32"/>
          <w:szCs w:val="32"/>
          <w:rtl/>
          <w:lang w:bidi="ar-TN"/>
        </w:rPr>
        <w:t xml:space="preserve">يكون حق الإيجار العنصر الثاني للضرر الذي يلحق المتسوغ المحروم من تجديد التسويغ إلى جانب  </w:t>
      </w:r>
      <w:r>
        <w:rPr>
          <w:rFonts w:asciiTheme="minorBidi" w:hAnsiTheme="minorBidi" w:hint="cs"/>
          <w:sz w:val="32"/>
          <w:szCs w:val="32"/>
          <w:rtl/>
          <w:lang w:bidi="ar-TN"/>
        </w:rPr>
        <w:t>ح</w:t>
      </w:r>
      <w:r w:rsidRPr="00033E69">
        <w:rPr>
          <w:rFonts w:asciiTheme="minorBidi" w:hAnsiTheme="minorBidi"/>
          <w:sz w:val="32"/>
          <w:szCs w:val="32"/>
          <w:rtl/>
          <w:lang w:bidi="ar-TN"/>
        </w:rPr>
        <w:t>ق الإيجار</w:t>
      </w:r>
      <w:r>
        <w:rPr>
          <w:rFonts w:asciiTheme="minorBidi" w:hAnsiTheme="minorBidi" w:hint="cs"/>
          <w:sz w:val="32"/>
          <w:szCs w:val="32"/>
          <w:rtl/>
          <w:lang w:bidi="ar-TN"/>
        </w:rPr>
        <w:t>.</w:t>
      </w:r>
    </w:p>
    <w:p w:rsidR="003B41DA" w:rsidRPr="00033E69" w:rsidRDefault="003B41DA" w:rsidP="003B41DA">
      <w:pPr>
        <w:bidi/>
        <w:spacing w:line="360" w:lineRule="auto"/>
        <w:ind w:left="1134"/>
        <w:jc w:val="both"/>
        <w:rPr>
          <w:rFonts w:asciiTheme="minorBidi" w:hAnsiTheme="minorBidi"/>
          <w:sz w:val="32"/>
          <w:szCs w:val="32"/>
          <w:rtl/>
          <w:lang w:bidi="ar-TN"/>
        </w:rPr>
      </w:pPr>
      <w:r>
        <w:rPr>
          <w:rFonts w:asciiTheme="minorBidi" w:hAnsiTheme="minorBidi" w:hint="cs"/>
          <w:sz w:val="32"/>
          <w:szCs w:val="32"/>
          <w:rtl/>
          <w:lang w:bidi="ar-TN"/>
        </w:rPr>
        <w:t xml:space="preserve">و هذا </w:t>
      </w:r>
      <w:r w:rsidRPr="00033E69">
        <w:rPr>
          <w:rFonts w:asciiTheme="minorBidi" w:hAnsiTheme="minorBidi"/>
          <w:sz w:val="32"/>
          <w:szCs w:val="32"/>
          <w:rtl/>
          <w:lang w:bidi="ar-TN"/>
        </w:rPr>
        <w:t xml:space="preserve"> </w:t>
      </w:r>
      <w:r>
        <w:rPr>
          <w:rFonts w:asciiTheme="minorBidi" w:hAnsiTheme="minorBidi" w:hint="cs"/>
          <w:sz w:val="32"/>
          <w:szCs w:val="32"/>
          <w:rtl/>
          <w:lang w:bidi="ar-TN"/>
        </w:rPr>
        <w:t>ي</w:t>
      </w:r>
      <w:r w:rsidRPr="00033E69">
        <w:rPr>
          <w:rFonts w:asciiTheme="minorBidi" w:hAnsiTheme="minorBidi"/>
          <w:sz w:val="32"/>
          <w:szCs w:val="32"/>
          <w:rtl/>
          <w:lang w:bidi="ar-TN"/>
        </w:rPr>
        <w:t xml:space="preserve">ؤدي إلى التساؤل حول إقحام ثمن العتبة ضمن مبلغ التعويض بما </w:t>
      </w:r>
      <w:r w:rsidRPr="00033E69">
        <w:rPr>
          <w:rFonts w:asciiTheme="minorBidi" w:hAnsiTheme="minorBidi" w:hint="cs"/>
          <w:sz w:val="32"/>
          <w:szCs w:val="32"/>
          <w:rtl/>
          <w:lang w:bidi="ar-TN"/>
        </w:rPr>
        <w:t>أن</w:t>
      </w:r>
      <w:r w:rsidRPr="00033E69">
        <w:rPr>
          <w:rFonts w:asciiTheme="minorBidi" w:hAnsiTheme="minorBidi"/>
          <w:sz w:val="32"/>
          <w:szCs w:val="32"/>
          <w:rtl/>
          <w:lang w:bidi="ar-TN"/>
        </w:rPr>
        <w:t xml:space="preserve"> الفصل 32 من قانون 1977 يمكن المتسوغ من مطالبة مالك العقار بغرامة الحرمان في صورة رفض التجديد من هذا الأخير فان اعتبار الخلو كمقابل لحق التجديد يمكن المسوغ من التفصي من دفع غرامة الحرمان و التحيل على مقتضيات الفصل 32 التي تهم النظام العام و بالرغم من </w:t>
      </w:r>
      <w:r w:rsidRPr="00033E69">
        <w:rPr>
          <w:rFonts w:asciiTheme="minorBidi" w:hAnsiTheme="minorBidi" w:hint="cs"/>
          <w:sz w:val="32"/>
          <w:szCs w:val="32"/>
          <w:rtl/>
          <w:lang w:bidi="ar-TN"/>
        </w:rPr>
        <w:t>أن</w:t>
      </w:r>
      <w:r w:rsidRPr="00033E69">
        <w:rPr>
          <w:rFonts w:asciiTheme="minorBidi" w:hAnsiTheme="minorBidi"/>
          <w:sz w:val="32"/>
          <w:szCs w:val="32"/>
          <w:rtl/>
          <w:lang w:bidi="ar-TN"/>
        </w:rPr>
        <w:t xml:space="preserve"> ثمن العتبة يعد لاغيا قانونا إلا انه على المستوى العملي يقع العمل به بين المسوغين و المتسوغين لذا نرى أن الخلو لا يدخل ضمن مبلغ التعويض المسند للمتسوغ بعنوان غرامة الحرمان و إنما يمكن للقاضي أن يقحمه في غرامة الحرمان عن طريق التعويض الجملي دون أن يخصص مبلغا معينا من التعويض للخلو كما هو الشأن للحرفاء و بقية عناصر الأصل التجاري .</w:t>
      </w:r>
    </w:p>
    <w:p w:rsidR="003B41DA" w:rsidRPr="00033E69" w:rsidRDefault="003B41DA" w:rsidP="003B41DA">
      <w:pPr>
        <w:bidi/>
        <w:spacing w:line="360" w:lineRule="auto"/>
        <w:ind w:left="1134"/>
        <w:jc w:val="both"/>
        <w:rPr>
          <w:rFonts w:asciiTheme="minorBidi" w:hAnsiTheme="minorBidi"/>
          <w:sz w:val="32"/>
          <w:szCs w:val="32"/>
          <w:rtl/>
          <w:lang w:bidi="ar-TN"/>
        </w:rPr>
      </w:pPr>
      <w:r w:rsidRPr="00033E69">
        <w:rPr>
          <w:rFonts w:asciiTheme="minorBidi" w:hAnsiTheme="minorBidi"/>
          <w:sz w:val="32"/>
          <w:szCs w:val="32"/>
          <w:rtl/>
          <w:lang w:bidi="ar-TN"/>
        </w:rPr>
        <w:lastRenderedPageBreak/>
        <w:t>أما عن حق الإيجار في ذاته فيمكن أن يكون له دور هام في تقدير غرامة الحرمان بحسب نوعية النشاط المستغل بالمكرى فهو يدخل ضمن عناصر تحديد غرامة الحرمان بما أن لا شيء يمنع من إقحامه ضمن مبلغ غرامة الحرمان .</w:t>
      </w:r>
    </w:p>
    <w:p w:rsidR="003B41DA" w:rsidRPr="00033E69" w:rsidRDefault="003B41DA" w:rsidP="003B41DA">
      <w:pPr>
        <w:bidi/>
        <w:spacing w:line="360" w:lineRule="auto"/>
        <w:ind w:left="1134"/>
        <w:jc w:val="both"/>
        <w:rPr>
          <w:rFonts w:asciiTheme="minorBidi" w:hAnsiTheme="minorBidi"/>
          <w:sz w:val="32"/>
          <w:szCs w:val="32"/>
          <w:rtl/>
          <w:lang w:bidi="ar-TN"/>
        </w:rPr>
      </w:pPr>
      <w:r w:rsidRPr="00033E69">
        <w:rPr>
          <w:rFonts w:asciiTheme="minorBidi" w:hAnsiTheme="minorBidi"/>
          <w:sz w:val="32"/>
          <w:szCs w:val="32"/>
          <w:rtl/>
          <w:lang w:bidi="ar-TN"/>
        </w:rPr>
        <w:t>و بالإضافة إلى عنصري الحرفاء و حق الإيجار فان قيمة غرامة الحرمان يمكن أن تشمل قيمة السلع التابعة للأصل التجاري إذا كان الانتصاب من جديد غير ممكن أو إذا كان الحل الأنسب هو تصفية السلع حيث ما توجد و يجب الأخذ بعين الاعتبار طبيعة الاستغلال و الظرف الزمني عند تقدير غرامة الحرمان .</w:t>
      </w:r>
    </w:p>
    <w:p w:rsidR="003B41DA" w:rsidRPr="00033E69" w:rsidRDefault="003B41DA" w:rsidP="003B41DA">
      <w:pPr>
        <w:bidi/>
        <w:spacing w:line="360" w:lineRule="auto"/>
        <w:ind w:left="1134"/>
        <w:jc w:val="both"/>
        <w:rPr>
          <w:rFonts w:asciiTheme="minorBidi" w:hAnsiTheme="minorBidi"/>
          <w:sz w:val="32"/>
          <w:szCs w:val="32"/>
          <w:rtl/>
          <w:lang w:bidi="ar-TN"/>
        </w:rPr>
      </w:pPr>
      <w:r w:rsidRPr="00033E69">
        <w:rPr>
          <w:rFonts w:asciiTheme="minorBidi" w:hAnsiTheme="minorBidi"/>
          <w:sz w:val="32"/>
          <w:szCs w:val="32"/>
          <w:rtl/>
          <w:lang w:bidi="ar-TN"/>
        </w:rPr>
        <w:t xml:space="preserve">ب/ تقدير الضرر التبعي </w:t>
      </w:r>
    </w:p>
    <w:p w:rsidR="003B41DA" w:rsidRPr="00033E69" w:rsidRDefault="003B41DA" w:rsidP="003B41DA">
      <w:pPr>
        <w:bidi/>
        <w:spacing w:line="360" w:lineRule="auto"/>
        <w:ind w:left="1134"/>
        <w:jc w:val="both"/>
        <w:rPr>
          <w:rFonts w:asciiTheme="minorBidi" w:hAnsiTheme="minorBidi"/>
          <w:sz w:val="32"/>
          <w:szCs w:val="32"/>
          <w:rtl/>
          <w:lang w:bidi="ar-TN"/>
        </w:rPr>
      </w:pPr>
      <w:r w:rsidRPr="00033E69">
        <w:rPr>
          <w:rFonts w:asciiTheme="minorBidi" w:hAnsiTheme="minorBidi"/>
          <w:sz w:val="32"/>
          <w:szCs w:val="32"/>
          <w:rtl/>
          <w:lang w:bidi="ar-TN"/>
        </w:rPr>
        <w:t xml:space="preserve">حسب الفقرة 2 من الفصل 7 من قانون 1977 فان الأضرار التبعية تنتج بسبب التوقيف الوقتي لاستغلال النشاط التجاري ثم إن شراء أصل التجاري </w:t>
      </w:r>
      <w:r>
        <w:rPr>
          <w:rFonts w:asciiTheme="minorBidi" w:hAnsiTheme="minorBidi" w:hint="cs"/>
          <w:sz w:val="32"/>
          <w:szCs w:val="32"/>
          <w:rtl/>
          <w:lang w:bidi="ar-TN"/>
        </w:rPr>
        <w:t>ا</w:t>
      </w:r>
      <w:r w:rsidRPr="00033E69">
        <w:rPr>
          <w:rFonts w:asciiTheme="minorBidi" w:hAnsiTheme="minorBidi" w:hint="cs"/>
          <w:sz w:val="32"/>
          <w:szCs w:val="32"/>
          <w:rtl/>
          <w:lang w:bidi="ar-TN"/>
        </w:rPr>
        <w:t>خر</w:t>
      </w:r>
      <w:r w:rsidRPr="00033E69">
        <w:rPr>
          <w:rFonts w:asciiTheme="minorBidi" w:hAnsiTheme="minorBidi"/>
          <w:sz w:val="32"/>
          <w:szCs w:val="32"/>
          <w:rtl/>
          <w:lang w:bidi="ar-TN"/>
        </w:rPr>
        <w:t xml:space="preserve"> يؤدي بالمتسوغ إلى دفع مصاريف إضافية لاستيفاء عملية الشراء .</w:t>
      </w:r>
    </w:p>
    <w:p w:rsidR="003B41DA" w:rsidRPr="00033E69" w:rsidRDefault="003B41DA" w:rsidP="003B41DA">
      <w:pPr>
        <w:bidi/>
        <w:spacing w:line="360" w:lineRule="auto"/>
        <w:ind w:left="1134"/>
        <w:jc w:val="both"/>
        <w:rPr>
          <w:rFonts w:asciiTheme="minorBidi" w:hAnsiTheme="minorBidi"/>
          <w:sz w:val="32"/>
          <w:szCs w:val="32"/>
          <w:rtl/>
          <w:lang w:bidi="ar-TN"/>
        </w:rPr>
      </w:pPr>
      <w:r w:rsidRPr="00033E69">
        <w:rPr>
          <w:rFonts w:asciiTheme="minorBidi" w:hAnsiTheme="minorBidi"/>
          <w:sz w:val="32"/>
          <w:szCs w:val="32"/>
          <w:rtl/>
          <w:lang w:bidi="ar-TN"/>
        </w:rPr>
        <w:t>1/تقدير الضرر الناجم عن التوقيف الوقتي للاستغلال</w:t>
      </w:r>
    </w:p>
    <w:p w:rsidR="003B41DA" w:rsidRPr="00033E69" w:rsidRDefault="003B41DA" w:rsidP="003B41DA">
      <w:pPr>
        <w:bidi/>
        <w:spacing w:line="360" w:lineRule="auto"/>
        <w:ind w:left="1134"/>
        <w:jc w:val="both"/>
        <w:rPr>
          <w:rFonts w:asciiTheme="minorBidi" w:hAnsiTheme="minorBidi"/>
          <w:sz w:val="32"/>
          <w:szCs w:val="32"/>
          <w:rtl/>
          <w:lang w:bidi="ar-TN"/>
        </w:rPr>
      </w:pPr>
      <w:r w:rsidRPr="00033E69">
        <w:rPr>
          <w:rFonts w:asciiTheme="minorBidi" w:hAnsiTheme="minorBidi"/>
          <w:sz w:val="32"/>
          <w:szCs w:val="32"/>
          <w:rtl/>
          <w:lang w:bidi="ar-TN"/>
        </w:rPr>
        <w:t>إن انتقال المتسوغ من المكرى و الانتصاب بمحل جديد يقتضي التوقيف الوقتي عن استغلال النشاط التجاري لفترة قد تطول أو تقصر حسب نوعية النشاط و ما يتطلبه من وقت لذلك الغرض. و ينتج عن هذا التوقيف نقص في الأرباح التي يجب على القاضي أن يأخذها بعين الاعتبار عند تقديره لغرامة الحرمان .</w:t>
      </w:r>
    </w:p>
    <w:p w:rsidR="003B41DA" w:rsidRPr="00033E69" w:rsidRDefault="003B41DA" w:rsidP="003B41DA">
      <w:pPr>
        <w:bidi/>
        <w:spacing w:line="360" w:lineRule="auto"/>
        <w:ind w:left="1134"/>
        <w:jc w:val="both"/>
        <w:rPr>
          <w:rFonts w:asciiTheme="minorBidi" w:hAnsiTheme="minorBidi"/>
          <w:sz w:val="32"/>
          <w:szCs w:val="32"/>
          <w:rtl/>
          <w:lang w:bidi="ar-TN"/>
        </w:rPr>
      </w:pPr>
      <w:r w:rsidRPr="00033E69">
        <w:rPr>
          <w:rFonts w:asciiTheme="minorBidi" w:hAnsiTheme="minorBidi"/>
          <w:sz w:val="32"/>
          <w:szCs w:val="32"/>
          <w:rtl/>
          <w:lang w:bidi="ar-TN"/>
        </w:rPr>
        <w:t xml:space="preserve">2/تقدير مصاريف النقل و الشراء و التسجيل </w:t>
      </w:r>
    </w:p>
    <w:p w:rsidR="003B41DA" w:rsidRPr="00033E69" w:rsidRDefault="003B41DA" w:rsidP="003B41DA">
      <w:pPr>
        <w:bidi/>
        <w:spacing w:line="360" w:lineRule="auto"/>
        <w:ind w:left="1134"/>
        <w:jc w:val="both"/>
        <w:rPr>
          <w:rFonts w:asciiTheme="minorBidi" w:hAnsiTheme="minorBidi"/>
          <w:sz w:val="32"/>
          <w:szCs w:val="32"/>
          <w:rtl/>
          <w:lang w:bidi="ar-TN"/>
        </w:rPr>
      </w:pPr>
      <w:r w:rsidRPr="00033E69">
        <w:rPr>
          <w:rFonts w:asciiTheme="minorBidi" w:hAnsiTheme="minorBidi"/>
          <w:sz w:val="32"/>
          <w:szCs w:val="32"/>
          <w:rtl/>
          <w:lang w:bidi="ar-TN"/>
        </w:rPr>
        <w:t>قد ينتج عن رفض التجديد تلاشي بعض عناصر الأصل التجاري و رغم ذلك يحاول المتسوغ الانتصاب من جديد بمحل آخر لمواصلة استغلال نشاطه التجاري .</w:t>
      </w:r>
    </w:p>
    <w:p w:rsidR="003B41DA" w:rsidRPr="00033E69" w:rsidRDefault="003B41DA" w:rsidP="003B41DA">
      <w:pPr>
        <w:bidi/>
        <w:spacing w:line="360" w:lineRule="auto"/>
        <w:ind w:left="1134"/>
        <w:jc w:val="both"/>
        <w:rPr>
          <w:rFonts w:asciiTheme="minorBidi" w:hAnsiTheme="minorBidi"/>
          <w:sz w:val="32"/>
          <w:szCs w:val="32"/>
          <w:rtl/>
          <w:lang w:bidi="ar-TN"/>
        </w:rPr>
      </w:pPr>
      <w:r w:rsidRPr="00033E69">
        <w:rPr>
          <w:rFonts w:asciiTheme="minorBidi" w:hAnsiTheme="minorBidi"/>
          <w:sz w:val="32"/>
          <w:szCs w:val="32"/>
          <w:rtl/>
          <w:lang w:bidi="ar-TN"/>
        </w:rPr>
        <w:lastRenderedPageBreak/>
        <w:t xml:space="preserve"> في هذه الصورة تشمل غرامة الحرمان بالإضافة إلى قيمة الأصل التجاري عند التعامل المصاريف العادية للنقل و الانتصاب من جديد و كذلك المصاريف و معاليم التسجيل الواجب دفعها في صورة شراء أصل تجاري له نفس القيمة .</w:t>
      </w:r>
    </w:p>
    <w:p w:rsidR="003B41DA" w:rsidRPr="00033E69" w:rsidRDefault="003B41DA" w:rsidP="003B41DA">
      <w:pPr>
        <w:bidi/>
        <w:spacing w:line="360" w:lineRule="auto"/>
        <w:ind w:left="1134"/>
        <w:jc w:val="both"/>
        <w:rPr>
          <w:rFonts w:asciiTheme="minorBidi" w:hAnsiTheme="minorBidi"/>
          <w:sz w:val="32"/>
          <w:szCs w:val="32"/>
          <w:rtl/>
          <w:lang w:bidi="ar-TN"/>
        </w:rPr>
      </w:pPr>
      <w:r w:rsidRPr="00033E69">
        <w:rPr>
          <w:rFonts w:asciiTheme="minorBidi" w:hAnsiTheme="minorBidi"/>
          <w:sz w:val="32"/>
          <w:szCs w:val="32"/>
          <w:rtl/>
          <w:lang w:bidi="ar-TN"/>
        </w:rPr>
        <w:t>إلا انه بإمكان المتسوغ أن يحافظ على أصله التجاري رغم رفض التجديد و ذلك بانتصابه بمكان آخر مجاور وفي هذه الصورة ينحصر مبلغ التعويض في مصاريف النقل و الانتصاب من جديد فحسب و تحتسب هذه المصاريف بالاستناد على الفواتير المقدمة من قبل المتسوغ إذا اتضح في تاريخ صدور الحكم أن هذا الأخير غادر المكرى و انتصب بمحل جديد أما إذا بقى بالمحل فان المحكمة تقدر المصاريف جزافا .</w:t>
      </w:r>
    </w:p>
    <w:p w:rsidR="003B41DA" w:rsidRPr="00033E69" w:rsidRDefault="003B41DA" w:rsidP="003B41DA">
      <w:pPr>
        <w:bidi/>
        <w:spacing w:line="360" w:lineRule="auto"/>
        <w:ind w:left="1134"/>
        <w:jc w:val="both"/>
        <w:rPr>
          <w:rFonts w:asciiTheme="minorBidi" w:hAnsiTheme="minorBidi"/>
          <w:sz w:val="32"/>
          <w:szCs w:val="32"/>
          <w:rtl/>
          <w:lang w:bidi="ar-TN"/>
        </w:rPr>
      </w:pPr>
      <w:r w:rsidRPr="00033E69">
        <w:rPr>
          <w:rFonts w:asciiTheme="minorBidi" w:hAnsiTheme="minorBidi"/>
          <w:sz w:val="32"/>
          <w:szCs w:val="32"/>
          <w:rtl/>
          <w:lang w:bidi="ar-TN"/>
        </w:rPr>
        <w:t>وفي صورة إذا أدى الرفض إلى خسارة الأصل التجاري المستغل بالمكرى فان غرامة الحرمان تشمل مصاريف شراء أصل تجاري جديد و مصاريف تسجيله .</w:t>
      </w:r>
    </w:p>
    <w:p w:rsidR="003B41DA" w:rsidRPr="00033E69" w:rsidRDefault="003B41DA" w:rsidP="003B41DA">
      <w:pPr>
        <w:bidi/>
        <w:spacing w:line="360" w:lineRule="auto"/>
        <w:ind w:left="1134"/>
        <w:jc w:val="both"/>
        <w:rPr>
          <w:rFonts w:asciiTheme="minorBidi" w:hAnsiTheme="minorBidi"/>
          <w:sz w:val="32"/>
          <w:szCs w:val="32"/>
          <w:rtl/>
          <w:lang w:bidi="ar-TN"/>
        </w:rPr>
      </w:pPr>
      <w:r w:rsidRPr="00033E69">
        <w:rPr>
          <w:rFonts w:asciiTheme="minorBidi" w:hAnsiTheme="minorBidi"/>
          <w:sz w:val="32"/>
          <w:szCs w:val="32"/>
          <w:rtl/>
          <w:lang w:bidi="ar-TN"/>
        </w:rPr>
        <w:t>ولئن كان تحديد عناصر تقدير غرامة الحرمان يشكل صعوبات عملية أمام المحاكم و الخبراء فان تحديد تاريخ ذلك التقدير يشكل أكثر صعوبة .</w:t>
      </w:r>
    </w:p>
    <w:p w:rsidR="003B41DA" w:rsidRPr="00033E69" w:rsidRDefault="003B41DA" w:rsidP="003B41DA">
      <w:pPr>
        <w:bidi/>
        <w:spacing w:line="360" w:lineRule="auto"/>
        <w:ind w:left="1134"/>
        <w:jc w:val="both"/>
        <w:rPr>
          <w:rFonts w:asciiTheme="minorBidi" w:hAnsiTheme="minorBidi"/>
          <w:sz w:val="32"/>
          <w:szCs w:val="32"/>
          <w:rtl/>
          <w:lang w:bidi="ar-TN"/>
        </w:rPr>
      </w:pPr>
      <w:r w:rsidRPr="00033E69">
        <w:rPr>
          <w:rFonts w:asciiTheme="minorBidi" w:hAnsiTheme="minorBidi"/>
          <w:b/>
          <w:bCs/>
          <w:sz w:val="32"/>
          <w:szCs w:val="32"/>
          <w:rtl/>
          <w:lang w:bidi="ar-TN"/>
        </w:rPr>
        <w:t>ثانيا  تاريخ التقدير</w:t>
      </w:r>
    </w:p>
    <w:p w:rsidR="003B41DA" w:rsidRPr="00033E69" w:rsidRDefault="003B41DA" w:rsidP="003B41DA">
      <w:pPr>
        <w:bidi/>
        <w:spacing w:line="360" w:lineRule="auto"/>
        <w:ind w:left="1134"/>
        <w:jc w:val="both"/>
        <w:rPr>
          <w:rFonts w:asciiTheme="minorBidi" w:hAnsiTheme="minorBidi"/>
          <w:sz w:val="32"/>
          <w:szCs w:val="32"/>
          <w:rtl/>
          <w:lang w:bidi="ar-TN"/>
        </w:rPr>
      </w:pPr>
      <w:r w:rsidRPr="00033E69">
        <w:rPr>
          <w:rFonts w:asciiTheme="minorBidi" w:hAnsiTheme="minorBidi"/>
          <w:sz w:val="32"/>
          <w:szCs w:val="32"/>
          <w:rtl/>
          <w:lang w:bidi="ar-TN"/>
        </w:rPr>
        <w:t>المشرع التونسي لم يضبط التاريخ الذي يجب اعتماده من قبل القاضي عند تقديره لمقدار غرامة الحرمان .</w:t>
      </w:r>
    </w:p>
    <w:p w:rsidR="003B41DA" w:rsidRPr="00033E69" w:rsidRDefault="003B41DA" w:rsidP="003B41DA">
      <w:pPr>
        <w:bidi/>
        <w:spacing w:line="360" w:lineRule="auto"/>
        <w:ind w:left="1134"/>
        <w:jc w:val="both"/>
        <w:rPr>
          <w:rFonts w:asciiTheme="minorBidi" w:hAnsiTheme="minorBidi"/>
          <w:sz w:val="32"/>
          <w:szCs w:val="32"/>
          <w:rtl/>
          <w:lang w:bidi="ar-TN"/>
        </w:rPr>
      </w:pPr>
      <w:r w:rsidRPr="00033E69">
        <w:rPr>
          <w:rFonts w:asciiTheme="minorBidi" w:hAnsiTheme="minorBidi"/>
          <w:sz w:val="32"/>
          <w:szCs w:val="32"/>
          <w:rtl/>
          <w:lang w:bidi="ar-TN"/>
        </w:rPr>
        <w:t xml:space="preserve">في حين انه يمكن </w:t>
      </w:r>
      <w:r w:rsidRPr="00033E69">
        <w:rPr>
          <w:rFonts w:asciiTheme="minorBidi" w:hAnsiTheme="minorBidi" w:hint="cs"/>
          <w:sz w:val="32"/>
          <w:szCs w:val="32"/>
          <w:rtl/>
          <w:lang w:bidi="ar-TN"/>
        </w:rPr>
        <w:t>أن</w:t>
      </w:r>
      <w:r w:rsidRPr="00033E69">
        <w:rPr>
          <w:rFonts w:asciiTheme="minorBidi" w:hAnsiTheme="minorBidi"/>
          <w:sz w:val="32"/>
          <w:szCs w:val="32"/>
          <w:rtl/>
          <w:lang w:bidi="ar-TN"/>
        </w:rPr>
        <w:t xml:space="preserve"> تمر فترة زمنية قد تطول </w:t>
      </w:r>
      <w:r w:rsidRPr="00033E69">
        <w:rPr>
          <w:rFonts w:asciiTheme="minorBidi" w:hAnsiTheme="minorBidi" w:hint="cs"/>
          <w:sz w:val="32"/>
          <w:szCs w:val="32"/>
          <w:rtl/>
          <w:lang w:bidi="ar-TN"/>
        </w:rPr>
        <w:t>أو</w:t>
      </w:r>
      <w:r w:rsidRPr="00033E69">
        <w:rPr>
          <w:rFonts w:asciiTheme="minorBidi" w:hAnsiTheme="minorBidi"/>
          <w:sz w:val="32"/>
          <w:szCs w:val="32"/>
          <w:rtl/>
          <w:lang w:bidi="ar-TN"/>
        </w:rPr>
        <w:t xml:space="preserve"> تقصر بين تاريخ </w:t>
      </w:r>
      <w:r w:rsidRPr="00033E69">
        <w:rPr>
          <w:rFonts w:asciiTheme="minorBidi" w:hAnsiTheme="minorBidi" w:hint="cs"/>
          <w:sz w:val="32"/>
          <w:szCs w:val="32"/>
          <w:rtl/>
          <w:lang w:bidi="ar-TN"/>
        </w:rPr>
        <w:t>الإعلام</w:t>
      </w:r>
      <w:r w:rsidRPr="00033E69">
        <w:rPr>
          <w:rFonts w:asciiTheme="minorBidi" w:hAnsiTheme="minorBidi"/>
          <w:sz w:val="32"/>
          <w:szCs w:val="32"/>
          <w:rtl/>
          <w:lang w:bidi="ar-TN"/>
        </w:rPr>
        <w:t xml:space="preserve"> بالخروج </w:t>
      </w:r>
      <w:r w:rsidRPr="00033E69">
        <w:rPr>
          <w:rFonts w:asciiTheme="minorBidi" w:hAnsiTheme="minorBidi" w:hint="cs"/>
          <w:sz w:val="32"/>
          <w:szCs w:val="32"/>
          <w:rtl/>
          <w:lang w:bidi="ar-TN"/>
        </w:rPr>
        <w:t>أو</w:t>
      </w:r>
      <w:r w:rsidRPr="00033E69">
        <w:rPr>
          <w:rFonts w:asciiTheme="minorBidi" w:hAnsiTheme="minorBidi"/>
          <w:sz w:val="32"/>
          <w:szCs w:val="32"/>
          <w:rtl/>
          <w:lang w:bidi="ar-TN"/>
        </w:rPr>
        <w:t xml:space="preserve"> برفض التجديد </w:t>
      </w:r>
      <w:r w:rsidRPr="00033E69">
        <w:rPr>
          <w:rFonts w:asciiTheme="minorBidi" w:hAnsiTheme="minorBidi" w:hint="cs"/>
          <w:sz w:val="32"/>
          <w:szCs w:val="32"/>
          <w:rtl/>
          <w:lang w:bidi="ar-TN"/>
        </w:rPr>
        <w:t>أو</w:t>
      </w:r>
      <w:r w:rsidRPr="00033E69">
        <w:rPr>
          <w:rFonts w:asciiTheme="minorBidi" w:hAnsiTheme="minorBidi"/>
          <w:sz w:val="32"/>
          <w:szCs w:val="32"/>
          <w:rtl/>
          <w:lang w:bidi="ar-TN"/>
        </w:rPr>
        <w:t xml:space="preserve"> الانتصاب من جديد بمحل </w:t>
      </w:r>
      <w:r w:rsidRPr="00033E69">
        <w:rPr>
          <w:rFonts w:asciiTheme="minorBidi" w:hAnsiTheme="minorBidi" w:hint="cs"/>
          <w:sz w:val="32"/>
          <w:szCs w:val="32"/>
          <w:rtl/>
          <w:lang w:bidi="ar-TN"/>
        </w:rPr>
        <w:t>أخر</w:t>
      </w:r>
      <w:r w:rsidRPr="00033E69">
        <w:rPr>
          <w:rFonts w:asciiTheme="minorBidi" w:hAnsiTheme="minorBidi"/>
          <w:sz w:val="32"/>
          <w:szCs w:val="32"/>
          <w:rtl/>
          <w:lang w:bidi="ar-TN"/>
        </w:rPr>
        <w:t xml:space="preserve"> .</w:t>
      </w:r>
    </w:p>
    <w:p w:rsidR="003B41DA" w:rsidRPr="00033E69" w:rsidRDefault="003B41DA" w:rsidP="003B41DA">
      <w:pPr>
        <w:bidi/>
        <w:spacing w:line="360" w:lineRule="auto"/>
        <w:ind w:left="1134"/>
        <w:jc w:val="both"/>
        <w:rPr>
          <w:rFonts w:asciiTheme="minorBidi" w:hAnsiTheme="minorBidi"/>
          <w:sz w:val="32"/>
          <w:szCs w:val="32"/>
          <w:rtl/>
          <w:lang w:bidi="ar-TN"/>
        </w:rPr>
      </w:pPr>
      <w:r w:rsidRPr="00033E69">
        <w:rPr>
          <w:rFonts w:asciiTheme="minorBidi" w:hAnsiTheme="minorBidi"/>
          <w:sz w:val="32"/>
          <w:szCs w:val="32"/>
          <w:rtl/>
          <w:lang w:bidi="ar-TN"/>
        </w:rPr>
        <w:t xml:space="preserve">كما </w:t>
      </w:r>
      <w:r w:rsidRPr="00033E69">
        <w:rPr>
          <w:rFonts w:asciiTheme="minorBidi" w:hAnsiTheme="minorBidi" w:hint="cs"/>
          <w:sz w:val="32"/>
          <w:szCs w:val="32"/>
          <w:rtl/>
          <w:lang w:bidi="ar-TN"/>
        </w:rPr>
        <w:t>أن</w:t>
      </w:r>
      <w:r w:rsidRPr="00033E69">
        <w:rPr>
          <w:rFonts w:asciiTheme="minorBidi" w:hAnsiTheme="minorBidi"/>
          <w:sz w:val="32"/>
          <w:szCs w:val="32"/>
          <w:rtl/>
          <w:lang w:bidi="ar-TN"/>
        </w:rPr>
        <w:t xml:space="preserve"> دعوى تقدير غرامة الحرمان قد تطول نسبيا في حين </w:t>
      </w:r>
      <w:r w:rsidRPr="00033E69">
        <w:rPr>
          <w:rFonts w:asciiTheme="minorBidi" w:hAnsiTheme="minorBidi" w:hint="cs"/>
          <w:sz w:val="32"/>
          <w:szCs w:val="32"/>
          <w:rtl/>
          <w:lang w:bidi="ar-TN"/>
        </w:rPr>
        <w:t>أن</w:t>
      </w:r>
      <w:r w:rsidRPr="00033E69">
        <w:rPr>
          <w:rFonts w:asciiTheme="minorBidi" w:hAnsiTheme="minorBidi"/>
          <w:sz w:val="32"/>
          <w:szCs w:val="32"/>
          <w:rtl/>
          <w:lang w:bidi="ar-TN"/>
        </w:rPr>
        <w:t xml:space="preserve"> عناصر تقدير غرامة الحرمان تتغير من حين </w:t>
      </w:r>
      <w:r w:rsidRPr="00033E69">
        <w:rPr>
          <w:rFonts w:asciiTheme="minorBidi" w:hAnsiTheme="minorBidi" w:hint="cs"/>
          <w:sz w:val="32"/>
          <w:szCs w:val="32"/>
          <w:rtl/>
          <w:lang w:bidi="ar-TN"/>
        </w:rPr>
        <w:t>لأخر</w:t>
      </w:r>
      <w:r w:rsidRPr="00033E69">
        <w:rPr>
          <w:rFonts w:asciiTheme="minorBidi" w:hAnsiTheme="minorBidi"/>
          <w:sz w:val="32"/>
          <w:szCs w:val="32"/>
          <w:rtl/>
          <w:lang w:bidi="ar-TN"/>
        </w:rPr>
        <w:t xml:space="preserve"> . </w:t>
      </w:r>
    </w:p>
    <w:p w:rsidR="003B41DA" w:rsidRPr="00033E69" w:rsidRDefault="003B41DA" w:rsidP="003B41DA">
      <w:pPr>
        <w:bidi/>
        <w:spacing w:line="360" w:lineRule="auto"/>
        <w:ind w:left="1134"/>
        <w:jc w:val="both"/>
        <w:rPr>
          <w:rFonts w:asciiTheme="minorBidi" w:hAnsiTheme="minorBidi"/>
          <w:sz w:val="32"/>
          <w:szCs w:val="32"/>
          <w:rtl/>
          <w:lang w:bidi="ar-TN"/>
        </w:rPr>
      </w:pPr>
      <w:r w:rsidRPr="00033E69">
        <w:rPr>
          <w:rFonts w:asciiTheme="minorBidi" w:hAnsiTheme="minorBidi"/>
          <w:sz w:val="32"/>
          <w:szCs w:val="32"/>
          <w:rtl/>
          <w:lang w:bidi="ar-TN"/>
        </w:rPr>
        <w:lastRenderedPageBreak/>
        <w:t xml:space="preserve"> إن غرامة الحرمان يجب أن تشمل كامل الضرر الذي لحق المتسوغ فعليا لذلك يجب أن ينتظر القاضي خروج المتسوغ من المحل و انتصابه </w:t>
      </w:r>
      <w:r w:rsidRPr="00033E69">
        <w:rPr>
          <w:rFonts w:asciiTheme="minorBidi" w:hAnsiTheme="minorBidi" w:hint="cs"/>
          <w:sz w:val="32"/>
          <w:szCs w:val="32"/>
          <w:rtl/>
          <w:lang w:bidi="ar-TN"/>
        </w:rPr>
        <w:t>بأخر</w:t>
      </w:r>
      <w:r w:rsidRPr="00033E69">
        <w:rPr>
          <w:rFonts w:asciiTheme="minorBidi" w:hAnsiTheme="minorBidi"/>
          <w:sz w:val="32"/>
          <w:szCs w:val="32"/>
          <w:rtl/>
          <w:lang w:bidi="ar-TN"/>
        </w:rPr>
        <w:t xml:space="preserve"> ليضبط قيمة الخسارة لذا لم يقع إقرار لا تاريخ انتهاء الإيجار و لا تاريخ رفض التجديد و لا تاريخ التنبيه بالخروج.</w:t>
      </w:r>
    </w:p>
    <w:p w:rsidR="003B41DA" w:rsidRPr="00033E69" w:rsidRDefault="003B41DA" w:rsidP="003B41DA">
      <w:pPr>
        <w:bidi/>
        <w:spacing w:line="360" w:lineRule="auto"/>
        <w:ind w:left="1134"/>
        <w:jc w:val="both"/>
        <w:rPr>
          <w:rFonts w:asciiTheme="minorBidi" w:hAnsiTheme="minorBidi"/>
          <w:sz w:val="32"/>
          <w:szCs w:val="32"/>
          <w:rtl/>
          <w:lang w:bidi="ar-TN"/>
        </w:rPr>
      </w:pPr>
      <w:r w:rsidRPr="00033E69">
        <w:rPr>
          <w:rFonts w:asciiTheme="minorBidi" w:hAnsiTheme="minorBidi"/>
          <w:sz w:val="32"/>
          <w:szCs w:val="32"/>
          <w:rtl/>
          <w:lang w:bidi="ar-TN"/>
        </w:rPr>
        <w:t xml:space="preserve"> و بالرجوع إلى قانون 1977 لا نجد أي إشارة إلى أي من هاته التواريخ التي يجب اعتمادها لذا نجد أن المحاكم تعتمد تاريخين عند تقدير مبلغ غرامة الحرمان تاريخ الحرمان القانوني( ا) و تاريخ الحرمان</w:t>
      </w:r>
      <w:r>
        <w:rPr>
          <w:rFonts w:asciiTheme="minorBidi" w:hAnsiTheme="minorBidi" w:hint="cs"/>
          <w:sz w:val="32"/>
          <w:szCs w:val="32"/>
          <w:rtl/>
          <w:lang w:bidi="ar-TN"/>
        </w:rPr>
        <w:t xml:space="preserve"> المادي </w:t>
      </w:r>
      <w:r w:rsidRPr="00033E69">
        <w:rPr>
          <w:rFonts w:asciiTheme="minorBidi" w:hAnsiTheme="minorBidi"/>
          <w:sz w:val="32"/>
          <w:szCs w:val="32"/>
          <w:rtl/>
          <w:lang w:bidi="ar-TN"/>
        </w:rPr>
        <w:t>( ب ) .</w:t>
      </w:r>
    </w:p>
    <w:p w:rsidR="003B41DA" w:rsidRPr="00033E69" w:rsidRDefault="003B41DA" w:rsidP="003B41DA">
      <w:pPr>
        <w:bidi/>
        <w:spacing w:line="360" w:lineRule="auto"/>
        <w:ind w:left="1134"/>
        <w:jc w:val="both"/>
        <w:rPr>
          <w:rFonts w:asciiTheme="minorBidi" w:hAnsiTheme="minorBidi"/>
          <w:sz w:val="32"/>
          <w:szCs w:val="32"/>
          <w:rtl/>
          <w:lang w:bidi="ar-TN"/>
        </w:rPr>
      </w:pPr>
      <w:r w:rsidRPr="00033E69">
        <w:rPr>
          <w:rFonts w:asciiTheme="minorBidi" w:hAnsiTheme="minorBidi"/>
          <w:sz w:val="32"/>
          <w:szCs w:val="32"/>
          <w:rtl/>
          <w:lang w:bidi="ar-TN"/>
        </w:rPr>
        <w:t xml:space="preserve">ا /اعتماد تاريخ الحرمان القانوني </w:t>
      </w:r>
    </w:p>
    <w:p w:rsidR="003B41DA" w:rsidRPr="00033E69" w:rsidRDefault="003B41DA" w:rsidP="003B41DA">
      <w:pPr>
        <w:bidi/>
        <w:spacing w:line="360" w:lineRule="auto"/>
        <w:ind w:left="1134"/>
        <w:jc w:val="both"/>
        <w:rPr>
          <w:rFonts w:asciiTheme="minorBidi" w:hAnsiTheme="minorBidi"/>
          <w:sz w:val="32"/>
          <w:szCs w:val="32"/>
          <w:rtl/>
          <w:lang w:bidi="ar-TN"/>
        </w:rPr>
      </w:pPr>
      <w:r w:rsidRPr="00033E69">
        <w:rPr>
          <w:rFonts w:asciiTheme="minorBidi" w:hAnsiTheme="minorBidi"/>
          <w:sz w:val="32"/>
          <w:szCs w:val="32"/>
          <w:rtl/>
          <w:lang w:bidi="ar-TN"/>
        </w:rPr>
        <w:t xml:space="preserve">يقتضي تاريخ الاعتماد القانوني اعتماد تاريخ توقف المتسوغ عن شغل المحل بصفة قانونية عند تقدير غرامة الحرمان 1 إلا أن هذا التاريخ له سلبيات 2 </w:t>
      </w:r>
    </w:p>
    <w:p w:rsidR="003B41DA" w:rsidRPr="00033E69" w:rsidRDefault="003B41DA" w:rsidP="003B41DA">
      <w:pPr>
        <w:bidi/>
        <w:spacing w:line="360" w:lineRule="auto"/>
        <w:ind w:left="1134"/>
        <w:jc w:val="both"/>
        <w:rPr>
          <w:rFonts w:asciiTheme="minorBidi" w:hAnsiTheme="minorBidi"/>
          <w:sz w:val="32"/>
          <w:szCs w:val="32"/>
          <w:rtl/>
          <w:lang w:bidi="ar-TN"/>
        </w:rPr>
      </w:pPr>
      <w:r w:rsidRPr="00033E69">
        <w:rPr>
          <w:rFonts w:asciiTheme="minorBidi" w:hAnsiTheme="minorBidi"/>
          <w:sz w:val="32"/>
          <w:szCs w:val="32"/>
          <w:rtl/>
          <w:lang w:bidi="ar-TN"/>
        </w:rPr>
        <w:t xml:space="preserve">1/ التوقيف القانوني عن شغل المكرى </w:t>
      </w:r>
    </w:p>
    <w:p w:rsidR="003B41DA" w:rsidRPr="00033E69" w:rsidRDefault="003B41DA" w:rsidP="003B41DA">
      <w:pPr>
        <w:bidi/>
        <w:spacing w:line="360" w:lineRule="auto"/>
        <w:ind w:left="1134"/>
        <w:jc w:val="both"/>
        <w:rPr>
          <w:rFonts w:asciiTheme="minorBidi" w:hAnsiTheme="minorBidi"/>
          <w:sz w:val="32"/>
          <w:szCs w:val="32"/>
          <w:rtl/>
          <w:lang w:bidi="ar-TN"/>
        </w:rPr>
      </w:pPr>
      <w:r w:rsidRPr="00033E69">
        <w:rPr>
          <w:rFonts w:asciiTheme="minorBidi" w:hAnsiTheme="minorBidi"/>
          <w:sz w:val="32"/>
          <w:szCs w:val="32"/>
          <w:rtl/>
          <w:lang w:bidi="ar-TN"/>
        </w:rPr>
        <w:t xml:space="preserve">نص الفصل 4 من قانون 25 ماي 1977 </w:t>
      </w:r>
      <w:r w:rsidRPr="00033E69">
        <w:rPr>
          <w:rFonts w:asciiTheme="minorBidi" w:hAnsiTheme="minorBidi" w:hint="cs"/>
          <w:sz w:val="32"/>
          <w:szCs w:val="32"/>
          <w:rtl/>
          <w:lang w:bidi="ar-TN"/>
        </w:rPr>
        <w:t>أن</w:t>
      </w:r>
      <w:r w:rsidRPr="00033E69">
        <w:rPr>
          <w:rFonts w:asciiTheme="minorBidi" w:hAnsiTheme="minorBidi"/>
          <w:sz w:val="32"/>
          <w:szCs w:val="32"/>
          <w:rtl/>
          <w:lang w:bidi="ar-TN"/>
        </w:rPr>
        <w:t xml:space="preserve"> اكرية المحلات الخاضعة لهذا القانون لا تنتهي الا بتنبيه بالخروج يقدم 6 </w:t>
      </w:r>
      <w:r w:rsidRPr="00033E69">
        <w:rPr>
          <w:rFonts w:asciiTheme="minorBidi" w:hAnsiTheme="minorBidi" w:hint="cs"/>
          <w:sz w:val="32"/>
          <w:szCs w:val="32"/>
          <w:rtl/>
          <w:lang w:bidi="ar-TN"/>
        </w:rPr>
        <w:t>أشهر</w:t>
      </w:r>
      <w:r w:rsidRPr="00033E69">
        <w:rPr>
          <w:rFonts w:asciiTheme="minorBidi" w:hAnsiTheme="minorBidi"/>
          <w:sz w:val="32"/>
          <w:szCs w:val="32"/>
          <w:rtl/>
          <w:lang w:bidi="ar-TN"/>
        </w:rPr>
        <w:t xml:space="preserve"> من قبل خلافا لمقتضيات الفصلين 791 و 792 من م ا ع .</w:t>
      </w:r>
    </w:p>
    <w:p w:rsidR="003B41DA" w:rsidRPr="00033E69" w:rsidRDefault="003B41DA" w:rsidP="003B41DA">
      <w:pPr>
        <w:bidi/>
        <w:spacing w:line="360" w:lineRule="auto"/>
        <w:ind w:left="1134"/>
        <w:jc w:val="both"/>
        <w:rPr>
          <w:rFonts w:asciiTheme="minorBidi" w:hAnsiTheme="minorBidi"/>
          <w:sz w:val="32"/>
          <w:szCs w:val="32"/>
          <w:rtl/>
          <w:lang w:bidi="ar-TN"/>
        </w:rPr>
      </w:pPr>
      <w:r w:rsidRPr="00033E69">
        <w:rPr>
          <w:rFonts w:asciiTheme="minorBidi" w:hAnsiTheme="minorBidi"/>
          <w:sz w:val="32"/>
          <w:szCs w:val="32"/>
          <w:rtl/>
          <w:lang w:bidi="ar-TN"/>
        </w:rPr>
        <w:t xml:space="preserve">فعقد التسويغ في القانون العام ينتهي بانتهاء المدة المحددة بالعقد دون حاجة الى توجيه تنبيه للمتيوغ </w:t>
      </w:r>
      <w:r w:rsidRPr="00033E69">
        <w:rPr>
          <w:rFonts w:asciiTheme="minorBidi" w:hAnsiTheme="minorBidi" w:hint="cs"/>
          <w:sz w:val="32"/>
          <w:szCs w:val="32"/>
          <w:rtl/>
          <w:lang w:bidi="ar-TN"/>
        </w:rPr>
        <w:t>إلا</w:t>
      </w:r>
      <w:r w:rsidRPr="00033E69">
        <w:rPr>
          <w:rFonts w:asciiTheme="minorBidi" w:hAnsiTheme="minorBidi"/>
          <w:sz w:val="32"/>
          <w:szCs w:val="32"/>
          <w:rtl/>
          <w:lang w:bidi="ar-TN"/>
        </w:rPr>
        <w:t xml:space="preserve"> </w:t>
      </w:r>
      <w:r w:rsidRPr="00033E69">
        <w:rPr>
          <w:rFonts w:asciiTheme="minorBidi" w:hAnsiTheme="minorBidi" w:hint="cs"/>
          <w:sz w:val="32"/>
          <w:szCs w:val="32"/>
          <w:rtl/>
          <w:lang w:bidi="ar-TN"/>
        </w:rPr>
        <w:t>إذا</w:t>
      </w:r>
      <w:r w:rsidRPr="00033E69">
        <w:rPr>
          <w:rFonts w:asciiTheme="minorBidi" w:hAnsiTheme="minorBidi"/>
          <w:sz w:val="32"/>
          <w:szCs w:val="32"/>
          <w:rtl/>
          <w:lang w:bidi="ar-TN"/>
        </w:rPr>
        <w:t xml:space="preserve"> كان العقد غير محدد المدة .</w:t>
      </w:r>
    </w:p>
    <w:p w:rsidR="003B41DA" w:rsidRPr="00033E69" w:rsidRDefault="003B41DA" w:rsidP="003B41DA">
      <w:pPr>
        <w:bidi/>
        <w:spacing w:line="360" w:lineRule="auto"/>
        <w:ind w:left="1134"/>
        <w:jc w:val="both"/>
        <w:rPr>
          <w:rFonts w:asciiTheme="minorBidi" w:hAnsiTheme="minorBidi"/>
          <w:sz w:val="32"/>
          <w:szCs w:val="32"/>
          <w:rtl/>
          <w:lang w:bidi="ar-TN"/>
        </w:rPr>
      </w:pPr>
      <w:r w:rsidRPr="00033E69">
        <w:rPr>
          <w:rFonts w:asciiTheme="minorBidi" w:hAnsiTheme="minorBidi" w:hint="cs"/>
          <w:sz w:val="32"/>
          <w:szCs w:val="32"/>
          <w:rtl/>
          <w:lang w:bidi="ar-TN"/>
        </w:rPr>
        <w:t>أما</w:t>
      </w:r>
      <w:r w:rsidRPr="00033E69">
        <w:rPr>
          <w:rFonts w:asciiTheme="minorBidi" w:hAnsiTheme="minorBidi"/>
          <w:sz w:val="32"/>
          <w:szCs w:val="32"/>
          <w:rtl/>
          <w:lang w:bidi="ar-TN"/>
        </w:rPr>
        <w:t xml:space="preserve"> بالنسبة للاكرية التجارية فقد خصها المشرع بقواعد خاصة .</w:t>
      </w:r>
    </w:p>
    <w:p w:rsidR="003B41DA" w:rsidRPr="00033E69" w:rsidRDefault="003B41DA" w:rsidP="003B41DA">
      <w:pPr>
        <w:bidi/>
        <w:spacing w:line="360" w:lineRule="auto"/>
        <w:ind w:left="1134"/>
        <w:jc w:val="both"/>
        <w:rPr>
          <w:rFonts w:asciiTheme="minorBidi" w:hAnsiTheme="minorBidi"/>
          <w:sz w:val="32"/>
          <w:szCs w:val="32"/>
          <w:rtl/>
          <w:lang w:bidi="ar-TN"/>
        </w:rPr>
      </w:pPr>
      <w:r w:rsidRPr="00033E69">
        <w:rPr>
          <w:rFonts w:asciiTheme="minorBidi" w:hAnsiTheme="minorBidi"/>
          <w:sz w:val="32"/>
          <w:szCs w:val="32"/>
          <w:rtl/>
          <w:lang w:bidi="ar-TN"/>
        </w:rPr>
        <w:t xml:space="preserve">فبالرجوع إلى أحكام قانون 1977 المتعلق بالاكرية التجارية فان عقد الإيجار التجاري إذا كان محدد المدة يتوقف قانونيا عند انتهاء تلك المدة شريطة أن يوجه مالك العقار تنبيها بالخروج ستة أشهر من قبل .و إذا تجدد الإيجار ضمنيا لعدم توجيه التنبيه من قبل المسوغ في الأجل القانوني قبل نهاية مدة التسويغ أو تجديدا صريحا باشتراط تجديد مدة الكراء بصفة صريحة ضمن عقد التسويغ في </w:t>
      </w:r>
      <w:r w:rsidRPr="00033E69">
        <w:rPr>
          <w:rFonts w:asciiTheme="minorBidi" w:hAnsiTheme="minorBidi"/>
          <w:sz w:val="32"/>
          <w:szCs w:val="32"/>
          <w:rtl/>
          <w:lang w:bidi="ar-TN"/>
        </w:rPr>
        <w:lastRenderedPageBreak/>
        <w:t>صورة عدم توجيه تنبيه بالخروج فان التوقيف القانوني لشغل المكرى يكون عند انتهاء المدة المجددة أي 6 أشهر بعد تاريخ الإعلام بالخروج .</w:t>
      </w:r>
    </w:p>
    <w:p w:rsidR="003B41DA" w:rsidRPr="00033E69" w:rsidRDefault="003B41DA" w:rsidP="003B41DA">
      <w:pPr>
        <w:bidi/>
        <w:spacing w:line="360" w:lineRule="auto"/>
        <w:ind w:left="1134"/>
        <w:jc w:val="both"/>
        <w:rPr>
          <w:rFonts w:asciiTheme="minorBidi" w:hAnsiTheme="minorBidi"/>
          <w:sz w:val="32"/>
          <w:szCs w:val="32"/>
          <w:rtl/>
          <w:lang w:bidi="ar-TN"/>
        </w:rPr>
      </w:pPr>
      <w:r w:rsidRPr="00033E69">
        <w:rPr>
          <w:rFonts w:asciiTheme="minorBidi" w:hAnsiTheme="minorBidi"/>
          <w:sz w:val="32"/>
          <w:szCs w:val="32"/>
          <w:rtl/>
          <w:lang w:bidi="ar-TN"/>
        </w:rPr>
        <w:t>أما إذا كان عقد التسويغ غير محدد المدة فان الكراء ينتهي بعد 6 أشهر من تاريخ الإعلام برفض التجديد من قبل مالك العقار كتاريخ لتوقيف شغل المكرى بصفة قانونية و تعتمد المحاكم تاريخ التوقيف القانوني لشغل المكرى لتقدير غرامة الحرمالن لان الضرر يجب أن يقدر في الوقت الذي يتوقف فيه المتسوغ عن شغل المكرى بصفة قانونية متى ينشا الحق في التعويض .</w:t>
      </w:r>
    </w:p>
    <w:p w:rsidR="003B41DA" w:rsidRPr="00033E69" w:rsidRDefault="003B41DA" w:rsidP="003B41DA">
      <w:pPr>
        <w:bidi/>
        <w:spacing w:line="360" w:lineRule="auto"/>
        <w:ind w:left="1134"/>
        <w:jc w:val="both"/>
        <w:rPr>
          <w:rFonts w:asciiTheme="minorBidi" w:hAnsiTheme="minorBidi"/>
          <w:sz w:val="32"/>
          <w:szCs w:val="32"/>
          <w:rtl/>
          <w:lang w:bidi="ar-TN"/>
        </w:rPr>
      </w:pPr>
      <w:r w:rsidRPr="00033E69">
        <w:rPr>
          <w:rFonts w:asciiTheme="minorBidi" w:hAnsiTheme="minorBidi"/>
          <w:sz w:val="32"/>
          <w:szCs w:val="32"/>
          <w:rtl/>
          <w:lang w:bidi="ar-TN"/>
        </w:rPr>
        <w:t>إلا ان اعتماد هذا التاريخ له العديد من السلبيات .</w:t>
      </w:r>
    </w:p>
    <w:p w:rsidR="003B41DA" w:rsidRPr="00033E69" w:rsidRDefault="003B41DA" w:rsidP="003B41DA">
      <w:pPr>
        <w:bidi/>
        <w:spacing w:line="360" w:lineRule="auto"/>
        <w:ind w:left="1134"/>
        <w:jc w:val="both"/>
        <w:rPr>
          <w:rFonts w:asciiTheme="minorBidi" w:hAnsiTheme="minorBidi"/>
          <w:sz w:val="32"/>
          <w:szCs w:val="32"/>
          <w:rtl/>
          <w:lang w:bidi="ar-TN"/>
        </w:rPr>
      </w:pPr>
      <w:r w:rsidRPr="00033E69">
        <w:rPr>
          <w:rFonts w:asciiTheme="minorBidi" w:hAnsiTheme="minorBidi"/>
          <w:sz w:val="32"/>
          <w:szCs w:val="32"/>
          <w:rtl/>
          <w:lang w:bidi="ar-TN"/>
        </w:rPr>
        <w:t xml:space="preserve">2/ السلبيات الناشئة عن اعتماد هذا التاريخ </w:t>
      </w:r>
    </w:p>
    <w:p w:rsidR="003B41DA" w:rsidRPr="00033E69" w:rsidRDefault="003B41DA" w:rsidP="003B41DA">
      <w:pPr>
        <w:bidi/>
        <w:spacing w:line="360" w:lineRule="auto"/>
        <w:ind w:left="1134"/>
        <w:jc w:val="both"/>
        <w:rPr>
          <w:rFonts w:asciiTheme="minorBidi" w:hAnsiTheme="minorBidi"/>
          <w:sz w:val="32"/>
          <w:szCs w:val="32"/>
          <w:rtl/>
          <w:lang w:bidi="ar-TN"/>
        </w:rPr>
      </w:pPr>
      <w:r w:rsidRPr="00033E69">
        <w:rPr>
          <w:rFonts w:asciiTheme="minorBidi" w:hAnsiTheme="minorBidi"/>
          <w:sz w:val="32"/>
          <w:szCs w:val="32"/>
          <w:rtl/>
          <w:lang w:bidi="ar-TN"/>
        </w:rPr>
        <w:t>ان اعتماد تاريخ الحرمان القانوني يكون حاجزا أمام القاضي عند تقديره للضرر و بالخصوص التبعي ضرورة أن هذا الضرر لا ينشا إلا في تاريخ لاحق عن التاريخ الذي يتوقف فيه المتسوغ عن شغل المكرى بصفة قانونية .</w:t>
      </w:r>
    </w:p>
    <w:p w:rsidR="003B41DA" w:rsidRPr="00033E69" w:rsidRDefault="003B41DA" w:rsidP="003B41DA">
      <w:pPr>
        <w:bidi/>
        <w:spacing w:line="360" w:lineRule="auto"/>
        <w:ind w:left="1134"/>
        <w:jc w:val="both"/>
        <w:rPr>
          <w:rFonts w:asciiTheme="minorBidi" w:hAnsiTheme="minorBidi"/>
          <w:sz w:val="32"/>
          <w:szCs w:val="32"/>
          <w:rtl/>
          <w:lang w:bidi="ar-TN"/>
        </w:rPr>
      </w:pPr>
      <w:r w:rsidRPr="00033E69">
        <w:rPr>
          <w:rFonts w:asciiTheme="minorBidi" w:hAnsiTheme="minorBidi"/>
          <w:sz w:val="32"/>
          <w:szCs w:val="32"/>
          <w:rtl/>
          <w:lang w:bidi="ar-TN"/>
        </w:rPr>
        <w:t>زيادة على ذلك فقد مكنت أحكام الفصل 19 من قانون الاكرية التجارية المتسوغ من البقاء بالمكرى إلى أن يتم دفع غرامة الحرمان بصفة فعلية .</w:t>
      </w:r>
    </w:p>
    <w:p w:rsidR="003B41DA" w:rsidRPr="00033E69" w:rsidRDefault="003B41DA" w:rsidP="003B41DA">
      <w:pPr>
        <w:bidi/>
        <w:spacing w:line="360" w:lineRule="auto"/>
        <w:ind w:left="1134"/>
        <w:jc w:val="both"/>
        <w:rPr>
          <w:rFonts w:asciiTheme="minorBidi" w:hAnsiTheme="minorBidi"/>
          <w:sz w:val="32"/>
          <w:szCs w:val="32"/>
          <w:rtl/>
          <w:lang w:bidi="ar-TN"/>
        </w:rPr>
      </w:pPr>
      <w:r w:rsidRPr="00033E69">
        <w:rPr>
          <w:rFonts w:asciiTheme="minorBidi" w:hAnsiTheme="minorBidi"/>
          <w:sz w:val="32"/>
          <w:szCs w:val="32"/>
          <w:rtl/>
          <w:lang w:bidi="ar-TN"/>
        </w:rPr>
        <w:t>وحق البقاء هذا يتعارض مع اعتماد تاريخ الحرمان القانوني عند تقدير غرامة الحرمان رغم أن المشرع يستدرك في نفس الفصل و يمكن مالك العقار من إخراج المتسوغ من المحل التجاري مقابل دفع غرامة وقتية يقدرها رئيس المحكمة الابتدائية حسب الفصل 28 و حسب إجراءات القضاء المستعجل .</w:t>
      </w:r>
    </w:p>
    <w:p w:rsidR="003B41DA" w:rsidRPr="00033E69" w:rsidRDefault="003B41DA" w:rsidP="003B41DA">
      <w:pPr>
        <w:bidi/>
        <w:spacing w:line="360" w:lineRule="auto"/>
        <w:ind w:left="1134"/>
        <w:jc w:val="both"/>
        <w:rPr>
          <w:rFonts w:asciiTheme="minorBidi" w:hAnsiTheme="minorBidi"/>
          <w:sz w:val="32"/>
          <w:szCs w:val="32"/>
          <w:rtl/>
          <w:lang w:bidi="ar-TN"/>
        </w:rPr>
      </w:pPr>
      <w:r w:rsidRPr="00033E69">
        <w:rPr>
          <w:rFonts w:asciiTheme="minorBidi" w:hAnsiTheme="minorBidi"/>
          <w:sz w:val="32"/>
          <w:szCs w:val="32"/>
          <w:rtl/>
          <w:lang w:bidi="ar-TN"/>
        </w:rPr>
        <w:t xml:space="preserve">و يمثل حق بقاء المسوغ بالمكرى حاجزا قانونيا لاختيار تاريخ الحرمان القانوني و اعتماده في تقدير غرامة الحرمان باعتبار أن عناصر الضرر قد تتغير بنسبة كبيرة بسبب التقلبات الاقتصادية من تاريخ الحرمان القانوني </w:t>
      </w:r>
      <w:r w:rsidRPr="00033E69">
        <w:rPr>
          <w:rFonts w:asciiTheme="minorBidi" w:hAnsiTheme="minorBidi" w:hint="cs"/>
          <w:sz w:val="32"/>
          <w:szCs w:val="32"/>
          <w:rtl/>
          <w:lang w:bidi="ar-TN"/>
        </w:rPr>
        <w:t>إلى</w:t>
      </w:r>
      <w:r w:rsidRPr="00033E69">
        <w:rPr>
          <w:rFonts w:asciiTheme="minorBidi" w:hAnsiTheme="minorBidi"/>
          <w:sz w:val="32"/>
          <w:szCs w:val="32"/>
          <w:rtl/>
          <w:lang w:bidi="ar-TN"/>
        </w:rPr>
        <w:t xml:space="preserve"> حين صدور الحكم لذلك يعد تقدير الضرر في تاريخ الحرمان القانوني تقديرا </w:t>
      </w:r>
      <w:r w:rsidRPr="00033E69">
        <w:rPr>
          <w:rFonts w:asciiTheme="minorBidi" w:hAnsiTheme="minorBidi"/>
          <w:sz w:val="32"/>
          <w:szCs w:val="32"/>
          <w:rtl/>
          <w:lang w:bidi="ar-TN"/>
        </w:rPr>
        <w:lastRenderedPageBreak/>
        <w:t>غير عادل لأنه يحرم المتسوغ من تعويض جزء هام من الخسارة التي تلحق به .</w:t>
      </w:r>
    </w:p>
    <w:p w:rsidR="003B41DA" w:rsidRPr="00033E69" w:rsidRDefault="003B41DA" w:rsidP="003B41DA">
      <w:pPr>
        <w:bidi/>
        <w:spacing w:line="360" w:lineRule="auto"/>
        <w:ind w:left="1134"/>
        <w:jc w:val="both"/>
        <w:rPr>
          <w:rFonts w:asciiTheme="minorBidi" w:hAnsiTheme="minorBidi"/>
          <w:sz w:val="32"/>
          <w:szCs w:val="32"/>
          <w:rtl/>
          <w:lang w:bidi="ar-TN"/>
        </w:rPr>
      </w:pPr>
      <w:r w:rsidRPr="00033E69">
        <w:rPr>
          <w:rFonts w:asciiTheme="minorBidi" w:hAnsiTheme="minorBidi"/>
          <w:sz w:val="32"/>
          <w:szCs w:val="32"/>
          <w:rtl/>
          <w:lang w:bidi="ar-TN"/>
        </w:rPr>
        <w:t>هذا ما يجعلنا لا نعتمد تاريخ الحرمان القانوني في جميع الحالات بل علينا اعتماد المبادئ المنطبقة في القانون العام عند تقدير الخسارة .</w:t>
      </w:r>
    </w:p>
    <w:p w:rsidR="003B41DA" w:rsidRPr="00033E69" w:rsidRDefault="003B41DA" w:rsidP="003B41DA">
      <w:pPr>
        <w:bidi/>
        <w:spacing w:line="360" w:lineRule="auto"/>
        <w:ind w:left="851"/>
        <w:jc w:val="both"/>
        <w:rPr>
          <w:rFonts w:asciiTheme="minorBidi" w:hAnsiTheme="minorBidi"/>
          <w:sz w:val="32"/>
          <w:szCs w:val="32"/>
          <w:rtl/>
          <w:lang w:bidi="ar-TN"/>
        </w:rPr>
      </w:pPr>
      <w:r w:rsidRPr="00033E69">
        <w:rPr>
          <w:rFonts w:asciiTheme="minorBidi" w:hAnsiTheme="minorBidi"/>
          <w:sz w:val="32"/>
          <w:szCs w:val="32"/>
          <w:rtl/>
          <w:lang w:bidi="ar-TN"/>
        </w:rPr>
        <w:t xml:space="preserve">ب/اعتماد تاريخ الحرمان المادي </w:t>
      </w:r>
    </w:p>
    <w:p w:rsidR="003B41DA" w:rsidRPr="00033E69" w:rsidRDefault="003B41DA" w:rsidP="003B41DA">
      <w:pPr>
        <w:bidi/>
        <w:spacing w:line="360" w:lineRule="auto"/>
        <w:ind w:left="851"/>
        <w:jc w:val="both"/>
        <w:rPr>
          <w:rFonts w:asciiTheme="minorBidi" w:hAnsiTheme="minorBidi"/>
          <w:sz w:val="32"/>
          <w:szCs w:val="32"/>
          <w:rtl/>
          <w:lang w:bidi="ar-TN"/>
        </w:rPr>
      </w:pPr>
      <w:r w:rsidRPr="00033E69">
        <w:rPr>
          <w:rFonts w:asciiTheme="minorBidi" w:hAnsiTheme="minorBidi"/>
          <w:sz w:val="32"/>
          <w:szCs w:val="32"/>
          <w:rtl/>
          <w:lang w:bidi="ar-TN"/>
        </w:rPr>
        <w:t>لسد نقائص تاريخ الحرمان القانوني وقع اعتماد تاريخ الحرمان المادي الذي غادر فيه المتسوغ المكرى بصفة فعلية .</w:t>
      </w:r>
    </w:p>
    <w:p w:rsidR="003B41DA" w:rsidRPr="00033E69" w:rsidRDefault="003B41DA" w:rsidP="003B41DA">
      <w:pPr>
        <w:bidi/>
        <w:spacing w:line="360" w:lineRule="auto"/>
        <w:ind w:left="851"/>
        <w:jc w:val="both"/>
        <w:rPr>
          <w:rFonts w:asciiTheme="minorBidi" w:hAnsiTheme="minorBidi"/>
          <w:sz w:val="32"/>
          <w:szCs w:val="32"/>
          <w:rtl/>
          <w:lang w:bidi="ar-TN"/>
        </w:rPr>
      </w:pPr>
      <w:r w:rsidRPr="00033E69">
        <w:rPr>
          <w:rFonts w:asciiTheme="minorBidi" w:hAnsiTheme="minorBidi"/>
          <w:sz w:val="32"/>
          <w:szCs w:val="32"/>
          <w:rtl/>
          <w:lang w:bidi="ar-TN"/>
        </w:rPr>
        <w:t>فالقاضي يقدر قيمة التعويضات في التاريخ الذي يبت فيه في النزاع و على القاضي أن يتحقق من الضرر الفعلي و الحقيقي الذي لحق المتسوغ ليتوصل إلى ذلك التقدير.</w:t>
      </w:r>
    </w:p>
    <w:p w:rsidR="003B41DA" w:rsidRPr="00033E69" w:rsidRDefault="003B41DA" w:rsidP="003B41DA">
      <w:pPr>
        <w:bidi/>
        <w:spacing w:line="360" w:lineRule="auto"/>
        <w:ind w:left="851"/>
        <w:jc w:val="both"/>
        <w:rPr>
          <w:rFonts w:asciiTheme="minorBidi" w:hAnsiTheme="minorBidi"/>
          <w:sz w:val="32"/>
          <w:szCs w:val="32"/>
          <w:rtl/>
          <w:lang w:bidi="ar-TN"/>
        </w:rPr>
      </w:pPr>
      <w:r w:rsidRPr="00033E69">
        <w:rPr>
          <w:rFonts w:asciiTheme="minorBidi" w:hAnsiTheme="minorBidi"/>
          <w:sz w:val="32"/>
          <w:szCs w:val="32"/>
          <w:rtl/>
          <w:lang w:bidi="ar-TN"/>
        </w:rPr>
        <w:t xml:space="preserve">وان تاريخ التقدير يجب </w:t>
      </w:r>
      <w:r w:rsidRPr="00033E69">
        <w:rPr>
          <w:rFonts w:asciiTheme="minorBidi" w:hAnsiTheme="minorBidi" w:hint="cs"/>
          <w:sz w:val="32"/>
          <w:szCs w:val="32"/>
          <w:rtl/>
          <w:lang w:bidi="ar-TN"/>
        </w:rPr>
        <w:t>أن</w:t>
      </w:r>
      <w:r w:rsidRPr="00033E69">
        <w:rPr>
          <w:rFonts w:asciiTheme="minorBidi" w:hAnsiTheme="minorBidi"/>
          <w:sz w:val="32"/>
          <w:szCs w:val="32"/>
          <w:rtl/>
          <w:lang w:bidi="ar-TN"/>
        </w:rPr>
        <w:t xml:space="preserve"> يكون التاريخ الذي يستطيع فيه القاضي القيام بتقدير عادل للضرر الحقيقي و الفعلي الذي لحق بالمتسوغ المحروم من التجديد .</w:t>
      </w:r>
    </w:p>
    <w:p w:rsidR="003B41DA" w:rsidRPr="00033E69" w:rsidRDefault="003B41DA" w:rsidP="003B41DA">
      <w:pPr>
        <w:bidi/>
        <w:spacing w:line="360" w:lineRule="auto"/>
        <w:ind w:left="851"/>
        <w:jc w:val="both"/>
        <w:rPr>
          <w:rFonts w:asciiTheme="minorBidi" w:hAnsiTheme="minorBidi"/>
          <w:sz w:val="32"/>
          <w:szCs w:val="32"/>
          <w:rtl/>
          <w:lang w:bidi="ar-TN"/>
        </w:rPr>
      </w:pPr>
      <w:r w:rsidRPr="00033E69">
        <w:rPr>
          <w:rFonts w:asciiTheme="minorBidi" w:hAnsiTheme="minorBidi"/>
          <w:sz w:val="32"/>
          <w:szCs w:val="32"/>
          <w:rtl/>
          <w:lang w:bidi="ar-TN"/>
        </w:rPr>
        <w:t xml:space="preserve">وهذه الطريقة يمكن </w:t>
      </w:r>
      <w:r w:rsidRPr="00033E69">
        <w:rPr>
          <w:rFonts w:asciiTheme="minorBidi" w:hAnsiTheme="minorBidi" w:hint="cs"/>
          <w:sz w:val="32"/>
          <w:szCs w:val="32"/>
          <w:rtl/>
          <w:lang w:bidi="ar-TN"/>
        </w:rPr>
        <w:t>أن</w:t>
      </w:r>
      <w:r w:rsidRPr="00033E69">
        <w:rPr>
          <w:rFonts w:asciiTheme="minorBidi" w:hAnsiTheme="minorBidi"/>
          <w:sz w:val="32"/>
          <w:szCs w:val="32"/>
          <w:rtl/>
          <w:lang w:bidi="ar-TN"/>
        </w:rPr>
        <w:t xml:space="preserve"> نؤيدها بمفهوم قيمة </w:t>
      </w:r>
      <w:r w:rsidRPr="00033E69">
        <w:rPr>
          <w:rFonts w:asciiTheme="minorBidi" w:hAnsiTheme="minorBidi" w:hint="cs"/>
          <w:sz w:val="32"/>
          <w:szCs w:val="32"/>
          <w:rtl/>
          <w:lang w:bidi="ar-TN"/>
        </w:rPr>
        <w:t>الأصل</w:t>
      </w:r>
      <w:r w:rsidRPr="00033E69">
        <w:rPr>
          <w:rFonts w:asciiTheme="minorBidi" w:hAnsiTheme="minorBidi"/>
          <w:sz w:val="32"/>
          <w:szCs w:val="32"/>
          <w:rtl/>
          <w:lang w:bidi="ar-TN"/>
        </w:rPr>
        <w:t xml:space="preserve"> التجاري عند التعامل بما </w:t>
      </w:r>
      <w:r w:rsidRPr="00033E69">
        <w:rPr>
          <w:rFonts w:asciiTheme="minorBidi" w:hAnsiTheme="minorBidi" w:hint="cs"/>
          <w:sz w:val="32"/>
          <w:szCs w:val="32"/>
          <w:rtl/>
          <w:lang w:bidi="ar-TN"/>
        </w:rPr>
        <w:t>أن</w:t>
      </w:r>
      <w:r w:rsidRPr="00033E69">
        <w:rPr>
          <w:rFonts w:asciiTheme="minorBidi" w:hAnsiTheme="minorBidi"/>
          <w:sz w:val="32"/>
          <w:szCs w:val="32"/>
          <w:rtl/>
          <w:lang w:bidi="ar-TN"/>
        </w:rPr>
        <w:t xml:space="preserve"> هذه القيمة يجب </w:t>
      </w:r>
      <w:r w:rsidRPr="00033E69">
        <w:rPr>
          <w:rFonts w:asciiTheme="minorBidi" w:hAnsiTheme="minorBidi" w:hint="cs"/>
          <w:sz w:val="32"/>
          <w:szCs w:val="32"/>
          <w:rtl/>
          <w:lang w:bidi="ar-TN"/>
        </w:rPr>
        <w:t>أن</w:t>
      </w:r>
      <w:r w:rsidRPr="00033E69">
        <w:rPr>
          <w:rFonts w:asciiTheme="minorBidi" w:hAnsiTheme="minorBidi"/>
          <w:sz w:val="32"/>
          <w:szCs w:val="32"/>
          <w:rtl/>
          <w:lang w:bidi="ar-TN"/>
        </w:rPr>
        <w:t xml:space="preserve"> تكون متساوية للثمن الذي يحق للبائع </w:t>
      </w:r>
      <w:r w:rsidRPr="00033E69">
        <w:rPr>
          <w:rFonts w:asciiTheme="minorBidi" w:hAnsiTheme="minorBidi" w:hint="cs"/>
          <w:sz w:val="32"/>
          <w:szCs w:val="32"/>
          <w:rtl/>
          <w:lang w:bidi="ar-TN"/>
        </w:rPr>
        <w:t>أن</w:t>
      </w:r>
      <w:r w:rsidRPr="00033E69">
        <w:rPr>
          <w:rFonts w:asciiTheme="minorBidi" w:hAnsiTheme="minorBidi"/>
          <w:sz w:val="32"/>
          <w:szCs w:val="32"/>
          <w:rtl/>
          <w:lang w:bidi="ar-TN"/>
        </w:rPr>
        <w:t xml:space="preserve"> يتحصل عليه من عملية بيع </w:t>
      </w:r>
      <w:r w:rsidRPr="00033E69">
        <w:rPr>
          <w:rFonts w:asciiTheme="minorBidi" w:hAnsiTheme="minorBidi" w:hint="cs"/>
          <w:sz w:val="32"/>
          <w:szCs w:val="32"/>
          <w:rtl/>
          <w:lang w:bidi="ar-TN"/>
        </w:rPr>
        <w:t>للأصل</w:t>
      </w:r>
      <w:r w:rsidRPr="00033E69">
        <w:rPr>
          <w:rFonts w:asciiTheme="minorBidi" w:hAnsiTheme="minorBidi"/>
          <w:sz w:val="32"/>
          <w:szCs w:val="32"/>
          <w:rtl/>
          <w:lang w:bidi="ar-TN"/>
        </w:rPr>
        <w:t xml:space="preserve"> التجاري بصفة عادية .</w:t>
      </w:r>
    </w:p>
    <w:p w:rsidR="003B41DA" w:rsidRPr="00033E69" w:rsidRDefault="003B41DA" w:rsidP="003B41DA">
      <w:pPr>
        <w:bidi/>
        <w:spacing w:line="360" w:lineRule="auto"/>
        <w:ind w:left="851"/>
        <w:jc w:val="both"/>
        <w:rPr>
          <w:rFonts w:asciiTheme="minorBidi" w:hAnsiTheme="minorBidi"/>
          <w:sz w:val="32"/>
          <w:szCs w:val="32"/>
          <w:lang w:bidi="ar-TN"/>
        </w:rPr>
      </w:pPr>
      <w:r w:rsidRPr="00033E69">
        <w:rPr>
          <w:rFonts w:asciiTheme="minorBidi" w:hAnsiTheme="minorBidi"/>
          <w:sz w:val="32"/>
          <w:szCs w:val="32"/>
          <w:rtl/>
          <w:lang w:bidi="ar-TN"/>
        </w:rPr>
        <w:t xml:space="preserve">و بالنسبة إلى هذه الطريقة يجب أن نفرق بين حالتين </w:t>
      </w:r>
    </w:p>
    <w:p w:rsidR="003B41DA" w:rsidRPr="00033E69" w:rsidRDefault="003B41DA" w:rsidP="003B41DA">
      <w:pPr>
        <w:bidi/>
        <w:spacing w:line="360" w:lineRule="auto"/>
        <w:ind w:left="851"/>
        <w:jc w:val="both"/>
        <w:rPr>
          <w:rFonts w:asciiTheme="minorBidi" w:hAnsiTheme="minorBidi"/>
          <w:sz w:val="32"/>
          <w:szCs w:val="32"/>
          <w:rtl/>
          <w:lang w:bidi="ar-TN"/>
        </w:rPr>
      </w:pPr>
      <w:r w:rsidRPr="00033E69">
        <w:rPr>
          <w:rFonts w:asciiTheme="minorBidi" w:hAnsiTheme="minorBidi"/>
          <w:sz w:val="32"/>
          <w:szCs w:val="32"/>
          <w:rtl/>
          <w:lang w:bidi="ar-TN"/>
        </w:rPr>
        <w:t>*الحالة التي يكون فيها المتسوغ قد غادر المكرى  ففي هذه الحالة إذا تبين للقاضي يوم فصله في النزاع و أن المتسوغ قد غادر المكرى هنا يجب الرجوع إلى التاريخ الذي غادر فيه المتسوغ المكرى لتقدير قيمة التعويض .</w:t>
      </w:r>
    </w:p>
    <w:p w:rsidR="003B41DA" w:rsidRPr="00033E69" w:rsidRDefault="003B41DA" w:rsidP="003B41DA">
      <w:pPr>
        <w:bidi/>
        <w:spacing w:line="360" w:lineRule="auto"/>
        <w:ind w:left="851"/>
        <w:jc w:val="both"/>
        <w:rPr>
          <w:rFonts w:asciiTheme="minorBidi" w:hAnsiTheme="minorBidi"/>
          <w:sz w:val="32"/>
          <w:szCs w:val="32"/>
          <w:lang w:bidi="ar-TN"/>
        </w:rPr>
      </w:pPr>
      <w:r w:rsidRPr="00033E69">
        <w:rPr>
          <w:rFonts w:asciiTheme="minorBidi" w:hAnsiTheme="minorBidi"/>
          <w:sz w:val="32"/>
          <w:szCs w:val="32"/>
          <w:rtl/>
          <w:lang w:bidi="ar-TN"/>
        </w:rPr>
        <w:t xml:space="preserve">هذه الطريقة تمكن من تقدير غرامة الحرمان بصفة عادلة و مساوية للضرر الحقيقي الذي لحق بالمتسوغ المحروم من التجديد كما أن هذه الطريقة تبعد القاضي عن الوقوع في المحضور و عن إسناد تعويضات أكثر من اللازم.الا انه و لئن </w:t>
      </w:r>
      <w:r w:rsidRPr="00033E69">
        <w:rPr>
          <w:rFonts w:asciiTheme="minorBidi" w:hAnsiTheme="minorBidi"/>
          <w:sz w:val="32"/>
          <w:szCs w:val="32"/>
          <w:rtl/>
          <w:lang w:bidi="ar-TN"/>
        </w:rPr>
        <w:lastRenderedPageBreak/>
        <w:t>كانت هذه الطريقة لا تثير صعوبات تطبيقية فان حالة البقاء بالمكرى تثير العديد من الصعوبات .</w:t>
      </w:r>
    </w:p>
    <w:p w:rsidR="003B41DA" w:rsidRPr="00033E69" w:rsidRDefault="003B41DA" w:rsidP="003B41DA">
      <w:pPr>
        <w:bidi/>
        <w:spacing w:line="360" w:lineRule="auto"/>
        <w:ind w:left="851"/>
        <w:jc w:val="both"/>
        <w:rPr>
          <w:rFonts w:asciiTheme="minorBidi" w:hAnsiTheme="minorBidi"/>
          <w:sz w:val="32"/>
          <w:szCs w:val="32"/>
          <w:lang w:bidi="ar-TN"/>
        </w:rPr>
      </w:pPr>
      <w:r w:rsidRPr="00033E69">
        <w:rPr>
          <w:rFonts w:asciiTheme="minorBidi" w:hAnsiTheme="minorBidi"/>
          <w:sz w:val="32"/>
          <w:szCs w:val="32"/>
          <w:rtl/>
          <w:lang w:bidi="ar-TN"/>
        </w:rPr>
        <w:t xml:space="preserve">*بقاء المتسوغ بالمكرى  </w:t>
      </w:r>
    </w:p>
    <w:p w:rsidR="003B41DA" w:rsidRPr="00033E69" w:rsidRDefault="003B41DA" w:rsidP="003B41DA">
      <w:pPr>
        <w:bidi/>
        <w:spacing w:line="360" w:lineRule="auto"/>
        <w:ind w:left="851"/>
        <w:jc w:val="both"/>
        <w:rPr>
          <w:rFonts w:asciiTheme="minorBidi" w:hAnsiTheme="minorBidi"/>
          <w:sz w:val="32"/>
          <w:szCs w:val="32"/>
          <w:lang w:bidi="ar-TN"/>
        </w:rPr>
      </w:pPr>
      <w:r w:rsidRPr="00033E69">
        <w:rPr>
          <w:rFonts w:asciiTheme="minorBidi" w:hAnsiTheme="minorBidi"/>
          <w:sz w:val="32"/>
          <w:szCs w:val="32"/>
          <w:rtl/>
          <w:lang w:bidi="ar-TN"/>
        </w:rPr>
        <w:t>هذه الفرضية تتماشى مع أحكام الفصل 19 التي لا تجبر المتسوغ من الخروج من المكرى إلا بعد اتصاله بغرامة الحرمان .وبما أن المتسوغ في تاريخ الحكم ما زال بالمحل فان تقدير الضرر يكون في اقرب تاريخ يقترن بالمغادرة الفعلية للمتسوغ من المحل أي تاريخ صدور الحكم بالتعويض .</w:t>
      </w:r>
    </w:p>
    <w:p w:rsidR="003B41DA" w:rsidRPr="00033E69" w:rsidRDefault="003B41DA" w:rsidP="003B41DA">
      <w:pPr>
        <w:bidi/>
        <w:spacing w:line="360" w:lineRule="auto"/>
        <w:ind w:left="851"/>
        <w:jc w:val="both"/>
        <w:rPr>
          <w:rFonts w:asciiTheme="minorBidi" w:hAnsiTheme="minorBidi"/>
          <w:sz w:val="32"/>
          <w:szCs w:val="32"/>
          <w:rtl/>
          <w:lang w:bidi="ar-TN"/>
        </w:rPr>
      </w:pPr>
      <w:r w:rsidRPr="00033E69">
        <w:rPr>
          <w:rFonts w:asciiTheme="minorBidi" w:hAnsiTheme="minorBidi"/>
          <w:sz w:val="32"/>
          <w:szCs w:val="32"/>
          <w:rtl/>
          <w:lang w:bidi="ar-TN"/>
        </w:rPr>
        <w:t xml:space="preserve">إلا أن هذه الفرضية و إن كانت أكثر اقترابا للواقع إلا أنها تعترضها صعوبات في حالة التقائها ب3 استثناءات </w:t>
      </w:r>
    </w:p>
    <w:p w:rsidR="003B41DA" w:rsidRPr="00033E69" w:rsidRDefault="003B41DA" w:rsidP="003B41DA">
      <w:pPr>
        <w:bidi/>
        <w:spacing w:line="360" w:lineRule="auto"/>
        <w:ind w:left="851"/>
        <w:jc w:val="both"/>
        <w:rPr>
          <w:rFonts w:asciiTheme="minorBidi" w:hAnsiTheme="minorBidi"/>
          <w:sz w:val="32"/>
          <w:szCs w:val="32"/>
          <w:rtl/>
          <w:lang w:bidi="ar-TN"/>
        </w:rPr>
      </w:pPr>
      <w:r w:rsidRPr="00033E69">
        <w:rPr>
          <w:rFonts w:asciiTheme="minorBidi" w:hAnsiTheme="minorBidi"/>
          <w:sz w:val="32"/>
          <w:szCs w:val="32"/>
          <w:u w:val="single"/>
          <w:rtl/>
          <w:lang w:bidi="ar-TN"/>
        </w:rPr>
        <w:t>أولا</w:t>
      </w:r>
      <w:r w:rsidRPr="00033E69">
        <w:rPr>
          <w:rFonts w:asciiTheme="minorBidi" w:hAnsiTheme="minorBidi"/>
          <w:sz w:val="32"/>
          <w:szCs w:val="32"/>
          <w:rtl/>
          <w:lang w:bidi="ar-TN"/>
        </w:rPr>
        <w:t xml:space="preserve"> إذا نص الحكم الذي اتصل به القضاء على اعتماد تاريخ آخر.</w:t>
      </w:r>
    </w:p>
    <w:p w:rsidR="003B41DA" w:rsidRPr="00033E69" w:rsidRDefault="003B41DA" w:rsidP="003B41DA">
      <w:pPr>
        <w:bidi/>
        <w:spacing w:line="360" w:lineRule="auto"/>
        <w:ind w:left="851"/>
        <w:jc w:val="both"/>
        <w:rPr>
          <w:rFonts w:asciiTheme="minorBidi" w:hAnsiTheme="minorBidi"/>
          <w:sz w:val="32"/>
          <w:szCs w:val="32"/>
          <w:rtl/>
          <w:lang w:bidi="ar-TN"/>
        </w:rPr>
      </w:pPr>
      <w:r w:rsidRPr="00033E69">
        <w:rPr>
          <w:rFonts w:asciiTheme="minorBidi" w:hAnsiTheme="minorBidi"/>
          <w:sz w:val="32"/>
          <w:szCs w:val="32"/>
          <w:u w:val="single"/>
          <w:rtl/>
          <w:lang w:bidi="ar-TN"/>
        </w:rPr>
        <w:t xml:space="preserve"> ثانيا</w:t>
      </w:r>
      <w:r w:rsidRPr="00033E69">
        <w:rPr>
          <w:rFonts w:asciiTheme="minorBidi" w:hAnsiTheme="minorBidi"/>
          <w:sz w:val="32"/>
          <w:szCs w:val="32"/>
          <w:rtl/>
          <w:lang w:bidi="ar-TN"/>
        </w:rPr>
        <w:t xml:space="preserve">  إذا وجد اتفاق بين الطرفين يضبط مبلغ غرامة الحرمان .</w:t>
      </w:r>
    </w:p>
    <w:p w:rsidR="003B41DA" w:rsidRPr="00033E69" w:rsidRDefault="003B41DA" w:rsidP="003B41DA">
      <w:pPr>
        <w:bidi/>
        <w:spacing w:line="360" w:lineRule="auto"/>
        <w:ind w:left="851"/>
        <w:jc w:val="both"/>
        <w:rPr>
          <w:rFonts w:asciiTheme="minorBidi" w:hAnsiTheme="minorBidi"/>
          <w:sz w:val="32"/>
          <w:szCs w:val="32"/>
          <w:rtl/>
          <w:lang w:bidi="ar-TN"/>
        </w:rPr>
      </w:pPr>
      <w:r w:rsidRPr="00033E69">
        <w:rPr>
          <w:rFonts w:asciiTheme="minorBidi" w:hAnsiTheme="minorBidi"/>
          <w:sz w:val="32"/>
          <w:szCs w:val="32"/>
          <w:u w:val="single"/>
          <w:rtl/>
          <w:lang w:bidi="ar-TN"/>
        </w:rPr>
        <w:t>ثالثا</w:t>
      </w:r>
      <w:r w:rsidRPr="00033E69">
        <w:rPr>
          <w:rFonts w:asciiTheme="minorBidi" w:hAnsiTheme="minorBidi"/>
          <w:sz w:val="32"/>
          <w:szCs w:val="32"/>
          <w:rtl/>
          <w:lang w:bidi="ar-TN"/>
        </w:rPr>
        <w:t xml:space="preserve">  في صورة استئناف الحكم المحدد للغرامة .</w:t>
      </w:r>
    </w:p>
    <w:p w:rsidR="003B41DA" w:rsidRPr="00033E69" w:rsidRDefault="003B41DA" w:rsidP="003B41DA">
      <w:pPr>
        <w:bidi/>
        <w:spacing w:line="360" w:lineRule="auto"/>
        <w:ind w:left="851"/>
        <w:jc w:val="both"/>
        <w:rPr>
          <w:rFonts w:asciiTheme="minorBidi" w:hAnsiTheme="minorBidi"/>
          <w:sz w:val="32"/>
          <w:szCs w:val="32"/>
          <w:rtl/>
          <w:lang w:bidi="ar-TN"/>
        </w:rPr>
      </w:pPr>
      <w:r w:rsidRPr="00033E69">
        <w:rPr>
          <w:rFonts w:asciiTheme="minorBidi" w:hAnsiTheme="minorBidi"/>
          <w:sz w:val="32"/>
          <w:szCs w:val="32"/>
          <w:rtl/>
          <w:lang w:bidi="ar-TN"/>
        </w:rPr>
        <w:t xml:space="preserve">الحرمان و تقدير غرامة هذه تتم </w:t>
      </w:r>
      <w:r w:rsidRPr="00033E69">
        <w:rPr>
          <w:rFonts w:asciiTheme="minorBidi" w:hAnsiTheme="minorBidi" w:hint="cs"/>
          <w:sz w:val="32"/>
          <w:szCs w:val="32"/>
          <w:rtl/>
          <w:lang w:bidi="ar-TN"/>
        </w:rPr>
        <w:t>أمام</w:t>
      </w:r>
      <w:r w:rsidRPr="00033E69">
        <w:rPr>
          <w:rFonts w:asciiTheme="minorBidi" w:hAnsiTheme="minorBidi"/>
          <w:sz w:val="32"/>
          <w:szCs w:val="32"/>
          <w:rtl/>
          <w:lang w:bidi="ar-TN"/>
        </w:rPr>
        <w:t xml:space="preserve"> رئيس المحكمة الابتدائية الذي يرفع له </w:t>
      </w:r>
      <w:r w:rsidRPr="00033E69">
        <w:rPr>
          <w:rFonts w:asciiTheme="minorBidi" w:hAnsiTheme="minorBidi" w:hint="cs"/>
          <w:sz w:val="32"/>
          <w:szCs w:val="32"/>
          <w:rtl/>
          <w:lang w:bidi="ar-TN"/>
        </w:rPr>
        <w:t>الأمر</w:t>
      </w:r>
      <w:r w:rsidRPr="00033E69">
        <w:rPr>
          <w:rFonts w:asciiTheme="minorBidi" w:hAnsiTheme="minorBidi"/>
          <w:sz w:val="32"/>
          <w:szCs w:val="32"/>
          <w:rtl/>
          <w:lang w:bidi="ar-TN"/>
        </w:rPr>
        <w:t xml:space="preserve"> و يحكم فيه طبق</w:t>
      </w:r>
      <w:r w:rsidRPr="00033E69">
        <w:rPr>
          <w:rFonts w:asciiTheme="minorBidi" w:hAnsiTheme="minorBidi"/>
          <w:sz w:val="32"/>
          <w:szCs w:val="32"/>
          <w:u w:val="single"/>
          <w:rtl/>
          <w:lang w:bidi="ar-TN"/>
        </w:rPr>
        <w:t xml:space="preserve"> </w:t>
      </w:r>
      <w:r w:rsidRPr="00033E69">
        <w:rPr>
          <w:rFonts w:asciiTheme="minorBidi" w:hAnsiTheme="minorBidi"/>
          <w:sz w:val="32"/>
          <w:szCs w:val="32"/>
          <w:rtl/>
          <w:lang w:bidi="ar-TN"/>
        </w:rPr>
        <w:t xml:space="preserve">الشروط المنصوص عليها بالفصل 28 من قانون ماي 1977 . </w:t>
      </w:r>
    </w:p>
    <w:p w:rsidR="003B41DA" w:rsidRPr="00033E69" w:rsidRDefault="003B41DA" w:rsidP="003B41DA">
      <w:pPr>
        <w:bidi/>
        <w:spacing w:line="360" w:lineRule="auto"/>
        <w:ind w:left="851"/>
        <w:jc w:val="both"/>
        <w:rPr>
          <w:rFonts w:asciiTheme="minorBidi" w:hAnsiTheme="minorBidi"/>
          <w:sz w:val="32"/>
          <w:szCs w:val="32"/>
          <w:rtl/>
          <w:lang w:bidi="ar-TN"/>
        </w:rPr>
      </w:pPr>
      <w:r w:rsidRPr="00033E69">
        <w:rPr>
          <w:rFonts w:asciiTheme="minorBidi" w:hAnsiTheme="minorBidi"/>
          <w:sz w:val="32"/>
          <w:szCs w:val="32"/>
          <w:rtl/>
          <w:lang w:bidi="ar-TN"/>
        </w:rPr>
        <w:t xml:space="preserve">و يبدو </w:t>
      </w:r>
      <w:r w:rsidRPr="00033E69">
        <w:rPr>
          <w:rFonts w:asciiTheme="minorBidi" w:hAnsiTheme="minorBidi" w:hint="cs"/>
          <w:sz w:val="32"/>
          <w:szCs w:val="32"/>
          <w:rtl/>
          <w:lang w:bidi="ar-TN"/>
        </w:rPr>
        <w:t>أن</w:t>
      </w:r>
      <w:r w:rsidRPr="00033E69">
        <w:rPr>
          <w:rFonts w:asciiTheme="minorBidi" w:hAnsiTheme="minorBidi"/>
          <w:sz w:val="32"/>
          <w:szCs w:val="32"/>
          <w:rtl/>
          <w:lang w:bidi="ar-TN"/>
        </w:rPr>
        <w:t xml:space="preserve"> </w:t>
      </w:r>
      <w:r w:rsidRPr="00033E69">
        <w:rPr>
          <w:rFonts w:asciiTheme="minorBidi" w:hAnsiTheme="minorBidi" w:hint="cs"/>
          <w:sz w:val="32"/>
          <w:szCs w:val="32"/>
          <w:rtl/>
          <w:lang w:bidi="ar-TN"/>
        </w:rPr>
        <w:t>إجراءات</w:t>
      </w:r>
      <w:r w:rsidRPr="00033E69">
        <w:rPr>
          <w:rFonts w:asciiTheme="minorBidi" w:hAnsiTheme="minorBidi"/>
          <w:sz w:val="32"/>
          <w:szCs w:val="32"/>
          <w:rtl/>
          <w:lang w:bidi="ar-TN"/>
        </w:rPr>
        <w:t xml:space="preserve"> الفصل 28 التي تتعلق بالقضاء المستعجل و </w:t>
      </w:r>
      <w:r w:rsidRPr="00033E69">
        <w:rPr>
          <w:rFonts w:asciiTheme="minorBidi" w:hAnsiTheme="minorBidi" w:hint="cs"/>
          <w:sz w:val="32"/>
          <w:szCs w:val="32"/>
          <w:rtl/>
          <w:lang w:bidi="ar-TN"/>
        </w:rPr>
        <w:t>إن</w:t>
      </w:r>
      <w:r w:rsidRPr="00033E69">
        <w:rPr>
          <w:rFonts w:asciiTheme="minorBidi" w:hAnsiTheme="minorBidi"/>
          <w:sz w:val="32"/>
          <w:szCs w:val="32"/>
          <w:rtl/>
          <w:lang w:bidi="ar-TN"/>
        </w:rPr>
        <w:t xml:space="preserve"> كانت تتماشى مع تقدير الغرامة المنصوص عليها بالفصل 9 من قانون 1977 لا يمكن تطبيقها في مادة غرامة الحرمان نظرا للصعوبات التي تحيط بعناصر تقدير الضرر .</w:t>
      </w:r>
    </w:p>
    <w:p w:rsidR="003B41DA" w:rsidRDefault="003B41DA" w:rsidP="003B41DA">
      <w:pPr>
        <w:bidi/>
        <w:spacing w:line="360" w:lineRule="auto"/>
        <w:ind w:left="851"/>
        <w:jc w:val="both"/>
        <w:rPr>
          <w:rFonts w:asciiTheme="minorBidi" w:hAnsiTheme="minorBidi"/>
          <w:sz w:val="32"/>
          <w:szCs w:val="32"/>
          <w:rtl/>
          <w:lang w:bidi="ar-TN"/>
        </w:rPr>
      </w:pPr>
      <w:r w:rsidRPr="00033E69">
        <w:rPr>
          <w:rFonts w:asciiTheme="minorBidi" w:hAnsiTheme="minorBidi"/>
          <w:sz w:val="32"/>
          <w:szCs w:val="32"/>
          <w:rtl/>
          <w:lang w:bidi="ar-TN"/>
        </w:rPr>
        <w:t xml:space="preserve">و نشير </w:t>
      </w:r>
      <w:r w:rsidRPr="00033E69">
        <w:rPr>
          <w:rFonts w:asciiTheme="minorBidi" w:hAnsiTheme="minorBidi" w:hint="cs"/>
          <w:sz w:val="32"/>
          <w:szCs w:val="32"/>
          <w:rtl/>
          <w:lang w:bidi="ar-TN"/>
        </w:rPr>
        <w:t>إلى</w:t>
      </w:r>
      <w:r w:rsidRPr="00033E69">
        <w:rPr>
          <w:rFonts w:asciiTheme="minorBidi" w:hAnsiTheme="minorBidi"/>
          <w:sz w:val="32"/>
          <w:szCs w:val="32"/>
          <w:rtl/>
          <w:lang w:bidi="ar-TN"/>
        </w:rPr>
        <w:t xml:space="preserve"> </w:t>
      </w:r>
      <w:r w:rsidRPr="00033E69">
        <w:rPr>
          <w:rFonts w:asciiTheme="minorBidi" w:hAnsiTheme="minorBidi" w:hint="cs"/>
          <w:sz w:val="32"/>
          <w:szCs w:val="32"/>
          <w:rtl/>
          <w:lang w:bidi="ar-TN"/>
        </w:rPr>
        <w:t>أن</w:t>
      </w:r>
      <w:r w:rsidRPr="00033E69">
        <w:rPr>
          <w:rFonts w:asciiTheme="minorBidi" w:hAnsiTheme="minorBidi"/>
          <w:sz w:val="32"/>
          <w:szCs w:val="32"/>
          <w:rtl/>
          <w:lang w:bidi="ar-TN"/>
        </w:rPr>
        <w:t xml:space="preserve"> تقدير الغرامة الوقتية تنطبق تنطبق عليه </w:t>
      </w:r>
      <w:r w:rsidRPr="00033E69">
        <w:rPr>
          <w:rFonts w:asciiTheme="minorBidi" w:hAnsiTheme="minorBidi" w:hint="cs"/>
          <w:sz w:val="32"/>
          <w:szCs w:val="32"/>
          <w:rtl/>
          <w:lang w:bidi="ar-TN"/>
        </w:rPr>
        <w:t>إجراءات</w:t>
      </w:r>
      <w:r w:rsidRPr="00033E69">
        <w:rPr>
          <w:rFonts w:asciiTheme="minorBidi" w:hAnsiTheme="minorBidi"/>
          <w:sz w:val="32"/>
          <w:szCs w:val="32"/>
          <w:rtl/>
          <w:lang w:bidi="ar-TN"/>
        </w:rPr>
        <w:t xml:space="preserve"> القضاء المستعجل حسبما ورد بالفصل 28 من قانون 1977 الذي </w:t>
      </w:r>
      <w:r w:rsidRPr="00033E69">
        <w:rPr>
          <w:rFonts w:asciiTheme="minorBidi" w:hAnsiTheme="minorBidi" w:hint="cs"/>
          <w:sz w:val="32"/>
          <w:szCs w:val="32"/>
          <w:rtl/>
          <w:lang w:bidi="ar-TN"/>
        </w:rPr>
        <w:t>أحال</w:t>
      </w:r>
      <w:r w:rsidRPr="00033E69">
        <w:rPr>
          <w:rFonts w:asciiTheme="minorBidi" w:hAnsiTheme="minorBidi"/>
          <w:sz w:val="32"/>
          <w:szCs w:val="32"/>
          <w:rtl/>
          <w:lang w:bidi="ar-TN"/>
        </w:rPr>
        <w:t xml:space="preserve"> له الفصل 19 عندما يقع البت في النزاع المتعلق بذلك التقدير .</w:t>
      </w:r>
    </w:p>
    <w:p w:rsidR="003B41DA" w:rsidRPr="00033E69" w:rsidRDefault="003B41DA" w:rsidP="003B41DA">
      <w:pPr>
        <w:bidi/>
        <w:spacing w:line="360" w:lineRule="auto"/>
        <w:ind w:left="851"/>
        <w:jc w:val="both"/>
        <w:rPr>
          <w:rFonts w:asciiTheme="minorBidi" w:hAnsiTheme="minorBidi"/>
          <w:sz w:val="32"/>
          <w:szCs w:val="32"/>
          <w:rtl/>
          <w:lang w:bidi="ar-TN"/>
        </w:rPr>
      </w:pPr>
      <w:r w:rsidRPr="00033E69">
        <w:rPr>
          <w:rFonts w:asciiTheme="minorBidi" w:hAnsiTheme="minorBidi"/>
          <w:sz w:val="32"/>
          <w:szCs w:val="32"/>
          <w:rtl/>
          <w:lang w:bidi="ar-TN"/>
        </w:rPr>
        <w:t>عل</w:t>
      </w:r>
      <w:r>
        <w:rPr>
          <w:rFonts w:asciiTheme="minorBidi" w:hAnsiTheme="minorBidi" w:hint="cs"/>
          <w:sz w:val="32"/>
          <w:szCs w:val="32"/>
          <w:rtl/>
          <w:lang w:bidi="ar-TN"/>
        </w:rPr>
        <w:t>ى</w:t>
      </w:r>
      <w:r w:rsidRPr="00033E69">
        <w:rPr>
          <w:rFonts w:asciiTheme="minorBidi" w:hAnsiTheme="minorBidi"/>
          <w:sz w:val="32"/>
          <w:szCs w:val="32"/>
          <w:rtl/>
          <w:lang w:bidi="ar-TN"/>
        </w:rPr>
        <w:t xml:space="preserve"> </w:t>
      </w:r>
      <w:r w:rsidRPr="00033E69">
        <w:rPr>
          <w:rFonts w:asciiTheme="minorBidi" w:hAnsiTheme="minorBidi" w:hint="cs"/>
          <w:sz w:val="32"/>
          <w:szCs w:val="32"/>
          <w:rtl/>
          <w:lang w:bidi="ar-TN"/>
        </w:rPr>
        <w:t>أن</w:t>
      </w:r>
      <w:r w:rsidRPr="00033E69">
        <w:rPr>
          <w:rFonts w:asciiTheme="minorBidi" w:hAnsiTheme="minorBidi"/>
          <w:sz w:val="32"/>
          <w:szCs w:val="32"/>
          <w:rtl/>
          <w:lang w:bidi="ar-TN"/>
        </w:rPr>
        <w:t xml:space="preserve"> اجل الحضور خلافا لمقتضيات الفصلين 203 و 209 من م م م ت لا يمكن </w:t>
      </w:r>
      <w:r w:rsidRPr="00033E69">
        <w:rPr>
          <w:rFonts w:asciiTheme="minorBidi" w:hAnsiTheme="minorBidi" w:hint="cs"/>
          <w:sz w:val="32"/>
          <w:szCs w:val="32"/>
          <w:rtl/>
          <w:lang w:bidi="ar-TN"/>
        </w:rPr>
        <w:t>أن</w:t>
      </w:r>
      <w:r w:rsidRPr="00033E69">
        <w:rPr>
          <w:rFonts w:asciiTheme="minorBidi" w:hAnsiTheme="minorBidi"/>
          <w:sz w:val="32"/>
          <w:szCs w:val="32"/>
          <w:rtl/>
          <w:lang w:bidi="ar-TN"/>
        </w:rPr>
        <w:t xml:space="preserve"> يكون اقل من 8 ا يام .</w:t>
      </w:r>
    </w:p>
    <w:p w:rsidR="003B41DA" w:rsidRPr="00033E69" w:rsidRDefault="003B41DA" w:rsidP="003B41DA">
      <w:pPr>
        <w:bidi/>
        <w:spacing w:line="360" w:lineRule="auto"/>
        <w:ind w:left="851"/>
        <w:jc w:val="both"/>
        <w:rPr>
          <w:rFonts w:asciiTheme="minorBidi" w:hAnsiTheme="minorBidi"/>
          <w:sz w:val="32"/>
          <w:szCs w:val="32"/>
          <w:rtl/>
          <w:lang w:bidi="ar-TN"/>
        </w:rPr>
      </w:pPr>
      <w:r w:rsidRPr="00033E69">
        <w:rPr>
          <w:rFonts w:asciiTheme="minorBidi" w:hAnsiTheme="minorBidi" w:hint="cs"/>
          <w:sz w:val="32"/>
          <w:szCs w:val="32"/>
          <w:rtl/>
          <w:lang w:bidi="ar-TN"/>
        </w:rPr>
        <w:lastRenderedPageBreak/>
        <w:t>أما</w:t>
      </w:r>
      <w:r w:rsidRPr="00033E69">
        <w:rPr>
          <w:rFonts w:asciiTheme="minorBidi" w:hAnsiTheme="minorBidi"/>
          <w:sz w:val="32"/>
          <w:szCs w:val="32"/>
          <w:rtl/>
          <w:lang w:bidi="ar-TN"/>
        </w:rPr>
        <w:t xml:space="preserve"> فيما يتعلق بمسالة استئناف و تنفيذ هذا الحكم هناك فرضيتان </w:t>
      </w:r>
    </w:p>
    <w:p w:rsidR="003B41DA" w:rsidRPr="00033E69" w:rsidRDefault="003B41DA" w:rsidP="003B41DA">
      <w:pPr>
        <w:bidi/>
        <w:spacing w:line="360" w:lineRule="auto"/>
        <w:ind w:left="851"/>
        <w:jc w:val="both"/>
        <w:rPr>
          <w:rFonts w:asciiTheme="minorBidi" w:hAnsiTheme="minorBidi"/>
          <w:sz w:val="32"/>
          <w:szCs w:val="32"/>
          <w:rtl/>
          <w:lang w:bidi="ar-TN"/>
        </w:rPr>
      </w:pPr>
      <w:r w:rsidRPr="00033E69">
        <w:rPr>
          <w:rFonts w:asciiTheme="minorBidi" w:hAnsiTheme="minorBidi" w:hint="cs"/>
          <w:sz w:val="32"/>
          <w:szCs w:val="32"/>
          <w:rtl/>
          <w:lang w:bidi="ar-TN"/>
        </w:rPr>
        <w:t>الأولى</w:t>
      </w:r>
      <w:r w:rsidRPr="00033E69">
        <w:rPr>
          <w:rFonts w:asciiTheme="minorBidi" w:hAnsiTheme="minorBidi"/>
          <w:sz w:val="32"/>
          <w:szCs w:val="32"/>
          <w:rtl/>
          <w:lang w:bidi="ar-TN"/>
        </w:rPr>
        <w:t xml:space="preserve"> تعتبر </w:t>
      </w:r>
      <w:r w:rsidRPr="00033E69">
        <w:rPr>
          <w:rFonts w:asciiTheme="minorBidi" w:hAnsiTheme="minorBidi" w:hint="cs"/>
          <w:sz w:val="32"/>
          <w:szCs w:val="32"/>
          <w:rtl/>
          <w:lang w:bidi="ar-TN"/>
        </w:rPr>
        <w:t>أن</w:t>
      </w:r>
      <w:r w:rsidRPr="00033E69">
        <w:rPr>
          <w:rFonts w:asciiTheme="minorBidi" w:hAnsiTheme="minorBidi"/>
          <w:sz w:val="32"/>
          <w:szCs w:val="32"/>
          <w:rtl/>
          <w:lang w:bidi="ar-TN"/>
        </w:rPr>
        <w:t xml:space="preserve"> ذلك الحكم هو حكم عادي و استئنافه يوقف التنفيذ .</w:t>
      </w:r>
    </w:p>
    <w:p w:rsidR="003B41DA" w:rsidRPr="00033E69" w:rsidRDefault="003B41DA" w:rsidP="003B41DA">
      <w:pPr>
        <w:bidi/>
        <w:spacing w:line="360" w:lineRule="auto"/>
        <w:ind w:left="851"/>
        <w:jc w:val="both"/>
        <w:rPr>
          <w:rFonts w:asciiTheme="minorBidi" w:hAnsiTheme="minorBidi"/>
          <w:sz w:val="32"/>
          <w:szCs w:val="32"/>
          <w:rtl/>
          <w:lang w:bidi="ar-TN"/>
        </w:rPr>
      </w:pPr>
      <w:r w:rsidRPr="00033E69">
        <w:rPr>
          <w:rFonts w:asciiTheme="minorBidi" w:hAnsiTheme="minorBidi"/>
          <w:sz w:val="32"/>
          <w:szCs w:val="32"/>
          <w:rtl/>
          <w:lang w:bidi="ar-TN"/>
        </w:rPr>
        <w:t xml:space="preserve">هذه الفرضية تخرج الفصل 19 من محتواه باعتبار </w:t>
      </w:r>
      <w:r w:rsidRPr="00033E69">
        <w:rPr>
          <w:rFonts w:asciiTheme="minorBidi" w:hAnsiTheme="minorBidi" w:hint="cs"/>
          <w:sz w:val="32"/>
          <w:szCs w:val="32"/>
          <w:rtl/>
          <w:lang w:bidi="ar-TN"/>
        </w:rPr>
        <w:t>أنها</w:t>
      </w:r>
      <w:r w:rsidRPr="00033E69">
        <w:rPr>
          <w:rFonts w:asciiTheme="minorBidi" w:hAnsiTheme="minorBidi"/>
          <w:sz w:val="32"/>
          <w:szCs w:val="32"/>
          <w:rtl/>
          <w:lang w:bidi="ar-TN"/>
        </w:rPr>
        <w:t xml:space="preserve"> تعيدنا </w:t>
      </w:r>
      <w:r w:rsidRPr="00033E69">
        <w:rPr>
          <w:rFonts w:asciiTheme="minorBidi" w:hAnsiTheme="minorBidi" w:hint="cs"/>
          <w:sz w:val="32"/>
          <w:szCs w:val="32"/>
          <w:rtl/>
          <w:lang w:bidi="ar-TN"/>
        </w:rPr>
        <w:t>إلى</w:t>
      </w:r>
      <w:r w:rsidRPr="00033E69">
        <w:rPr>
          <w:rFonts w:asciiTheme="minorBidi" w:hAnsiTheme="minorBidi"/>
          <w:sz w:val="32"/>
          <w:szCs w:val="32"/>
          <w:rtl/>
          <w:lang w:bidi="ar-TN"/>
        </w:rPr>
        <w:t xml:space="preserve"> </w:t>
      </w:r>
      <w:r w:rsidRPr="00033E69">
        <w:rPr>
          <w:rFonts w:asciiTheme="minorBidi" w:hAnsiTheme="minorBidi" w:hint="cs"/>
          <w:sz w:val="32"/>
          <w:szCs w:val="32"/>
          <w:rtl/>
          <w:lang w:bidi="ar-TN"/>
        </w:rPr>
        <w:t>الإجراءات</w:t>
      </w:r>
      <w:r w:rsidRPr="00033E69">
        <w:rPr>
          <w:rFonts w:asciiTheme="minorBidi" w:hAnsiTheme="minorBidi"/>
          <w:sz w:val="32"/>
          <w:szCs w:val="32"/>
          <w:rtl/>
          <w:lang w:bidi="ar-TN"/>
        </w:rPr>
        <w:t xml:space="preserve"> العادية و قد تطول </w:t>
      </w:r>
      <w:r w:rsidRPr="00033E69">
        <w:rPr>
          <w:rFonts w:asciiTheme="minorBidi" w:hAnsiTheme="minorBidi" w:hint="cs"/>
          <w:sz w:val="32"/>
          <w:szCs w:val="32"/>
          <w:rtl/>
          <w:lang w:bidi="ar-TN"/>
        </w:rPr>
        <w:t>إجراءات</w:t>
      </w:r>
      <w:r w:rsidRPr="00033E69">
        <w:rPr>
          <w:rFonts w:asciiTheme="minorBidi" w:hAnsiTheme="minorBidi"/>
          <w:sz w:val="32"/>
          <w:szCs w:val="32"/>
          <w:rtl/>
          <w:lang w:bidi="ar-TN"/>
        </w:rPr>
        <w:t xml:space="preserve"> التقاضي مثلما هو </w:t>
      </w:r>
      <w:r w:rsidRPr="00033E69">
        <w:rPr>
          <w:rFonts w:asciiTheme="minorBidi" w:hAnsiTheme="minorBidi" w:hint="cs"/>
          <w:sz w:val="32"/>
          <w:szCs w:val="32"/>
          <w:rtl/>
          <w:lang w:bidi="ar-TN"/>
        </w:rPr>
        <w:t>الأمر</w:t>
      </w:r>
      <w:r w:rsidRPr="00033E69">
        <w:rPr>
          <w:rFonts w:asciiTheme="minorBidi" w:hAnsiTheme="minorBidi"/>
          <w:sz w:val="32"/>
          <w:szCs w:val="32"/>
          <w:rtl/>
          <w:lang w:bidi="ar-TN"/>
        </w:rPr>
        <w:t xml:space="preserve"> بالنسبة لتقدير الغرامة النهائية .</w:t>
      </w:r>
    </w:p>
    <w:p w:rsidR="003B41DA" w:rsidRPr="00033E69" w:rsidRDefault="003B41DA" w:rsidP="003B41DA">
      <w:pPr>
        <w:bidi/>
        <w:spacing w:line="360" w:lineRule="auto"/>
        <w:ind w:left="851"/>
        <w:jc w:val="both"/>
        <w:rPr>
          <w:rFonts w:asciiTheme="minorBidi" w:hAnsiTheme="minorBidi"/>
          <w:sz w:val="32"/>
          <w:szCs w:val="32"/>
          <w:rtl/>
          <w:lang w:bidi="ar-TN"/>
        </w:rPr>
      </w:pPr>
      <w:r w:rsidRPr="00033E69">
        <w:rPr>
          <w:rFonts w:asciiTheme="minorBidi" w:hAnsiTheme="minorBidi"/>
          <w:sz w:val="32"/>
          <w:szCs w:val="32"/>
          <w:rtl/>
          <w:lang w:bidi="ar-TN"/>
        </w:rPr>
        <w:t xml:space="preserve">الفرضية الثانية هي التي تتطابق مع منطوق الفصل 28 و </w:t>
      </w:r>
      <w:r w:rsidRPr="00033E69">
        <w:rPr>
          <w:rFonts w:asciiTheme="minorBidi" w:hAnsiTheme="minorBidi" w:hint="cs"/>
          <w:sz w:val="32"/>
          <w:szCs w:val="32"/>
          <w:rtl/>
          <w:lang w:bidi="ar-TN"/>
        </w:rPr>
        <w:t>أيضا</w:t>
      </w:r>
      <w:r w:rsidRPr="00033E69">
        <w:rPr>
          <w:rFonts w:asciiTheme="minorBidi" w:hAnsiTheme="minorBidi"/>
          <w:sz w:val="32"/>
          <w:szCs w:val="32"/>
          <w:rtl/>
          <w:lang w:bidi="ar-TN"/>
        </w:rPr>
        <w:t xml:space="preserve"> الفصل 19 من قانون 1977 .فتعتبر </w:t>
      </w:r>
      <w:r w:rsidRPr="00033E69">
        <w:rPr>
          <w:rFonts w:asciiTheme="minorBidi" w:hAnsiTheme="minorBidi" w:hint="cs"/>
          <w:sz w:val="32"/>
          <w:szCs w:val="32"/>
          <w:rtl/>
          <w:lang w:bidi="ar-TN"/>
        </w:rPr>
        <w:t>أن</w:t>
      </w:r>
      <w:r w:rsidRPr="00033E69">
        <w:rPr>
          <w:rFonts w:asciiTheme="minorBidi" w:hAnsiTheme="minorBidi"/>
          <w:sz w:val="32"/>
          <w:szCs w:val="32"/>
          <w:rtl/>
          <w:lang w:bidi="ar-TN"/>
        </w:rPr>
        <w:t xml:space="preserve"> هذا الحكم استعجاليا و استئنافه لا يوقف التنفيذ ضرورة </w:t>
      </w:r>
      <w:r w:rsidRPr="00033E69">
        <w:rPr>
          <w:rFonts w:asciiTheme="minorBidi" w:hAnsiTheme="minorBidi" w:hint="cs"/>
          <w:sz w:val="32"/>
          <w:szCs w:val="32"/>
          <w:rtl/>
          <w:lang w:bidi="ar-TN"/>
        </w:rPr>
        <w:t>أن</w:t>
      </w:r>
      <w:r w:rsidRPr="00033E69">
        <w:rPr>
          <w:rFonts w:asciiTheme="minorBidi" w:hAnsiTheme="minorBidi"/>
          <w:sz w:val="32"/>
          <w:szCs w:val="32"/>
          <w:rtl/>
          <w:lang w:bidi="ar-TN"/>
        </w:rPr>
        <w:t xml:space="preserve"> التنفيذ يخص </w:t>
      </w:r>
      <w:r w:rsidRPr="00033E69">
        <w:rPr>
          <w:rFonts w:asciiTheme="minorBidi" w:hAnsiTheme="minorBidi" w:hint="cs"/>
          <w:sz w:val="32"/>
          <w:szCs w:val="32"/>
          <w:rtl/>
          <w:lang w:bidi="ar-TN"/>
        </w:rPr>
        <w:t>الإجراءات</w:t>
      </w:r>
      <w:r w:rsidRPr="00033E69">
        <w:rPr>
          <w:rFonts w:asciiTheme="minorBidi" w:hAnsiTheme="minorBidi"/>
          <w:sz w:val="32"/>
          <w:szCs w:val="32"/>
          <w:rtl/>
          <w:lang w:bidi="ar-TN"/>
        </w:rPr>
        <w:t xml:space="preserve"> و المشرع جعل </w:t>
      </w:r>
      <w:r w:rsidRPr="00033E69">
        <w:rPr>
          <w:rFonts w:asciiTheme="minorBidi" w:hAnsiTheme="minorBidi" w:hint="cs"/>
          <w:sz w:val="32"/>
          <w:szCs w:val="32"/>
          <w:rtl/>
          <w:lang w:bidi="ar-TN"/>
        </w:rPr>
        <w:t>إجراءات</w:t>
      </w:r>
      <w:r w:rsidRPr="00033E69">
        <w:rPr>
          <w:rFonts w:asciiTheme="minorBidi" w:hAnsiTheme="minorBidi"/>
          <w:sz w:val="32"/>
          <w:szCs w:val="32"/>
          <w:rtl/>
          <w:lang w:bidi="ar-TN"/>
        </w:rPr>
        <w:t xml:space="preserve"> الفصل 28 </w:t>
      </w:r>
      <w:r w:rsidRPr="00033E69">
        <w:rPr>
          <w:rFonts w:asciiTheme="minorBidi" w:hAnsiTheme="minorBidi" w:hint="cs"/>
          <w:sz w:val="32"/>
          <w:szCs w:val="32"/>
          <w:rtl/>
          <w:lang w:bidi="ar-TN"/>
        </w:rPr>
        <w:t>إجراءات</w:t>
      </w:r>
      <w:r w:rsidRPr="00033E69">
        <w:rPr>
          <w:rFonts w:asciiTheme="minorBidi" w:hAnsiTheme="minorBidi"/>
          <w:sz w:val="32"/>
          <w:szCs w:val="32"/>
          <w:rtl/>
          <w:lang w:bidi="ar-TN"/>
        </w:rPr>
        <w:t xml:space="preserve"> </w:t>
      </w:r>
      <w:r w:rsidRPr="00033E69">
        <w:rPr>
          <w:rFonts w:asciiTheme="minorBidi" w:hAnsiTheme="minorBidi" w:hint="cs"/>
          <w:sz w:val="32"/>
          <w:szCs w:val="32"/>
          <w:rtl/>
          <w:lang w:bidi="ar-TN"/>
        </w:rPr>
        <w:t>استعجاليه</w:t>
      </w:r>
      <w:r w:rsidRPr="00033E69">
        <w:rPr>
          <w:rFonts w:asciiTheme="minorBidi" w:hAnsiTheme="minorBidi"/>
          <w:sz w:val="32"/>
          <w:szCs w:val="32"/>
          <w:rtl/>
          <w:lang w:bidi="ar-TN"/>
        </w:rPr>
        <w:t xml:space="preserve">  و استثنى حالتين ضمن الفقرة </w:t>
      </w:r>
      <w:r w:rsidRPr="00033E69">
        <w:rPr>
          <w:rFonts w:asciiTheme="minorBidi" w:hAnsiTheme="minorBidi" w:hint="cs"/>
          <w:sz w:val="32"/>
          <w:szCs w:val="32"/>
          <w:rtl/>
          <w:lang w:bidi="ar-TN"/>
        </w:rPr>
        <w:t>الأخيرة</w:t>
      </w:r>
      <w:r w:rsidRPr="00033E69">
        <w:rPr>
          <w:rFonts w:asciiTheme="minorBidi" w:hAnsiTheme="minorBidi"/>
          <w:sz w:val="32"/>
          <w:szCs w:val="32"/>
          <w:rtl/>
          <w:lang w:bidi="ar-TN"/>
        </w:rPr>
        <w:t xml:space="preserve"> التي اقتضت </w:t>
      </w:r>
      <w:r w:rsidRPr="00033E69">
        <w:rPr>
          <w:rFonts w:asciiTheme="minorBidi" w:hAnsiTheme="minorBidi" w:hint="cs"/>
          <w:sz w:val="32"/>
          <w:szCs w:val="32"/>
          <w:rtl/>
          <w:lang w:bidi="ar-TN"/>
        </w:rPr>
        <w:t>أن</w:t>
      </w:r>
      <w:r w:rsidRPr="00033E69">
        <w:rPr>
          <w:rFonts w:asciiTheme="minorBidi" w:hAnsiTheme="minorBidi"/>
          <w:sz w:val="32"/>
          <w:szCs w:val="32"/>
          <w:rtl/>
          <w:lang w:bidi="ar-TN"/>
        </w:rPr>
        <w:t xml:space="preserve"> اجل الحضور لا يمكن </w:t>
      </w:r>
      <w:r w:rsidRPr="00033E69">
        <w:rPr>
          <w:rFonts w:asciiTheme="minorBidi" w:hAnsiTheme="minorBidi" w:hint="cs"/>
          <w:sz w:val="32"/>
          <w:szCs w:val="32"/>
          <w:rtl/>
          <w:lang w:bidi="ar-TN"/>
        </w:rPr>
        <w:t>أن</w:t>
      </w:r>
      <w:r w:rsidRPr="00033E69">
        <w:rPr>
          <w:rFonts w:asciiTheme="minorBidi" w:hAnsiTheme="minorBidi"/>
          <w:sz w:val="32"/>
          <w:szCs w:val="32"/>
          <w:rtl/>
          <w:lang w:bidi="ar-TN"/>
        </w:rPr>
        <w:t xml:space="preserve"> يقل عن 8 </w:t>
      </w:r>
      <w:r w:rsidRPr="00033E69">
        <w:rPr>
          <w:rFonts w:asciiTheme="minorBidi" w:hAnsiTheme="minorBidi" w:hint="cs"/>
          <w:sz w:val="32"/>
          <w:szCs w:val="32"/>
          <w:rtl/>
          <w:lang w:bidi="ar-TN"/>
        </w:rPr>
        <w:t>أيام</w:t>
      </w:r>
      <w:r w:rsidRPr="00033E69">
        <w:rPr>
          <w:rFonts w:asciiTheme="minorBidi" w:hAnsiTheme="minorBidi"/>
          <w:sz w:val="32"/>
          <w:szCs w:val="32"/>
          <w:rtl/>
          <w:lang w:bidi="ar-TN"/>
        </w:rPr>
        <w:t xml:space="preserve"> خلافا لمقتضيات الفصلين 203 و 209 من م م م ت كما </w:t>
      </w:r>
      <w:r w:rsidRPr="00033E69">
        <w:rPr>
          <w:rFonts w:asciiTheme="minorBidi" w:hAnsiTheme="minorBidi" w:hint="cs"/>
          <w:sz w:val="32"/>
          <w:szCs w:val="32"/>
          <w:rtl/>
          <w:lang w:bidi="ar-TN"/>
        </w:rPr>
        <w:t>أن</w:t>
      </w:r>
      <w:r w:rsidRPr="00033E69">
        <w:rPr>
          <w:rFonts w:asciiTheme="minorBidi" w:hAnsiTheme="minorBidi"/>
          <w:sz w:val="32"/>
          <w:szCs w:val="32"/>
          <w:rtl/>
          <w:lang w:bidi="ar-TN"/>
        </w:rPr>
        <w:t xml:space="preserve"> استئناف القرارات الصادرة طبقا للقانون العام يعطل التنفيذ و لو كانت إرادة المشرع تتجه نحو اعتبار الحكم الصادر في تقدير غرامة الحرمان الوقتية حكما عاديا لنص على ذلك صراحة .</w:t>
      </w:r>
    </w:p>
    <w:p w:rsidR="003B41DA" w:rsidRPr="00033E69" w:rsidRDefault="003B41DA" w:rsidP="003B41DA">
      <w:pPr>
        <w:bidi/>
        <w:spacing w:line="360" w:lineRule="auto"/>
        <w:ind w:left="851"/>
        <w:jc w:val="both"/>
        <w:rPr>
          <w:rFonts w:asciiTheme="minorBidi" w:hAnsiTheme="minorBidi"/>
          <w:sz w:val="32"/>
          <w:szCs w:val="32"/>
          <w:rtl/>
          <w:lang w:bidi="ar-TN"/>
        </w:rPr>
      </w:pPr>
      <w:r w:rsidRPr="00033E69">
        <w:rPr>
          <w:rFonts w:asciiTheme="minorBidi" w:hAnsiTheme="minorBidi"/>
          <w:sz w:val="32"/>
          <w:szCs w:val="32"/>
          <w:rtl/>
          <w:lang w:bidi="ar-TN"/>
        </w:rPr>
        <w:t xml:space="preserve">زيادة على ذلك فان مقتضيات الفصل 19 تتضارب مع حق المتسوغ في نقل </w:t>
      </w:r>
      <w:r w:rsidRPr="00033E69">
        <w:rPr>
          <w:rFonts w:asciiTheme="minorBidi" w:hAnsiTheme="minorBidi" w:hint="cs"/>
          <w:sz w:val="32"/>
          <w:szCs w:val="32"/>
          <w:rtl/>
          <w:lang w:bidi="ar-TN"/>
        </w:rPr>
        <w:t>أصله</w:t>
      </w:r>
      <w:r w:rsidRPr="00033E69">
        <w:rPr>
          <w:rFonts w:asciiTheme="minorBidi" w:hAnsiTheme="minorBidi"/>
          <w:sz w:val="32"/>
          <w:szCs w:val="32"/>
          <w:rtl/>
          <w:lang w:bidi="ar-TN"/>
        </w:rPr>
        <w:t xml:space="preserve"> التجاري بمحل آخر باعتبار أن إجراءات الفصل 28 هي إجراءات مستعجلة و لا تترك للمتسوغ المحروم من التجديد الوقت الكافي للبحث عن محل آخر .</w:t>
      </w:r>
    </w:p>
    <w:p w:rsidR="003B41DA" w:rsidRPr="00033E69" w:rsidRDefault="003B41DA" w:rsidP="003B41DA">
      <w:pPr>
        <w:bidi/>
        <w:spacing w:line="360" w:lineRule="auto"/>
        <w:ind w:left="851"/>
        <w:jc w:val="both"/>
        <w:rPr>
          <w:rFonts w:asciiTheme="minorBidi" w:hAnsiTheme="minorBidi"/>
          <w:sz w:val="32"/>
          <w:szCs w:val="32"/>
          <w:rtl/>
          <w:lang w:bidi="ar-TN"/>
        </w:rPr>
      </w:pPr>
      <w:r w:rsidRPr="00033E69">
        <w:rPr>
          <w:rFonts w:asciiTheme="minorBidi" w:hAnsiTheme="minorBidi"/>
          <w:sz w:val="32"/>
          <w:szCs w:val="32"/>
          <w:rtl/>
          <w:lang w:bidi="ar-TN"/>
        </w:rPr>
        <w:t>و يتضح مما سبق أن حق بقاء المتسوغ بالمكرى يشكل حاجزا لاختيار تاريخ الحرمان القانوني و اعتماده في تقدير غرامة الحرمان.</w:t>
      </w:r>
    </w:p>
    <w:p w:rsidR="003B41DA" w:rsidRPr="00033E69" w:rsidRDefault="003B41DA" w:rsidP="003B41DA">
      <w:pPr>
        <w:bidi/>
        <w:spacing w:line="360" w:lineRule="auto"/>
        <w:ind w:left="851"/>
        <w:jc w:val="both"/>
        <w:rPr>
          <w:rFonts w:asciiTheme="minorBidi" w:hAnsiTheme="minorBidi"/>
          <w:sz w:val="32"/>
          <w:szCs w:val="32"/>
          <w:rtl/>
          <w:lang w:bidi="ar-TN"/>
        </w:rPr>
      </w:pPr>
      <w:r w:rsidRPr="00033E69">
        <w:rPr>
          <w:rFonts w:asciiTheme="minorBidi" w:hAnsiTheme="minorBidi"/>
          <w:sz w:val="32"/>
          <w:szCs w:val="32"/>
          <w:rtl/>
          <w:lang w:bidi="ar-TN"/>
        </w:rPr>
        <w:t>و من جهة أخرى فان عناصر الضرر قد تتغير من وقت لآخر نتيجة لتغير الظروف الاقتصادية من تاريخ الحرمان القانوني إلى حين صدور الحكم مما يجعل تقدير الضرر في ذلك التاريخ غير عادل لأنه يحرم المتسوغ من جزء من الخسارة التي تلحقه .</w:t>
      </w:r>
    </w:p>
    <w:p w:rsidR="003B41DA" w:rsidRDefault="003B41DA" w:rsidP="003B41DA">
      <w:pPr>
        <w:bidi/>
        <w:spacing w:line="360" w:lineRule="auto"/>
        <w:ind w:left="851"/>
        <w:jc w:val="both"/>
        <w:rPr>
          <w:rFonts w:asciiTheme="minorBidi" w:hAnsiTheme="minorBidi"/>
          <w:sz w:val="32"/>
          <w:szCs w:val="32"/>
          <w:rtl/>
          <w:lang w:bidi="ar-TN"/>
        </w:rPr>
      </w:pPr>
      <w:r w:rsidRPr="00033E69">
        <w:rPr>
          <w:rFonts w:asciiTheme="minorBidi" w:hAnsiTheme="minorBidi"/>
          <w:sz w:val="32"/>
          <w:szCs w:val="32"/>
          <w:rtl/>
          <w:lang w:bidi="ar-TN"/>
        </w:rPr>
        <w:lastRenderedPageBreak/>
        <w:t>هذا ما يجعلنا لا نعتمد تاريخ الحرمان القانوني في جميع الحالات بل يجب لكل حالة اعتماد التاريخ الذي يمكن المتسوغ من تعويض كامل الخسارة التي لحقته .</w:t>
      </w:r>
    </w:p>
    <w:p w:rsidR="003B41DA" w:rsidRDefault="003B41DA" w:rsidP="003B41DA">
      <w:pPr>
        <w:bidi/>
        <w:spacing w:line="360" w:lineRule="auto"/>
        <w:ind w:left="851"/>
        <w:jc w:val="both"/>
        <w:rPr>
          <w:rFonts w:asciiTheme="minorBidi" w:hAnsiTheme="minorBidi"/>
          <w:sz w:val="32"/>
          <w:szCs w:val="32"/>
          <w:rtl/>
          <w:lang w:bidi="ar-TN"/>
        </w:rPr>
      </w:pPr>
      <w:r>
        <w:rPr>
          <w:rFonts w:asciiTheme="minorBidi" w:hAnsiTheme="minorBidi" w:hint="cs"/>
          <w:sz w:val="32"/>
          <w:szCs w:val="32"/>
          <w:rtl/>
          <w:lang w:bidi="ar-TN"/>
        </w:rPr>
        <w:t>غير انه لا يمكن أن يؤخذ بعين الاعتبار تفاقم الضرر الذي يتسبب فيه المتسوغ بخطئه الشخصي كمماطلته في الخروج من المحل.</w:t>
      </w:r>
    </w:p>
    <w:p w:rsidR="003B41DA" w:rsidRDefault="003B41DA" w:rsidP="003B41DA">
      <w:pPr>
        <w:bidi/>
        <w:spacing w:line="360" w:lineRule="auto"/>
        <w:ind w:left="851"/>
        <w:jc w:val="both"/>
        <w:rPr>
          <w:rFonts w:asciiTheme="minorBidi" w:hAnsiTheme="minorBidi"/>
          <w:sz w:val="32"/>
          <w:szCs w:val="32"/>
          <w:rtl/>
          <w:lang w:bidi="ar-TN"/>
        </w:rPr>
      </w:pPr>
      <w:r>
        <w:rPr>
          <w:rFonts w:asciiTheme="minorBidi" w:hAnsiTheme="minorBidi" w:hint="cs"/>
          <w:sz w:val="32"/>
          <w:szCs w:val="32"/>
          <w:rtl/>
          <w:lang w:bidi="ar-TN"/>
        </w:rPr>
        <w:t>ويجب أن نشير إلا أن في نفس الوقت يمثل حق البقاء بالمكرى ضمانا للمتسوغ المحروم من التجديد يكفل له إلى حد ما دفع غرامة الحرمان و في المقابل يمكن المتسوغ من التخلص من دفع غرامة الحرمان و ذلك بممارسة حقه في التراجع عن رفض التجديد المنصوص عليه في الفصل 30 من قانون 25 ماي 1977.</w:t>
      </w:r>
    </w:p>
    <w:p w:rsidR="003B41DA" w:rsidRDefault="003B41DA" w:rsidP="003B41DA">
      <w:pPr>
        <w:bidi/>
        <w:spacing w:line="360" w:lineRule="auto"/>
        <w:ind w:left="851"/>
        <w:jc w:val="both"/>
        <w:rPr>
          <w:rFonts w:asciiTheme="minorBidi" w:hAnsiTheme="minorBidi"/>
          <w:sz w:val="32"/>
          <w:szCs w:val="32"/>
          <w:rtl/>
          <w:lang w:bidi="ar-TN"/>
        </w:rPr>
      </w:pPr>
      <w:r>
        <w:rPr>
          <w:rFonts w:asciiTheme="minorBidi" w:hAnsiTheme="minorBidi" w:hint="cs"/>
          <w:sz w:val="32"/>
          <w:szCs w:val="32"/>
          <w:rtl/>
          <w:lang w:bidi="ar-TN"/>
        </w:rPr>
        <w:t>إلا أن المشرع اخضع ممارسة هذا الحق من قبل المسوغ لشروط و آجال محددة.</w:t>
      </w:r>
    </w:p>
    <w:p w:rsidR="003B41DA" w:rsidRDefault="003B41DA" w:rsidP="003B41DA">
      <w:pPr>
        <w:bidi/>
        <w:spacing w:line="360" w:lineRule="auto"/>
        <w:ind w:left="851"/>
        <w:jc w:val="both"/>
        <w:rPr>
          <w:rFonts w:asciiTheme="minorBidi" w:hAnsiTheme="minorBidi"/>
          <w:sz w:val="32"/>
          <w:szCs w:val="32"/>
          <w:rtl/>
          <w:lang w:bidi="ar-TN"/>
        </w:rPr>
      </w:pPr>
      <w:r>
        <w:rPr>
          <w:rFonts w:asciiTheme="minorBidi" w:hAnsiTheme="minorBidi" w:hint="cs"/>
          <w:sz w:val="32"/>
          <w:szCs w:val="32"/>
          <w:rtl/>
          <w:lang w:bidi="ar-TN"/>
        </w:rPr>
        <w:t>فإذا تعلق الأمر بحكم ابتدائي و بعد أن يصبح هذا الحكم نهائيا فللمسوغ أن يمارس حقه في التراجع في اجل أقصاه 15 يوما من اليوم الذي أصبح فيه الحكم نهائيا .</w:t>
      </w:r>
    </w:p>
    <w:p w:rsidR="003B41DA" w:rsidRDefault="003B41DA" w:rsidP="003B41DA">
      <w:pPr>
        <w:bidi/>
        <w:spacing w:line="360" w:lineRule="auto"/>
        <w:ind w:left="851"/>
        <w:jc w:val="both"/>
        <w:rPr>
          <w:rFonts w:asciiTheme="minorBidi" w:hAnsiTheme="minorBidi"/>
          <w:sz w:val="32"/>
          <w:szCs w:val="32"/>
          <w:rtl/>
          <w:lang w:bidi="ar-TN"/>
        </w:rPr>
      </w:pPr>
      <w:r>
        <w:rPr>
          <w:rFonts w:asciiTheme="minorBidi" w:hAnsiTheme="minorBidi" w:hint="cs"/>
          <w:sz w:val="32"/>
          <w:szCs w:val="32"/>
          <w:rtl/>
          <w:lang w:bidi="ar-TN"/>
        </w:rPr>
        <w:t>أما إذا تعلق الأمر بحكم استئنافي الدرجة فللمسوغ أن يتخلص من دفع الغرامة في ظرف 15 يوما من تاريخ صدور الحكم .</w:t>
      </w:r>
    </w:p>
    <w:p w:rsidR="003B41DA" w:rsidRDefault="003B41DA" w:rsidP="003B41DA">
      <w:pPr>
        <w:bidi/>
        <w:spacing w:line="360" w:lineRule="auto"/>
        <w:ind w:left="851"/>
        <w:jc w:val="both"/>
        <w:rPr>
          <w:rFonts w:asciiTheme="minorBidi" w:hAnsiTheme="minorBidi"/>
          <w:sz w:val="32"/>
          <w:szCs w:val="32"/>
          <w:rtl/>
          <w:lang w:bidi="ar-TN"/>
        </w:rPr>
      </w:pPr>
      <w:r>
        <w:rPr>
          <w:rFonts w:asciiTheme="minorBidi" w:hAnsiTheme="minorBidi" w:hint="cs"/>
          <w:sz w:val="32"/>
          <w:szCs w:val="32"/>
          <w:rtl/>
          <w:lang w:bidi="ar-TN"/>
        </w:rPr>
        <w:t>والمتسوغ لا يمكنه ممارسة هذا الحق إلا إذا كان المكتري مستمرا على البقاء بالمحل .</w:t>
      </w:r>
    </w:p>
    <w:p w:rsidR="003B41DA" w:rsidRDefault="003B41DA" w:rsidP="003B41DA">
      <w:pPr>
        <w:bidi/>
        <w:spacing w:line="360" w:lineRule="auto"/>
        <w:ind w:left="851"/>
        <w:jc w:val="both"/>
        <w:rPr>
          <w:rFonts w:asciiTheme="minorBidi" w:hAnsiTheme="minorBidi"/>
          <w:sz w:val="32"/>
          <w:szCs w:val="32"/>
          <w:rtl/>
          <w:lang w:bidi="ar-TN"/>
        </w:rPr>
      </w:pPr>
    </w:p>
    <w:p w:rsidR="003B41DA" w:rsidRDefault="003B41DA" w:rsidP="003B41DA">
      <w:pPr>
        <w:bidi/>
        <w:spacing w:line="360" w:lineRule="auto"/>
        <w:ind w:left="851"/>
        <w:jc w:val="both"/>
        <w:rPr>
          <w:rFonts w:asciiTheme="minorBidi" w:hAnsiTheme="minorBidi"/>
          <w:sz w:val="32"/>
          <w:szCs w:val="32"/>
          <w:rtl/>
          <w:lang w:bidi="ar-TN"/>
        </w:rPr>
      </w:pPr>
    </w:p>
    <w:p w:rsidR="003B41DA" w:rsidRDefault="003B41DA" w:rsidP="003B41DA">
      <w:pPr>
        <w:bidi/>
        <w:spacing w:line="360" w:lineRule="auto"/>
        <w:ind w:left="851"/>
        <w:jc w:val="both"/>
        <w:rPr>
          <w:rFonts w:asciiTheme="minorBidi" w:hAnsiTheme="minorBidi"/>
          <w:sz w:val="32"/>
          <w:szCs w:val="32"/>
          <w:rtl/>
          <w:lang w:bidi="ar-TN"/>
        </w:rPr>
      </w:pPr>
    </w:p>
    <w:p w:rsidR="003B41DA" w:rsidRDefault="003B41DA" w:rsidP="003B41DA">
      <w:pPr>
        <w:bidi/>
        <w:spacing w:line="360" w:lineRule="auto"/>
        <w:ind w:left="851"/>
        <w:jc w:val="both"/>
        <w:rPr>
          <w:rFonts w:asciiTheme="minorBidi" w:hAnsiTheme="minorBidi"/>
          <w:sz w:val="32"/>
          <w:szCs w:val="32"/>
          <w:rtl/>
          <w:lang w:bidi="ar-TN"/>
        </w:rPr>
      </w:pPr>
    </w:p>
    <w:p w:rsidR="003B41DA" w:rsidRDefault="003B41DA" w:rsidP="003B41DA">
      <w:pPr>
        <w:bidi/>
        <w:spacing w:line="360" w:lineRule="auto"/>
        <w:ind w:left="851"/>
        <w:jc w:val="both"/>
        <w:rPr>
          <w:rFonts w:asciiTheme="minorBidi" w:hAnsiTheme="minorBidi"/>
          <w:sz w:val="32"/>
          <w:szCs w:val="32"/>
          <w:rtl/>
          <w:lang w:bidi="ar-TN"/>
        </w:rPr>
      </w:pPr>
    </w:p>
    <w:p w:rsidR="003B41DA" w:rsidRDefault="003B41DA" w:rsidP="003B41DA">
      <w:pPr>
        <w:bidi/>
        <w:spacing w:line="360" w:lineRule="auto"/>
        <w:ind w:left="851"/>
        <w:jc w:val="both"/>
        <w:rPr>
          <w:rFonts w:asciiTheme="minorBidi" w:hAnsiTheme="minorBidi"/>
          <w:sz w:val="32"/>
          <w:szCs w:val="32"/>
          <w:rtl/>
          <w:lang w:bidi="ar-TN"/>
        </w:rPr>
      </w:pPr>
    </w:p>
    <w:p w:rsidR="003B41DA" w:rsidRDefault="003B41DA" w:rsidP="003B41DA">
      <w:pPr>
        <w:bidi/>
        <w:spacing w:line="360" w:lineRule="auto"/>
        <w:ind w:left="851"/>
        <w:jc w:val="both"/>
        <w:rPr>
          <w:rFonts w:asciiTheme="minorBidi" w:hAnsiTheme="minorBidi"/>
          <w:sz w:val="32"/>
          <w:szCs w:val="32"/>
          <w:rtl/>
          <w:lang w:bidi="ar-TN"/>
        </w:rPr>
      </w:pPr>
    </w:p>
    <w:p w:rsidR="003B41DA" w:rsidRDefault="003B41DA" w:rsidP="003B41DA">
      <w:pPr>
        <w:bidi/>
        <w:spacing w:line="360" w:lineRule="auto"/>
        <w:ind w:left="851"/>
        <w:jc w:val="both"/>
        <w:rPr>
          <w:rFonts w:asciiTheme="minorBidi" w:hAnsiTheme="minorBidi"/>
          <w:sz w:val="32"/>
          <w:szCs w:val="32"/>
          <w:rtl/>
          <w:lang w:bidi="ar-TN"/>
        </w:rPr>
      </w:pPr>
    </w:p>
    <w:p w:rsidR="003B41DA" w:rsidRDefault="003B41DA" w:rsidP="003B41DA">
      <w:pPr>
        <w:bidi/>
        <w:spacing w:line="360" w:lineRule="auto"/>
        <w:ind w:left="851"/>
        <w:jc w:val="both"/>
        <w:rPr>
          <w:rFonts w:asciiTheme="minorBidi" w:hAnsiTheme="minorBidi"/>
          <w:sz w:val="32"/>
          <w:szCs w:val="32"/>
          <w:lang w:bidi="ar-TN"/>
        </w:rPr>
      </w:pPr>
    </w:p>
    <w:p w:rsidR="003B41DA" w:rsidRDefault="003B41DA" w:rsidP="003B41DA">
      <w:pPr>
        <w:bidi/>
        <w:spacing w:line="360" w:lineRule="auto"/>
        <w:ind w:left="851"/>
        <w:jc w:val="both"/>
        <w:rPr>
          <w:rFonts w:asciiTheme="minorBidi" w:hAnsiTheme="minorBidi"/>
          <w:sz w:val="32"/>
          <w:szCs w:val="32"/>
          <w:lang w:bidi="ar-TN"/>
        </w:rPr>
      </w:pPr>
    </w:p>
    <w:p w:rsidR="003B41DA" w:rsidRDefault="003B41DA" w:rsidP="003B41DA">
      <w:pPr>
        <w:bidi/>
        <w:spacing w:line="360" w:lineRule="auto"/>
        <w:ind w:left="851"/>
        <w:jc w:val="both"/>
        <w:rPr>
          <w:rFonts w:asciiTheme="minorBidi" w:hAnsiTheme="minorBidi"/>
          <w:sz w:val="32"/>
          <w:szCs w:val="32"/>
          <w:lang w:bidi="ar-TN"/>
        </w:rPr>
      </w:pPr>
    </w:p>
    <w:p w:rsidR="003B41DA" w:rsidRDefault="003B41DA" w:rsidP="003B41DA">
      <w:pPr>
        <w:bidi/>
        <w:spacing w:line="360" w:lineRule="auto"/>
        <w:ind w:left="851"/>
        <w:jc w:val="both"/>
        <w:rPr>
          <w:rFonts w:asciiTheme="minorBidi" w:hAnsiTheme="minorBidi"/>
          <w:sz w:val="32"/>
          <w:szCs w:val="32"/>
          <w:lang w:bidi="ar-TN"/>
        </w:rPr>
      </w:pPr>
    </w:p>
    <w:p w:rsidR="003B41DA" w:rsidRDefault="003B41DA" w:rsidP="003B41DA">
      <w:pPr>
        <w:bidi/>
        <w:spacing w:line="360" w:lineRule="auto"/>
        <w:ind w:left="851"/>
        <w:jc w:val="both"/>
        <w:rPr>
          <w:rFonts w:asciiTheme="minorBidi" w:hAnsiTheme="minorBidi"/>
          <w:sz w:val="32"/>
          <w:szCs w:val="32"/>
          <w:lang w:bidi="ar-TN"/>
        </w:rPr>
      </w:pPr>
    </w:p>
    <w:p w:rsidR="003B41DA" w:rsidRPr="00033E69" w:rsidRDefault="003B41DA" w:rsidP="003B41DA">
      <w:pPr>
        <w:bidi/>
        <w:spacing w:line="360" w:lineRule="auto"/>
        <w:ind w:left="851"/>
        <w:jc w:val="both"/>
        <w:rPr>
          <w:rFonts w:asciiTheme="minorBidi" w:hAnsiTheme="minorBidi"/>
          <w:sz w:val="32"/>
          <w:szCs w:val="32"/>
          <w:rtl/>
          <w:lang w:bidi="ar-TN"/>
        </w:rPr>
      </w:pPr>
    </w:p>
    <w:p w:rsidR="003B41DA" w:rsidRDefault="003B41DA" w:rsidP="003B41DA">
      <w:pPr>
        <w:bidi/>
        <w:spacing w:line="360" w:lineRule="auto"/>
        <w:rPr>
          <w:rFonts w:asciiTheme="minorBidi" w:hAnsiTheme="minorBidi"/>
          <w:b/>
          <w:bCs/>
          <w:sz w:val="32"/>
          <w:szCs w:val="32"/>
          <w:u w:val="single"/>
          <w:rtl/>
          <w:lang w:bidi="ar-TN"/>
        </w:rPr>
      </w:pPr>
      <w:r>
        <w:rPr>
          <w:rFonts w:asciiTheme="minorBidi" w:hAnsiTheme="minorBidi" w:hint="cs"/>
          <w:sz w:val="32"/>
          <w:szCs w:val="32"/>
          <w:rtl/>
          <w:lang w:bidi="ar-TN"/>
        </w:rPr>
        <w:t xml:space="preserve">                                    </w:t>
      </w:r>
      <w:r w:rsidRPr="00777698">
        <w:rPr>
          <w:rFonts w:asciiTheme="minorBidi" w:hAnsiTheme="minorBidi" w:hint="cs"/>
          <w:b/>
          <w:bCs/>
          <w:sz w:val="32"/>
          <w:szCs w:val="32"/>
          <w:u w:val="single"/>
          <w:rtl/>
          <w:lang w:bidi="ar-TN"/>
        </w:rPr>
        <w:t xml:space="preserve">الخاتمة </w:t>
      </w:r>
    </w:p>
    <w:p w:rsidR="003B41DA" w:rsidRPr="00777698" w:rsidRDefault="003B41DA" w:rsidP="003B41DA">
      <w:pPr>
        <w:bidi/>
        <w:spacing w:line="360" w:lineRule="auto"/>
        <w:rPr>
          <w:rFonts w:asciiTheme="minorBidi" w:hAnsiTheme="minorBidi"/>
          <w:sz w:val="32"/>
          <w:szCs w:val="32"/>
          <w:lang w:bidi="ar-TN"/>
        </w:rPr>
      </w:pPr>
      <w:r w:rsidRPr="00777698">
        <w:rPr>
          <w:rFonts w:asciiTheme="minorBidi" w:hAnsiTheme="minorBidi" w:hint="cs"/>
          <w:sz w:val="32"/>
          <w:szCs w:val="32"/>
          <w:rtl/>
          <w:lang w:bidi="ar-TN"/>
        </w:rPr>
        <w:t>بع</w:t>
      </w:r>
      <w:r>
        <w:rPr>
          <w:rFonts w:asciiTheme="minorBidi" w:hAnsiTheme="minorBidi" w:hint="cs"/>
          <w:sz w:val="32"/>
          <w:szCs w:val="32"/>
          <w:rtl/>
          <w:lang w:bidi="ar-TN"/>
        </w:rPr>
        <w:t>د دراستنا للعديد من الجوانب المتعلقة بغرامة الحرمان و بالخصوص تلك المتعلقة بالجانب التطبيقي لاحظنا أن العديد من النصوص القانونية التي خصصها المشرع لتنظيم هذه المادة يعتريها بعض النقص و الغموض لذا لا بد من تعديل هذه النصوص حتى تقع سد الثغرات وإزالة الغموض عنها .</w:t>
      </w:r>
    </w:p>
    <w:p w:rsidR="003B41DA" w:rsidRDefault="003B41DA">
      <w:pPr>
        <w:rPr>
          <w:lang w:bidi="ar-TN"/>
        </w:rPr>
      </w:pPr>
    </w:p>
    <w:p w:rsidR="003B41DA" w:rsidRDefault="003B41DA">
      <w:pPr>
        <w:rPr>
          <w:lang w:bidi="ar-TN"/>
        </w:rPr>
      </w:pPr>
    </w:p>
    <w:p w:rsidR="003B41DA" w:rsidRDefault="003B41DA">
      <w:pPr>
        <w:rPr>
          <w:lang w:bidi="ar-TN"/>
        </w:rPr>
      </w:pPr>
    </w:p>
    <w:p w:rsidR="003B41DA" w:rsidRDefault="003B41DA">
      <w:pPr>
        <w:rPr>
          <w:lang w:bidi="ar-TN"/>
        </w:rPr>
      </w:pPr>
    </w:p>
    <w:p w:rsidR="003B41DA" w:rsidRDefault="003B41DA">
      <w:pPr>
        <w:rPr>
          <w:lang w:bidi="ar-TN"/>
        </w:rPr>
      </w:pPr>
    </w:p>
    <w:p w:rsidR="003B41DA" w:rsidRDefault="003B41DA">
      <w:pPr>
        <w:rPr>
          <w:lang w:bidi="ar-TN"/>
        </w:rPr>
      </w:pPr>
    </w:p>
    <w:p w:rsidR="003B41DA" w:rsidRDefault="003B41DA">
      <w:pPr>
        <w:rPr>
          <w:lang w:bidi="ar-TN"/>
        </w:rPr>
      </w:pPr>
    </w:p>
    <w:p w:rsidR="003B41DA" w:rsidRDefault="003B41DA">
      <w:pPr>
        <w:rPr>
          <w:lang w:bidi="ar-TN"/>
        </w:rPr>
      </w:pPr>
    </w:p>
    <w:p w:rsidR="003B41DA" w:rsidRDefault="003B41DA">
      <w:pPr>
        <w:rPr>
          <w:lang w:bidi="ar-TN"/>
        </w:rPr>
      </w:pPr>
    </w:p>
    <w:p w:rsidR="003B41DA" w:rsidRDefault="003B41DA">
      <w:pPr>
        <w:rPr>
          <w:lang w:bidi="ar-TN"/>
        </w:rPr>
      </w:pPr>
    </w:p>
    <w:p w:rsidR="003B41DA" w:rsidRDefault="003B41DA">
      <w:pPr>
        <w:rPr>
          <w:lang w:bidi="ar-TN"/>
        </w:rPr>
      </w:pPr>
    </w:p>
    <w:p w:rsidR="003B41DA" w:rsidRDefault="003B41DA" w:rsidP="003B41DA">
      <w:pPr>
        <w:rPr>
          <w:lang w:bidi="ar-TN"/>
        </w:rPr>
      </w:pPr>
    </w:p>
    <w:p w:rsidR="003B41DA" w:rsidRDefault="003B41DA" w:rsidP="003B41DA">
      <w:pPr>
        <w:rPr>
          <w:lang w:bidi="ar-TN"/>
        </w:rPr>
      </w:pPr>
    </w:p>
    <w:p w:rsidR="003B41DA" w:rsidRDefault="003B41DA" w:rsidP="003B41DA">
      <w:pPr>
        <w:rPr>
          <w:lang w:bidi="ar-TN"/>
        </w:rPr>
      </w:pPr>
    </w:p>
    <w:p w:rsidR="003B41DA" w:rsidRDefault="003B41DA" w:rsidP="003B41DA">
      <w:pPr>
        <w:rPr>
          <w:lang w:bidi="ar-TN"/>
        </w:rPr>
      </w:pPr>
    </w:p>
    <w:p w:rsidR="003B41DA" w:rsidRDefault="003B41DA" w:rsidP="003B41DA">
      <w:pPr>
        <w:rPr>
          <w:lang w:bidi="ar-TN"/>
        </w:rPr>
      </w:pPr>
    </w:p>
    <w:p w:rsidR="003B41DA" w:rsidRDefault="003B41DA" w:rsidP="003B41DA">
      <w:pPr>
        <w:rPr>
          <w:rtl/>
          <w:lang w:bidi="ar-TN"/>
        </w:rPr>
      </w:pPr>
    </w:p>
    <w:p w:rsidR="003B41DA" w:rsidRDefault="003B41DA" w:rsidP="003B41DA">
      <w:pPr>
        <w:rPr>
          <w:lang w:bidi="ar-TN"/>
        </w:rPr>
      </w:pPr>
    </w:p>
    <w:p w:rsidR="003B41DA" w:rsidRDefault="003B41DA" w:rsidP="003B41DA">
      <w:pPr>
        <w:rPr>
          <w:lang w:bidi="ar-TN"/>
        </w:rPr>
      </w:pPr>
    </w:p>
    <w:p w:rsidR="003B41DA" w:rsidRDefault="003B41DA" w:rsidP="003B41DA">
      <w:pPr>
        <w:rPr>
          <w:lang w:bidi="ar-TN"/>
        </w:rPr>
      </w:pPr>
      <w:r w:rsidRPr="00A60668">
        <w:rPr>
          <w:noProof/>
          <w:lang w:val="en-US" w:eastAsia="en-US"/>
        </w:rPr>
        <w:pict>
          <v:shape id="_x0000_s1027" type="#_x0000_t98" style="position:absolute;margin-left:-29.4pt;margin-top:16.15pt;width:513.8pt;height:209.65pt;z-index:-251654144">
            <v:fill opacity="0"/>
            <w10:wrap anchorx="page"/>
          </v:shape>
        </w:pict>
      </w:r>
    </w:p>
    <w:p w:rsidR="003B41DA" w:rsidRDefault="003B41DA" w:rsidP="003B41DA">
      <w:pPr>
        <w:rPr>
          <w:lang w:bidi="ar-TN"/>
        </w:rPr>
      </w:pPr>
    </w:p>
    <w:p w:rsidR="003B41DA" w:rsidRDefault="003B41DA" w:rsidP="003B41DA">
      <w:pPr>
        <w:rPr>
          <w:lang w:bidi="ar-TN"/>
        </w:rPr>
      </w:pPr>
    </w:p>
    <w:p w:rsidR="003B41DA" w:rsidRDefault="003B41DA" w:rsidP="003B41DA">
      <w:pPr>
        <w:rPr>
          <w:lang w:bidi="ar-TN"/>
        </w:rPr>
      </w:pPr>
      <w:r>
        <w:rPr>
          <w:lang w:bidi="ar-TN"/>
        </w:rPr>
        <w:pict>
          <v:shape id="_x0000_i1026" type="#_x0000_t136" style="width:441.4pt;height:82.65pt" fillcolor="#369" stroked="f">
            <v:shadow on="t" color="#b2b2b2" opacity="52429f" offset="3pt"/>
            <v:textpath style="font-family:&quot;Times New Roman&quot;;v-text-kern:t" trim="t" fitpath="t" string="الجزء الثاني&#10;تقدير غرامة الحرمان"/>
          </v:shape>
        </w:pict>
      </w:r>
    </w:p>
    <w:p w:rsidR="003B41DA" w:rsidRDefault="003B41DA">
      <w:pPr>
        <w:rPr>
          <w:lang w:bidi="ar-TN"/>
        </w:rPr>
      </w:pPr>
    </w:p>
    <w:p w:rsidR="003B41DA" w:rsidRDefault="003B41DA">
      <w:pPr>
        <w:rPr>
          <w:lang w:bidi="ar-TN"/>
        </w:rPr>
      </w:pPr>
    </w:p>
    <w:p w:rsidR="003B41DA" w:rsidRDefault="003B41DA">
      <w:pPr>
        <w:rPr>
          <w:lang w:bidi="ar-TN"/>
        </w:rPr>
      </w:pPr>
    </w:p>
    <w:p w:rsidR="003B41DA" w:rsidRDefault="003B41DA">
      <w:pPr>
        <w:rPr>
          <w:lang w:bidi="ar-TN"/>
        </w:rPr>
      </w:pPr>
    </w:p>
    <w:p w:rsidR="003B41DA" w:rsidRDefault="003B41DA">
      <w:pPr>
        <w:rPr>
          <w:lang w:bidi="ar-TN"/>
        </w:rPr>
      </w:pPr>
    </w:p>
    <w:p w:rsidR="003B41DA" w:rsidRDefault="003B41DA">
      <w:pPr>
        <w:rPr>
          <w:lang w:bidi="ar-TN"/>
        </w:rPr>
      </w:pPr>
    </w:p>
    <w:p w:rsidR="003B41DA" w:rsidRDefault="003B41DA">
      <w:pPr>
        <w:rPr>
          <w:lang w:bidi="ar-TN"/>
        </w:rPr>
      </w:pPr>
    </w:p>
    <w:p w:rsidR="003B41DA" w:rsidRDefault="003B41DA">
      <w:pPr>
        <w:rPr>
          <w:lang w:bidi="ar-TN"/>
        </w:rPr>
      </w:pPr>
    </w:p>
    <w:p w:rsidR="003B41DA" w:rsidRDefault="003B41DA">
      <w:pPr>
        <w:rPr>
          <w:lang w:bidi="ar-TN"/>
        </w:rPr>
      </w:pPr>
    </w:p>
    <w:p w:rsidR="003B41DA" w:rsidRDefault="003B41DA">
      <w:pPr>
        <w:rPr>
          <w:lang w:bidi="ar-TN"/>
        </w:rPr>
      </w:pPr>
    </w:p>
    <w:p w:rsidR="003B41DA" w:rsidRDefault="003B41DA">
      <w:pPr>
        <w:rPr>
          <w:lang w:bidi="ar-TN"/>
        </w:rPr>
      </w:pPr>
    </w:p>
    <w:p w:rsidR="003B41DA" w:rsidRDefault="003B41DA">
      <w:pPr>
        <w:rPr>
          <w:lang w:bidi="ar-TN"/>
        </w:rPr>
      </w:pPr>
    </w:p>
    <w:sectPr w:rsidR="003B41DA" w:rsidSect="001B6C7B">
      <w:footerReference w:type="default" r:id="rId7"/>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6701" w:rsidRDefault="009B6701" w:rsidP="001B6C7B">
      <w:pPr>
        <w:spacing w:after="0" w:line="240" w:lineRule="auto"/>
      </w:pPr>
      <w:r>
        <w:separator/>
      </w:r>
    </w:p>
  </w:endnote>
  <w:endnote w:type="continuationSeparator" w:id="1">
    <w:p w:rsidR="009B6701" w:rsidRDefault="009B6701" w:rsidP="001B6C7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Simplified Arabic">
    <w:panose1 w:val="02010000000000000000"/>
    <w:charset w:val="B2"/>
    <w:family w:val="auto"/>
    <w:pitch w:val="variable"/>
    <w:sig w:usb0="00002001"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28967"/>
      <w:docPartObj>
        <w:docPartGallery w:val="Page Numbers (Bottom of Page)"/>
        <w:docPartUnique/>
      </w:docPartObj>
    </w:sdtPr>
    <w:sdtContent>
      <w:p w:rsidR="001B6C7B" w:rsidRDefault="00D45D62">
        <w:pPr>
          <w:pStyle w:val="Pieddepage"/>
        </w:pPr>
        <w:r>
          <w:rPr>
            <w:noProof/>
            <w:lang w:eastAsia="zh-TW"/>
          </w:rPr>
          <w:pict>
            <v:group id="_x0000_s2049" style="position:absolute;margin-left:32.45pt;margin-top:10.95pt;width:36pt;height:27.4pt;z-index:251660288;mso-position-horizontal-relative:left-margin-area;mso-position-vertical-relative:bottom-margin-area" coordorigin="10104,14464" coordsize="720,548">
              <v:rect id="_x0000_s2050" style="position:absolute;left:10190;top:14378;width:548;height:720;rotation:-6319877fd" fillcolor="white [3212]" strokecolor="#737373 [1789]"/>
              <v:rect id="_x0000_s2051" style="position:absolute;left:10190;top:14378;width:548;height:720;rotation:-5392141fd" fillcolor="white [3212]" strokecolor="#737373 [1789]"/>
              <v:rect id="_x0000_s2052" style="position:absolute;left:10190;top:14378;width:548;height:720;rotation:270" fillcolor="white [3212]" strokecolor="#737373 [1789]">
                <v:textbox style="mso-next-textbox:#_x0000_s2052">
                  <w:txbxContent>
                    <w:p w:rsidR="001B6C7B" w:rsidRDefault="00D45D62">
                      <w:pPr>
                        <w:pStyle w:val="Pieddepage"/>
                        <w:jc w:val="center"/>
                      </w:pPr>
                      <w:fldSimple w:instr=" PAGE    \* MERGEFORMAT ">
                        <w:r w:rsidR="003B41DA">
                          <w:rPr>
                            <w:noProof/>
                          </w:rPr>
                          <w:t>30</w:t>
                        </w:r>
                      </w:fldSimple>
                    </w:p>
                  </w:txbxContent>
                </v:textbox>
              </v:rect>
              <w10:wrap anchorx="margin" anchory="page"/>
            </v:group>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6701" w:rsidRDefault="009B6701" w:rsidP="001B6C7B">
      <w:pPr>
        <w:spacing w:after="0" w:line="240" w:lineRule="auto"/>
      </w:pPr>
      <w:r>
        <w:separator/>
      </w:r>
    </w:p>
  </w:footnote>
  <w:footnote w:type="continuationSeparator" w:id="1">
    <w:p w:rsidR="009B6701" w:rsidRDefault="009B6701" w:rsidP="001B6C7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663FDD"/>
    <w:multiLevelType w:val="hybridMultilevel"/>
    <w:tmpl w:val="CA641044"/>
    <w:lvl w:ilvl="0" w:tplc="694AC0EC">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94646C6"/>
    <w:multiLevelType w:val="hybridMultilevel"/>
    <w:tmpl w:val="D714AF1E"/>
    <w:lvl w:ilvl="0" w:tplc="0409000F">
      <w:start w:val="1"/>
      <w:numFmt w:val="decimal"/>
      <w:lvlText w:val="%1."/>
      <w:lvlJc w:val="left"/>
      <w:pPr>
        <w:ind w:left="786"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useFELayout/>
  </w:compat>
  <w:rsids>
    <w:rsidRoot w:val="001B6C7B"/>
    <w:rsid w:val="00011573"/>
    <w:rsid w:val="001B6C7B"/>
    <w:rsid w:val="0031608D"/>
    <w:rsid w:val="003B41DA"/>
    <w:rsid w:val="00455B7A"/>
    <w:rsid w:val="004A537B"/>
    <w:rsid w:val="009B6701"/>
    <w:rsid w:val="00AD670A"/>
    <w:rsid w:val="00B8431A"/>
    <w:rsid w:val="00BC5FBF"/>
    <w:rsid w:val="00D45D6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608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1B6C7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1B6C7B"/>
    <w:rPr>
      <w:rFonts w:asciiTheme="majorHAnsi" w:eastAsiaTheme="majorEastAsia" w:hAnsiTheme="majorHAnsi" w:cstheme="majorBidi"/>
      <w:color w:val="17365D" w:themeColor="text2" w:themeShade="BF"/>
      <w:spacing w:val="5"/>
      <w:kern w:val="28"/>
      <w:sz w:val="52"/>
      <w:szCs w:val="52"/>
    </w:rPr>
  </w:style>
  <w:style w:type="paragraph" w:styleId="En-tte">
    <w:name w:val="header"/>
    <w:basedOn w:val="Normal"/>
    <w:link w:val="En-tteCar"/>
    <w:uiPriority w:val="99"/>
    <w:semiHidden/>
    <w:unhideWhenUsed/>
    <w:rsid w:val="001B6C7B"/>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1B6C7B"/>
  </w:style>
  <w:style w:type="paragraph" w:styleId="Pieddepage">
    <w:name w:val="footer"/>
    <w:basedOn w:val="Normal"/>
    <w:link w:val="PieddepageCar"/>
    <w:uiPriority w:val="99"/>
    <w:unhideWhenUsed/>
    <w:rsid w:val="001B6C7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B6C7B"/>
  </w:style>
  <w:style w:type="paragraph" w:styleId="Paragraphedeliste">
    <w:name w:val="List Paragraph"/>
    <w:basedOn w:val="Normal"/>
    <w:uiPriority w:val="34"/>
    <w:qFormat/>
    <w:rsid w:val="003B41DA"/>
    <w:pPr>
      <w:spacing w:after="100"/>
      <w:ind w:left="720"/>
      <w:contextualSpacing/>
      <w:jc w:val="both"/>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30</Pages>
  <Words>5323</Words>
  <Characters>29282</Characters>
  <Application>Microsoft Office Word</Application>
  <DocSecurity>0</DocSecurity>
  <Lines>244</Lines>
  <Paragraphs>69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Graphiqportab</dc:creator>
  <cp:keywords/>
  <dc:description/>
  <cp:lastModifiedBy>.</cp:lastModifiedBy>
  <cp:revision>2</cp:revision>
  <dcterms:created xsi:type="dcterms:W3CDTF">2013-09-26T15:31:00Z</dcterms:created>
  <dcterms:modified xsi:type="dcterms:W3CDTF">2013-09-26T15:31:00Z</dcterms:modified>
</cp:coreProperties>
</file>