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852" w:rsidRPr="00043005" w:rsidRDefault="00435A90" w:rsidP="0087487E">
      <w:pPr>
        <w:bidi/>
        <w:spacing w:line="360" w:lineRule="auto"/>
        <w:jc w:val="center"/>
        <w:rPr>
          <w:rFonts w:ascii="Microsoft Uighur" w:hAnsi="Microsoft Uighur" w:cs="Microsoft Uighur"/>
          <w:b/>
          <w:bCs/>
          <w:i/>
          <w:iCs/>
          <w:sz w:val="40"/>
          <w:szCs w:val="40"/>
          <w:rtl/>
          <w:lang w:bidi="ar-TN"/>
        </w:rPr>
      </w:pPr>
      <w:proofErr w:type="gramStart"/>
      <w:r w:rsidRPr="00043005">
        <w:rPr>
          <w:rFonts w:ascii="Microsoft Uighur" w:hAnsi="Microsoft Uighur" w:cs="Microsoft Uighur"/>
          <w:b/>
          <w:bCs/>
          <w:i/>
          <w:iCs/>
          <w:sz w:val="40"/>
          <w:szCs w:val="40"/>
          <w:u w:val="single"/>
          <w:rtl/>
          <w:lang w:bidi="ar-TN"/>
        </w:rPr>
        <w:t>م</w:t>
      </w:r>
      <w:r w:rsidR="00BF0BE0" w:rsidRPr="00043005">
        <w:rPr>
          <w:rFonts w:ascii="Microsoft Uighur" w:hAnsi="Microsoft Uighur" w:cs="Microsoft Uighur"/>
          <w:b/>
          <w:bCs/>
          <w:i/>
          <w:iCs/>
          <w:sz w:val="40"/>
          <w:szCs w:val="40"/>
          <w:u w:val="single"/>
          <w:rtl/>
          <w:lang w:bidi="ar-TN"/>
        </w:rPr>
        <w:t>ـ</w:t>
      </w:r>
      <w:r w:rsidRPr="00043005">
        <w:rPr>
          <w:rFonts w:ascii="Microsoft Uighur" w:hAnsi="Microsoft Uighur" w:cs="Microsoft Uighur"/>
          <w:b/>
          <w:bCs/>
          <w:i/>
          <w:iCs/>
          <w:sz w:val="40"/>
          <w:szCs w:val="40"/>
          <w:u w:val="single"/>
          <w:rtl/>
          <w:lang w:bidi="ar-TN"/>
        </w:rPr>
        <w:t>ق</w:t>
      </w:r>
      <w:r w:rsidR="00BF0BE0" w:rsidRPr="00043005">
        <w:rPr>
          <w:rFonts w:ascii="Microsoft Uighur" w:hAnsi="Microsoft Uighur" w:cs="Microsoft Uighur"/>
          <w:b/>
          <w:bCs/>
          <w:i/>
          <w:iCs/>
          <w:sz w:val="40"/>
          <w:szCs w:val="40"/>
          <w:u w:val="single"/>
          <w:rtl/>
          <w:lang w:bidi="ar-TN"/>
        </w:rPr>
        <w:t>ـ</w:t>
      </w:r>
      <w:r w:rsidRPr="00043005">
        <w:rPr>
          <w:rFonts w:ascii="Microsoft Uighur" w:hAnsi="Microsoft Uighur" w:cs="Microsoft Uighur"/>
          <w:b/>
          <w:bCs/>
          <w:i/>
          <w:iCs/>
          <w:sz w:val="40"/>
          <w:szCs w:val="40"/>
          <w:u w:val="single"/>
          <w:rtl/>
          <w:lang w:bidi="ar-TN"/>
        </w:rPr>
        <w:t>دم</w:t>
      </w:r>
      <w:r w:rsidR="00BF0BE0" w:rsidRPr="00043005">
        <w:rPr>
          <w:rFonts w:ascii="Microsoft Uighur" w:hAnsi="Microsoft Uighur" w:cs="Microsoft Uighur"/>
          <w:b/>
          <w:bCs/>
          <w:i/>
          <w:iCs/>
          <w:sz w:val="40"/>
          <w:szCs w:val="40"/>
          <w:u w:val="single"/>
          <w:rtl/>
          <w:lang w:bidi="ar-TN"/>
        </w:rPr>
        <w:t>ـ</w:t>
      </w:r>
      <w:r w:rsidR="0009450E" w:rsidRPr="00043005">
        <w:rPr>
          <w:rFonts w:ascii="Microsoft Uighur" w:hAnsi="Microsoft Uighur" w:cs="Microsoft Uighur"/>
          <w:b/>
          <w:bCs/>
          <w:i/>
          <w:iCs/>
          <w:sz w:val="40"/>
          <w:szCs w:val="40"/>
          <w:u w:val="single"/>
          <w:rtl/>
          <w:lang w:bidi="ar-TN"/>
        </w:rPr>
        <w:t>ـة</w:t>
      </w:r>
      <w:r w:rsidR="0009450E" w:rsidRPr="00043005">
        <w:rPr>
          <w:rFonts w:ascii="Microsoft Uighur" w:hAnsi="Microsoft Uighur" w:cs="Microsoft Uighur"/>
          <w:b/>
          <w:bCs/>
          <w:i/>
          <w:iCs/>
          <w:sz w:val="40"/>
          <w:szCs w:val="40"/>
          <w:rtl/>
          <w:lang w:bidi="ar-TN"/>
        </w:rPr>
        <w:t xml:space="preserve"> :</w:t>
      </w:r>
      <w:proofErr w:type="gramEnd"/>
    </w:p>
    <w:p w:rsidR="005C21EA" w:rsidRPr="00043005" w:rsidRDefault="00E03992" w:rsidP="00F135AD">
      <w:pPr>
        <w:bidi/>
        <w:spacing w:line="360" w:lineRule="auto"/>
        <w:jc w:val="mediumKashida"/>
        <w:rPr>
          <w:rFonts w:ascii="Microsoft Uighur" w:hAnsi="Microsoft Uighur" w:cs="Microsoft Uighur"/>
          <w:sz w:val="40"/>
          <w:szCs w:val="40"/>
          <w:rtl/>
          <w:lang w:bidi="ar-TN"/>
        </w:rPr>
      </w:pPr>
      <w:r w:rsidRPr="00043005">
        <w:rPr>
          <w:rFonts w:ascii="Microsoft Uighur" w:hAnsi="Microsoft Uighur" w:cs="Microsoft Uighur"/>
          <w:sz w:val="40"/>
          <w:szCs w:val="40"/>
          <w:rtl/>
        </w:rPr>
        <w:t xml:space="preserve">إن الصلح مؤسسة قانونية قديمة يعود تاريخ ظهورها </w:t>
      </w:r>
      <w:proofErr w:type="spellStart"/>
      <w:r w:rsidRPr="00043005">
        <w:rPr>
          <w:rFonts w:ascii="Microsoft Uighur" w:hAnsi="Microsoft Uighur" w:cs="Microsoft Uighur"/>
          <w:sz w:val="40"/>
          <w:szCs w:val="40"/>
          <w:rtl/>
        </w:rPr>
        <w:t>الى</w:t>
      </w:r>
      <w:proofErr w:type="spellEnd"/>
      <w:r w:rsidRPr="00043005">
        <w:rPr>
          <w:rFonts w:ascii="Microsoft Uighur" w:hAnsi="Microsoft Uighur" w:cs="Microsoft Uighur"/>
          <w:sz w:val="40"/>
          <w:szCs w:val="40"/>
          <w:rtl/>
        </w:rPr>
        <w:t xml:space="preserve"> القانون الروماني الذي</w:t>
      </w:r>
      <w:r w:rsidR="00CB0ACA" w:rsidRPr="00043005">
        <w:rPr>
          <w:rFonts w:ascii="Microsoft Uighur" w:hAnsi="Microsoft Uighur" w:cs="Microsoft Uighur"/>
          <w:sz w:val="40"/>
          <w:szCs w:val="40"/>
          <w:rtl/>
        </w:rPr>
        <w:t xml:space="preserve"> ولو لم يعرفه بمفهومه المعاصر، إ</w:t>
      </w:r>
      <w:r w:rsidRPr="00043005">
        <w:rPr>
          <w:rFonts w:ascii="Microsoft Uighur" w:hAnsi="Microsoft Uighur" w:cs="Microsoft Uighur"/>
          <w:sz w:val="40"/>
          <w:szCs w:val="40"/>
          <w:rtl/>
        </w:rPr>
        <w:t xml:space="preserve">لا أنه كرس مؤسسة شبيهة </w:t>
      </w:r>
      <w:proofErr w:type="spellStart"/>
      <w:r w:rsidRPr="00043005">
        <w:rPr>
          <w:rFonts w:ascii="Microsoft Uighur" w:hAnsi="Microsoft Uighur" w:cs="Microsoft Uighur"/>
          <w:sz w:val="40"/>
          <w:szCs w:val="40"/>
          <w:rtl/>
        </w:rPr>
        <w:t>به</w:t>
      </w:r>
      <w:proofErr w:type="spellEnd"/>
      <w:r w:rsidRPr="00043005">
        <w:rPr>
          <w:rFonts w:ascii="Microsoft Uighur" w:hAnsi="Microsoft Uighur" w:cs="Microsoft Uighur"/>
          <w:sz w:val="40"/>
          <w:szCs w:val="40"/>
          <w:rtl/>
        </w:rPr>
        <w:t xml:space="preserve"> تسمى </w:t>
      </w:r>
      <w:r w:rsidRPr="00F135AD">
        <w:rPr>
          <w:rFonts w:ascii="Microsoft Uighur" w:hAnsi="Microsoft Uighur" w:cs="Microsoft Uighur"/>
          <w:sz w:val="36"/>
          <w:szCs w:val="36"/>
        </w:rPr>
        <w:t>PACTUM de NON PETENDO</w:t>
      </w:r>
      <w:r w:rsidR="00CB0ACA" w:rsidRPr="00043005">
        <w:rPr>
          <w:rFonts w:ascii="Microsoft Uighur" w:hAnsi="Microsoft Uighur" w:cs="Microsoft Uighur"/>
          <w:sz w:val="40"/>
          <w:szCs w:val="40"/>
          <w:rtl/>
          <w:lang w:bidi="ar-TN"/>
        </w:rPr>
        <w:t xml:space="preserve"> وهي اتفاق يهدف إلى إ</w:t>
      </w:r>
      <w:r w:rsidRPr="00043005">
        <w:rPr>
          <w:rFonts w:ascii="Microsoft Uighur" w:hAnsi="Microsoft Uighur" w:cs="Microsoft Uighur"/>
          <w:sz w:val="40"/>
          <w:szCs w:val="40"/>
          <w:rtl/>
          <w:lang w:bidi="ar-TN"/>
        </w:rPr>
        <w:t xml:space="preserve">نهاء كل رابطة قانونية قائمة يتخذ سواء شكل عقد تبرع أو عقد </w:t>
      </w:r>
      <w:proofErr w:type="spellStart"/>
      <w:r w:rsidRPr="00043005">
        <w:rPr>
          <w:rFonts w:ascii="Microsoft Uighur" w:hAnsi="Microsoft Uighur" w:cs="Microsoft Uighur"/>
          <w:sz w:val="40"/>
          <w:szCs w:val="40"/>
          <w:rtl/>
          <w:lang w:bidi="ar-TN"/>
        </w:rPr>
        <w:t>معاوضة</w:t>
      </w:r>
      <w:proofErr w:type="spellEnd"/>
      <w:r w:rsidRPr="00043005">
        <w:rPr>
          <w:rFonts w:ascii="Microsoft Uighur" w:hAnsi="Microsoft Uighur" w:cs="Microsoft Uighur"/>
          <w:sz w:val="40"/>
          <w:szCs w:val="40"/>
          <w:rtl/>
          <w:lang w:bidi="ar-TN"/>
        </w:rPr>
        <w:t>.</w:t>
      </w:r>
    </w:p>
    <w:p w:rsidR="00E03992" w:rsidRPr="00043005" w:rsidRDefault="00E03992" w:rsidP="002F494A">
      <w:pPr>
        <w:bidi/>
        <w:spacing w:line="360" w:lineRule="auto"/>
        <w:jc w:val="mediumKashida"/>
        <w:rPr>
          <w:rFonts w:ascii="Microsoft Uighur" w:hAnsi="Microsoft Uighur" w:cs="Microsoft Uighur"/>
          <w:sz w:val="40"/>
          <w:szCs w:val="40"/>
          <w:rtl/>
          <w:lang w:bidi="ar-TN"/>
        </w:rPr>
      </w:pPr>
      <w:r w:rsidRPr="00043005">
        <w:rPr>
          <w:rFonts w:ascii="Microsoft Uighur" w:hAnsi="Microsoft Uighur" w:cs="Microsoft Uighur"/>
          <w:sz w:val="40"/>
          <w:szCs w:val="40"/>
          <w:rtl/>
          <w:lang w:bidi="ar-TN"/>
        </w:rPr>
        <w:t xml:space="preserve"> ثم بعد ذلك مع مجلة </w:t>
      </w:r>
      <w:r w:rsidRPr="009B2F82">
        <w:rPr>
          <w:rFonts w:ascii="Microsoft Uighur" w:hAnsi="Microsoft Uighur" w:cs="Microsoft Uighur"/>
          <w:sz w:val="36"/>
          <w:szCs w:val="36"/>
          <w:lang w:bidi="ar-TN"/>
        </w:rPr>
        <w:t>Justinien</w:t>
      </w:r>
      <w:r w:rsidRPr="00043005">
        <w:rPr>
          <w:rFonts w:ascii="Microsoft Uighur" w:hAnsi="Microsoft Uighur" w:cs="Microsoft Uighur"/>
          <w:sz w:val="40"/>
          <w:szCs w:val="40"/>
          <w:rtl/>
          <w:lang w:bidi="ar-TN"/>
        </w:rPr>
        <w:t xml:space="preserve"> التي وضعت الملامح الأولى للنظرية العامة للصلح وجعلته عقد </w:t>
      </w:r>
      <w:proofErr w:type="spellStart"/>
      <w:r w:rsidRPr="00043005">
        <w:rPr>
          <w:rFonts w:ascii="Microsoft Uighur" w:hAnsi="Microsoft Uighur" w:cs="Microsoft Uighur"/>
          <w:sz w:val="40"/>
          <w:szCs w:val="40"/>
          <w:rtl/>
          <w:lang w:bidi="ar-TN"/>
        </w:rPr>
        <w:t>معاوضة</w:t>
      </w:r>
      <w:proofErr w:type="spellEnd"/>
      <w:r w:rsidRPr="00043005">
        <w:rPr>
          <w:rFonts w:ascii="Microsoft Uighur" w:hAnsi="Microsoft Uighur" w:cs="Microsoft Uighur"/>
          <w:sz w:val="40"/>
          <w:szCs w:val="40"/>
          <w:rtl/>
          <w:lang w:bidi="ar-TN"/>
        </w:rPr>
        <w:t xml:space="preserve"> مستبعد</w:t>
      </w:r>
      <w:r w:rsidR="00CB0ACA" w:rsidRPr="00043005">
        <w:rPr>
          <w:rFonts w:ascii="Microsoft Uighur" w:hAnsi="Microsoft Uighur" w:cs="Microsoft Uighur"/>
          <w:sz w:val="40"/>
          <w:szCs w:val="40"/>
          <w:rtl/>
          <w:lang w:bidi="ar-TN"/>
        </w:rPr>
        <w:t xml:space="preserve">ة عقد التبرع. </w:t>
      </w:r>
      <w:proofErr w:type="gramStart"/>
      <w:r w:rsidR="00CB0ACA" w:rsidRPr="00043005">
        <w:rPr>
          <w:rFonts w:ascii="Microsoft Uighur" w:hAnsi="Microsoft Uighur" w:cs="Microsoft Uighur"/>
          <w:sz w:val="40"/>
          <w:szCs w:val="40"/>
          <w:rtl/>
          <w:lang w:bidi="ar-TN"/>
        </w:rPr>
        <w:t>كما</w:t>
      </w:r>
      <w:proofErr w:type="gramEnd"/>
      <w:r w:rsidR="00CB0ACA" w:rsidRPr="00043005">
        <w:rPr>
          <w:rFonts w:ascii="Microsoft Uighur" w:hAnsi="Microsoft Uighur" w:cs="Microsoft Uighur"/>
          <w:sz w:val="40"/>
          <w:szCs w:val="40"/>
          <w:rtl/>
          <w:lang w:bidi="ar-TN"/>
        </w:rPr>
        <w:t xml:space="preserve"> تعرض الفقه الإ</w:t>
      </w:r>
      <w:r w:rsidRPr="00043005">
        <w:rPr>
          <w:rFonts w:ascii="Microsoft Uighur" w:hAnsi="Microsoft Uighur" w:cs="Microsoft Uighur"/>
          <w:sz w:val="40"/>
          <w:szCs w:val="40"/>
          <w:rtl/>
          <w:lang w:bidi="ar-TN"/>
        </w:rPr>
        <w:t>سلامي في مذاهبه الأربعة لعقد الصلح الذي لم يعتبره رافعا للنزاع فحسب، بل مانعا كذلك لوقوعه.</w:t>
      </w:r>
    </w:p>
    <w:p w:rsidR="00E03992" w:rsidRPr="00043005" w:rsidRDefault="00E03992" w:rsidP="002F494A">
      <w:pPr>
        <w:bidi/>
        <w:spacing w:line="360" w:lineRule="auto"/>
        <w:jc w:val="mediumKashida"/>
        <w:rPr>
          <w:rFonts w:ascii="Microsoft Uighur" w:hAnsi="Microsoft Uighur" w:cs="Microsoft Uighur"/>
          <w:sz w:val="40"/>
          <w:szCs w:val="40"/>
          <w:rtl/>
        </w:rPr>
      </w:pPr>
      <w:r w:rsidRPr="00043005">
        <w:rPr>
          <w:rFonts w:ascii="Microsoft Uighur" w:hAnsi="Microsoft Uighur" w:cs="Microsoft Uighur"/>
          <w:sz w:val="40"/>
          <w:szCs w:val="40"/>
          <w:rtl/>
        </w:rPr>
        <w:t>أما المشرع التونسي</w:t>
      </w:r>
      <w:r w:rsidR="005623C6" w:rsidRPr="00043005">
        <w:rPr>
          <w:rFonts w:ascii="Microsoft Uighur" w:hAnsi="Microsoft Uighur" w:cs="Microsoft Uighur"/>
          <w:sz w:val="40"/>
          <w:szCs w:val="40"/>
          <w:rtl/>
          <w:lang w:bidi="ar-TN"/>
        </w:rPr>
        <w:t xml:space="preserve"> – على غرار نظيره الفرنسي</w:t>
      </w:r>
      <w:r w:rsidR="005623C6" w:rsidRPr="00043005">
        <w:rPr>
          <w:rStyle w:val="Appelnotedebasdep"/>
          <w:rFonts w:ascii="Microsoft Uighur" w:hAnsi="Microsoft Uighur" w:cs="Microsoft Uighur"/>
          <w:sz w:val="40"/>
          <w:szCs w:val="40"/>
          <w:rtl/>
          <w:lang w:bidi="ar-TN"/>
        </w:rPr>
        <w:footnoteReference w:id="2"/>
      </w:r>
      <w:r w:rsidR="005623C6" w:rsidRPr="00043005">
        <w:rPr>
          <w:rFonts w:ascii="Microsoft Uighur" w:hAnsi="Microsoft Uighur" w:cs="Microsoft Uighur"/>
          <w:sz w:val="40"/>
          <w:szCs w:val="40"/>
          <w:rtl/>
          <w:lang w:bidi="ar-TN"/>
        </w:rPr>
        <w:t xml:space="preserve"> - </w:t>
      </w:r>
      <w:r w:rsidRPr="00043005">
        <w:rPr>
          <w:rFonts w:ascii="Microsoft Uighur" w:hAnsi="Microsoft Uighur" w:cs="Microsoft Uighur"/>
          <w:sz w:val="40"/>
          <w:szCs w:val="40"/>
          <w:rtl/>
        </w:rPr>
        <w:t xml:space="preserve"> فقد اعتنى بالصلح ويبرز ذلك من خلال تعدد النصوص التي تطرقت له إذ كرس ما لا يقل عن عشرون فصلا صلب مجلة الالتزامات والعقود وذلك من الفصول 1458 إلى 1477 ، مقارنة بالمشرع الألماني الذي لم يفرد عقد الصلح إلا بنص يتيم</w:t>
      </w:r>
      <w:r w:rsidRPr="00043005">
        <w:rPr>
          <w:rStyle w:val="Appelnotedebasdep"/>
          <w:rFonts w:ascii="Microsoft Uighur" w:hAnsi="Microsoft Uighur" w:cs="Microsoft Uighur"/>
          <w:sz w:val="40"/>
          <w:szCs w:val="40"/>
          <w:rtl/>
        </w:rPr>
        <w:footnoteReference w:id="3"/>
      </w:r>
      <w:r w:rsidRPr="00043005">
        <w:rPr>
          <w:rFonts w:ascii="Microsoft Uighur" w:hAnsi="Microsoft Uighur" w:cs="Microsoft Uighur"/>
          <w:sz w:val="40"/>
          <w:szCs w:val="40"/>
          <w:rtl/>
        </w:rPr>
        <w:t>.</w:t>
      </w:r>
    </w:p>
    <w:p w:rsidR="000B7516" w:rsidRPr="00043005" w:rsidRDefault="00182DEA" w:rsidP="002F494A">
      <w:pPr>
        <w:bidi/>
        <w:spacing w:line="360" w:lineRule="auto"/>
        <w:jc w:val="mediumKashida"/>
        <w:rPr>
          <w:rFonts w:ascii="Microsoft Uighur" w:hAnsi="Microsoft Uighur" w:cs="Microsoft Uighur"/>
          <w:sz w:val="40"/>
          <w:szCs w:val="40"/>
          <w:rtl/>
        </w:rPr>
      </w:pPr>
      <w:proofErr w:type="gramStart"/>
      <w:r w:rsidRPr="00043005">
        <w:rPr>
          <w:rFonts w:ascii="Microsoft Uighur" w:hAnsi="Microsoft Uighur" w:cs="Microsoft Uighur"/>
          <w:sz w:val="40"/>
          <w:szCs w:val="40"/>
          <w:rtl/>
        </w:rPr>
        <w:t>كما</w:t>
      </w:r>
      <w:proofErr w:type="gramEnd"/>
      <w:r w:rsidRPr="00043005">
        <w:rPr>
          <w:rFonts w:ascii="Microsoft Uighur" w:hAnsi="Microsoft Uighur" w:cs="Microsoft Uighur"/>
          <w:sz w:val="40"/>
          <w:szCs w:val="40"/>
          <w:rtl/>
        </w:rPr>
        <w:t xml:space="preserve"> تدعم اهتمام المشرع التونسي بالصلح بجعله إجراء وجوبي في القضايا في بعض الأحيان وذلك باستدعاء الأطراف أولا للصلح ثم عند التعذر للحكم، وبجعله إجراء اختياري في أخرى. وتشمل </w:t>
      </w:r>
      <w:proofErr w:type="spellStart"/>
      <w:r w:rsidRPr="00043005">
        <w:rPr>
          <w:rFonts w:ascii="Microsoft Uighur" w:hAnsi="Microsoft Uighur" w:cs="Microsoft Uighur"/>
          <w:sz w:val="40"/>
          <w:szCs w:val="40"/>
          <w:rtl/>
        </w:rPr>
        <w:t>الوجوبية</w:t>
      </w:r>
      <w:proofErr w:type="spellEnd"/>
      <w:r w:rsidRPr="00043005">
        <w:rPr>
          <w:rFonts w:ascii="Microsoft Uighur" w:hAnsi="Microsoft Uighur" w:cs="Microsoft Uighur"/>
          <w:sz w:val="40"/>
          <w:szCs w:val="40"/>
          <w:rtl/>
        </w:rPr>
        <w:t xml:space="preserve"> عديد الميادين أهمها النزاعات أمام قاضي الناحية</w:t>
      </w:r>
      <w:r w:rsidRPr="00043005">
        <w:rPr>
          <w:rStyle w:val="Appelnotedebasdep"/>
          <w:rFonts w:ascii="Microsoft Uighur" w:hAnsi="Microsoft Uighur" w:cs="Microsoft Uighur"/>
          <w:sz w:val="40"/>
          <w:szCs w:val="40"/>
          <w:rtl/>
        </w:rPr>
        <w:footnoteReference w:id="4"/>
      </w:r>
      <w:r w:rsidRPr="00043005">
        <w:rPr>
          <w:rFonts w:ascii="Microsoft Uighur" w:hAnsi="Microsoft Uighur" w:cs="Microsoft Uighur"/>
          <w:sz w:val="40"/>
          <w:szCs w:val="40"/>
          <w:rtl/>
        </w:rPr>
        <w:t xml:space="preserve"> والنزاعات الأس</w:t>
      </w:r>
      <w:proofErr w:type="gramStart"/>
      <w:r w:rsidRPr="00043005">
        <w:rPr>
          <w:rFonts w:ascii="Microsoft Uighur" w:hAnsi="Microsoft Uighur" w:cs="Microsoft Uighur"/>
          <w:sz w:val="40"/>
          <w:szCs w:val="40"/>
          <w:rtl/>
        </w:rPr>
        <w:t>رية</w:t>
      </w:r>
      <w:r w:rsidRPr="00043005">
        <w:rPr>
          <w:rStyle w:val="Appelnotedebasdep"/>
          <w:rFonts w:ascii="Microsoft Uighur" w:hAnsi="Microsoft Uighur" w:cs="Microsoft Uighur"/>
          <w:sz w:val="40"/>
          <w:szCs w:val="40"/>
          <w:rtl/>
        </w:rPr>
        <w:footnoteReference w:id="5"/>
      </w:r>
      <w:r w:rsidRPr="00043005">
        <w:rPr>
          <w:rFonts w:ascii="Microsoft Uighur" w:hAnsi="Microsoft Uighur" w:cs="Microsoft Uighur"/>
          <w:sz w:val="40"/>
          <w:szCs w:val="40"/>
          <w:rtl/>
        </w:rPr>
        <w:t xml:space="preserve"> والن</w:t>
      </w:r>
      <w:proofErr w:type="gramEnd"/>
      <w:r w:rsidRPr="00043005">
        <w:rPr>
          <w:rFonts w:ascii="Microsoft Uighur" w:hAnsi="Microsoft Uighur" w:cs="Microsoft Uighur"/>
          <w:sz w:val="40"/>
          <w:szCs w:val="40"/>
          <w:rtl/>
        </w:rPr>
        <w:t xml:space="preserve">زاعات </w:t>
      </w:r>
      <w:proofErr w:type="spellStart"/>
      <w:r w:rsidRPr="00043005">
        <w:rPr>
          <w:rFonts w:ascii="Microsoft Uighur" w:hAnsi="Microsoft Uighur" w:cs="Microsoft Uighur"/>
          <w:sz w:val="40"/>
          <w:szCs w:val="40"/>
          <w:rtl/>
        </w:rPr>
        <w:t>الشغلية</w:t>
      </w:r>
      <w:proofErr w:type="spellEnd"/>
      <w:r w:rsidRPr="00043005">
        <w:rPr>
          <w:rStyle w:val="Appelnotedebasdep"/>
          <w:rFonts w:ascii="Microsoft Uighur" w:hAnsi="Microsoft Uighur" w:cs="Microsoft Uighur"/>
          <w:sz w:val="40"/>
          <w:szCs w:val="40"/>
          <w:rtl/>
        </w:rPr>
        <w:footnoteReference w:id="6"/>
      </w:r>
      <w:r w:rsidRPr="00043005">
        <w:rPr>
          <w:rFonts w:ascii="Microsoft Uighur" w:hAnsi="Microsoft Uighur" w:cs="Microsoft Uighur"/>
          <w:sz w:val="40"/>
          <w:szCs w:val="40"/>
          <w:rtl/>
        </w:rPr>
        <w:t xml:space="preserve">، وتبقى اختيارية – وإن نص عليها المشرع صراحة </w:t>
      </w:r>
      <w:r w:rsidRPr="00043005">
        <w:rPr>
          <w:rFonts w:ascii="Microsoft Uighur" w:hAnsi="Microsoft Uighur" w:cs="Microsoft Uighur"/>
          <w:sz w:val="40"/>
          <w:szCs w:val="40"/>
          <w:rtl/>
        </w:rPr>
        <w:lastRenderedPageBreak/>
        <w:t>– في ميادين أخرى كالنزاعات التجارية</w:t>
      </w:r>
      <w:r w:rsidRPr="00043005">
        <w:rPr>
          <w:rStyle w:val="Appelnotedebasdep"/>
          <w:rFonts w:ascii="Microsoft Uighur" w:hAnsi="Microsoft Uighur" w:cs="Microsoft Uighur"/>
          <w:sz w:val="40"/>
          <w:szCs w:val="40"/>
          <w:rtl/>
        </w:rPr>
        <w:footnoteReference w:id="7"/>
      </w:r>
      <w:r w:rsidRPr="00043005">
        <w:rPr>
          <w:rFonts w:ascii="Microsoft Uighur" w:hAnsi="Microsoft Uighur" w:cs="Microsoft Uighur"/>
          <w:sz w:val="40"/>
          <w:szCs w:val="40"/>
          <w:rtl/>
        </w:rPr>
        <w:t xml:space="preserve"> والإجراءات الجماعية</w:t>
      </w:r>
      <w:r w:rsidRPr="00043005">
        <w:rPr>
          <w:rStyle w:val="Appelnotedebasdep"/>
          <w:rFonts w:ascii="Microsoft Uighur" w:hAnsi="Microsoft Uighur" w:cs="Microsoft Uighur"/>
          <w:sz w:val="40"/>
          <w:szCs w:val="40"/>
          <w:rtl/>
        </w:rPr>
        <w:footnoteReference w:id="8"/>
      </w:r>
      <w:r w:rsidRPr="00043005">
        <w:rPr>
          <w:rFonts w:ascii="Microsoft Uighur" w:hAnsi="Microsoft Uighur" w:cs="Microsoft Uighur"/>
          <w:sz w:val="40"/>
          <w:szCs w:val="40"/>
          <w:rtl/>
        </w:rPr>
        <w:t xml:space="preserve">. </w:t>
      </w:r>
      <w:r w:rsidR="00E03992" w:rsidRPr="00043005">
        <w:rPr>
          <w:rFonts w:ascii="Microsoft Uighur" w:hAnsi="Microsoft Uighur" w:cs="Microsoft Uighur"/>
          <w:sz w:val="40"/>
          <w:szCs w:val="40"/>
          <w:rtl/>
        </w:rPr>
        <w:t>كما جعل من الصلح سببا من أسباب انقضاء الدعوى العمومية في الصور التي نص عليها القانون</w:t>
      </w:r>
      <w:r w:rsidR="00E03992" w:rsidRPr="00043005">
        <w:rPr>
          <w:rStyle w:val="Appelnotedebasdep"/>
          <w:rFonts w:ascii="Microsoft Uighur" w:hAnsi="Microsoft Uighur" w:cs="Microsoft Uighur"/>
          <w:sz w:val="40"/>
          <w:szCs w:val="40"/>
          <w:rtl/>
        </w:rPr>
        <w:footnoteReference w:id="9"/>
      </w:r>
      <w:r w:rsidRPr="00043005">
        <w:rPr>
          <w:rFonts w:ascii="Microsoft Uighur" w:hAnsi="Microsoft Uighur" w:cs="Microsoft Uighur"/>
          <w:sz w:val="40"/>
          <w:szCs w:val="40"/>
          <w:rtl/>
        </w:rPr>
        <w:t>.</w:t>
      </w:r>
    </w:p>
    <w:p w:rsidR="003207AD" w:rsidRPr="00043005" w:rsidRDefault="00287D45" w:rsidP="002F494A">
      <w:pPr>
        <w:bidi/>
        <w:spacing w:line="360" w:lineRule="auto"/>
        <w:jc w:val="mediumKashida"/>
        <w:rPr>
          <w:rFonts w:ascii="Microsoft Uighur" w:hAnsi="Microsoft Uighur" w:cs="Microsoft Uighur"/>
          <w:sz w:val="40"/>
          <w:szCs w:val="40"/>
          <w:rtl/>
        </w:rPr>
      </w:pPr>
      <w:r w:rsidRPr="00043005">
        <w:rPr>
          <w:rFonts w:ascii="Microsoft Uighur" w:hAnsi="Microsoft Uighur" w:cs="Microsoft Uighur"/>
          <w:sz w:val="40"/>
          <w:szCs w:val="40"/>
          <w:rtl/>
        </w:rPr>
        <w:t>و</w:t>
      </w:r>
      <w:r w:rsidR="00182DEA" w:rsidRPr="00043005">
        <w:rPr>
          <w:rFonts w:ascii="Microsoft Uighur" w:hAnsi="Microsoft Uighur" w:cs="Microsoft Uighur"/>
          <w:sz w:val="40"/>
          <w:szCs w:val="40"/>
          <w:rtl/>
        </w:rPr>
        <w:t xml:space="preserve">من مزايا </w:t>
      </w:r>
      <w:r w:rsidR="00270275" w:rsidRPr="00043005">
        <w:rPr>
          <w:rFonts w:ascii="Microsoft Uighur" w:hAnsi="Microsoft Uighur" w:cs="Microsoft Uighur"/>
          <w:sz w:val="40"/>
          <w:szCs w:val="40"/>
          <w:rtl/>
        </w:rPr>
        <w:t xml:space="preserve">عقد </w:t>
      </w:r>
      <w:r w:rsidR="00BD7340" w:rsidRPr="00043005">
        <w:rPr>
          <w:rFonts w:ascii="Microsoft Uighur" w:hAnsi="Microsoft Uighur" w:cs="Microsoft Uighur"/>
          <w:sz w:val="40"/>
          <w:szCs w:val="40"/>
          <w:rtl/>
        </w:rPr>
        <w:t>الصلح</w:t>
      </w:r>
      <w:r w:rsidR="00182DEA" w:rsidRPr="00043005">
        <w:rPr>
          <w:rFonts w:ascii="Microsoft Uighur" w:hAnsi="Microsoft Uighur" w:cs="Microsoft Uighur"/>
          <w:sz w:val="40"/>
          <w:szCs w:val="40"/>
          <w:rtl/>
        </w:rPr>
        <w:t xml:space="preserve"> أنه</w:t>
      </w:r>
      <w:r w:rsidR="00BD7340" w:rsidRPr="00043005">
        <w:rPr>
          <w:rFonts w:ascii="Microsoft Uighur" w:hAnsi="Microsoft Uighur" w:cs="Microsoft Uighur"/>
          <w:sz w:val="40"/>
          <w:szCs w:val="40"/>
          <w:rtl/>
        </w:rPr>
        <w:t xml:space="preserve"> </w:t>
      </w:r>
      <w:r w:rsidR="00182DEA" w:rsidRPr="00043005">
        <w:rPr>
          <w:rFonts w:ascii="Microsoft Uighur" w:hAnsi="Microsoft Uighur" w:cs="Microsoft Uighur"/>
          <w:sz w:val="40"/>
          <w:szCs w:val="40"/>
          <w:rtl/>
        </w:rPr>
        <w:t>يساهم في التخفيض</w:t>
      </w:r>
      <w:r w:rsidR="003207AD" w:rsidRPr="00043005">
        <w:rPr>
          <w:rFonts w:ascii="Microsoft Uighur" w:hAnsi="Microsoft Uighur" w:cs="Microsoft Uighur"/>
          <w:sz w:val="40"/>
          <w:szCs w:val="40"/>
          <w:rtl/>
        </w:rPr>
        <w:t xml:space="preserve"> من القضايا المنشورة أمام المحاكم</w:t>
      </w:r>
      <w:r w:rsidR="00602C7A" w:rsidRPr="00043005">
        <w:rPr>
          <w:rFonts w:ascii="Microsoft Uighur" w:hAnsi="Microsoft Uighur" w:cs="Microsoft Uighur"/>
          <w:sz w:val="40"/>
          <w:szCs w:val="40"/>
          <w:rtl/>
        </w:rPr>
        <w:t xml:space="preserve"> </w:t>
      </w:r>
      <w:proofErr w:type="spellStart"/>
      <w:r w:rsidR="00BB691E" w:rsidRPr="00043005">
        <w:rPr>
          <w:rFonts w:ascii="Microsoft Uighur" w:hAnsi="Microsoft Uighur" w:cs="Microsoft Uighur"/>
          <w:sz w:val="40"/>
          <w:szCs w:val="40"/>
          <w:rtl/>
        </w:rPr>
        <w:t>بإ</w:t>
      </w:r>
      <w:r w:rsidR="00602C7A" w:rsidRPr="00043005">
        <w:rPr>
          <w:rFonts w:ascii="Microsoft Uighur" w:hAnsi="Microsoft Uighur" w:cs="Microsoft Uighur"/>
          <w:sz w:val="40"/>
          <w:szCs w:val="40"/>
          <w:rtl/>
        </w:rPr>
        <w:t>عتبار</w:t>
      </w:r>
      <w:proofErr w:type="spellEnd"/>
      <w:r w:rsidR="00602C7A" w:rsidRPr="00043005">
        <w:rPr>
          <w:rFonts w:ascii="Microsoft Uighur" w:hAnsi="Microsoft Uighur" w:cs="Microsoft Uighur"/>
          <w:sz w:val="40"/>
          <w:szCs w:val="40"/>
          <w:rtl/>
        </w:rPr>
        <w:t xml:space="preserve"> أنه يؤدي إلى إنهاء النزاع وديا ونهائيا بين</w:t>
      </w:r>
      <w:r w:rsidR="00182DEA" w:rsidRPr="00043005">
        <w:rPr>
          <w:rFonts w:ascii="Microsoft Uighur" w:hAnsi="Microsoft Uighur" w:cs="Microsoft Uighur"/>
          <w:sz w:val="40"/>
          <w:szCs w:val="40"/>
          <w:rtl/>
        </w:rPr>
        <w:t xml:space="preserve"> الخصوم كما أنه في نفس الوقت يمك</w:t>
      </w:r>
      <w:r w:rsidR="00C67F47" w:rsidRPr="00043005">
        <w:rPr>
          <w:rFonts w:ascii="Microsoft Uighur" w:hAnsi="Microsoft Uighur" w:cs="Microsoft Uighur"/>
          <w:sz w:val="40"/>
          <w:szCs w:val="40"/>
          <w:rtl/>
        </w:rPr>
        <w:t>ّ</w:t>
      </w:r>
      <w:r w:rsidR="00182DEA" w:rsidRPr="00043005">
        <w:rPr>
          <w:rFonts w:ascii="Microsoft Uighur" w:hAnsi="Microsoft Uighur" w:cs="Microsoft Uighur"/>
          <w:sz w:val="40"/>
          <w:szCs w:val="40"/>
          <w:rtl/>
        </w:rPr>
        <w:t xml:space="preserve">نهم من </w:t>
      </w:r>
      <w:r w:rsidR="00270275" w:rsidRPr="00043005">
        <w:rPr>
          <w:rFonts w:ascii="Microsoft Uighur" w:hAnsi="Microsoft Uighur" w:cs="Microsoft Uighur"/>
          <w:sz w:val="40"/>
          <w:szCs w:val="40"/>
          <w:rtl/>
        </w:rPr>
        <w:t>تلافي الكلفة الناجمة عن رفع النزاع إلى ال</w:t>
      </w:r>
      <w:r w:rsidR="00182DEA" w:rsidRPr="00043005">
        <w:rPr>
          <w:rFonts w:ascii="Microsoft Uighur" w:hAnsi="Microsoft Uighur" w:cs="Microsoft Uighur"/>
          <w:sz w:val="40"/>
          <w:szCs w:val="40"/>
          <w:rtl/>
        </w:rPr>
        <w:t xml:space="preserve">قضاء، </w:t>
      </w:r>
      <w:r w:rsidR="00C67F47" w:rsidRPr="00043005">
        <w:rPr>
          <w:rFonts w:ascii="Microsoft Uighur" w:hAnsi="Microsoft Uighur" w:cs="Microsoft Uighur"/>
          <w:sz w:val="40"/>
          <w:szCs w:val="40"/>
          <w:rtl/>
        </w:rPr>
        <w:t>لأن</w:t>
      </w:r>
      <w:r w:rsidR="00182DEA" w:rsidRPr="00043005">
        <w:rPr>
          <w:rFonts w:ascii="Microsoft Uighur" w:hAnsi="Microsoft Uighur" w:cs="Microsoft Uighur"/>
          <w:sz w:val="40"/>
          <w:szCs w:val="40"/>
          <w:rtl/>
        </w:rPr>
        <w:t xml:space="preserve"> ال</w:t>
      </w:r>
      <w:r w:rsidR="00270275" w:rsidRPr="00043005">
        <w:rPr>
          <w:rFonts w:ascii="Microsoft Uighur" w:hAnsi="Microsoft Uighur" w:cs="Microsoft Uighur"/>
          <w:sz w:val="40"/>
          <w:szCs w:val="40"/>
          <w:rtl/>
        </w:rPr>
        <w:t>حكم القضائي</w:t>
      </w:r>
      <w:r w:rsidR="00CB0ACA" w:rsidRPr="00043005">
        <w:rPr>
          <w:rFonts w:ascii="Microsoft Uighur" w:hAnsi="Microsoft Uighur" w:cs="Microsoft Uighur"/>
          <w:sz w:val="40"/>
          <w:szCs w:val="40"/>
          <w:rtl/>
        </w:rPr>
        <w:t xml:space="preserve"> عند صدوره يمكن أ</w:t>
      </w:r>
      <w:r w:rsidR="00C67F47" w:rsidRPr="00043005">
        <w:rPr>
          <w:rFonts w:ascii="Microsoft Uighur" w:hAnsi="Microsoft Uighur" w:cs="Microsoft Uighur"/>
          <w:sz w:val="40"/>
          <w:szCs w:val="40"/>
          <w:rtl/>
        </w:rPr>
        <w:t>ن يطعن</w:t>
      </w:r>
      <w:r w:rsidR="00CB0ACA" w:rsidRPr="00043005">
        <w:rPr>
          <w:rFonts w:ascii="Microsoft Uighur" w:hAnsi="Microsoft Uighur" w:cs="Microsoft Uighur"/>
          <w:sz w:val="40"/>
          <w:szCs w:val="40"/>
          <w:rtl/>
        </w:rPr>
        <w:t xml:space="preserve"> أ</w:t>
      </w:r>
      <w:r w:rsidR="00580E4F" w:rsidRPr="00043005">
        <w:rPr>
          <w:rFonts w:ascii="Microsoft Uighur" w:hAnsi="Microsoft Uighur" w:cs="Microsoft Uighur"/>
          <w:sz w:val="40"/>
          <w:szCs w:val="40"/>
          <w:rtl/>
        </w:rPr>
        <w:t>حد الطرفين فيه</w:t>
      </w:r>
      <w:r w:rsidR="00182DEA" w:rsidRPr="00043005">
        <w:rPr>
          <w:rFonts w:ascii="Microsoft Uighur" w:hAnsi="Microsoft Uighur" w:cs="Microsoft Uighur"/>
          <w:sz w:val="40"/>
          <w:szCs w:val="40"/>
          <w:rtl/>
        </w:rPr>
        <w:t xml:space="preserve"> </w:t>
      </w:r>
      <w:r w:rsidR="00270275" w:rsidRPr="00043005">
        <w:rPr>
          <w:rFonts w:ascii="Microsoft Uighur" w:hAnsi="Microsoft Uighur" w:cs="Microsoft Uighur"/>
          <w:sz w:val="40"/>
          <w:szCs w:val="40"/>
          <w:rtl/>
        </w:rPr>
        <w:t>بالاستئناف أو بالتعقيب</w:t>
      </w:r>
      <w:r w:rsidR="00580E4F" w:rsidRPr="00043005">
        <w:rPr>
          <w:rFonts w:ascii="Microsoft Uighur" w:hAnsi="Microsoft Uighur" w:cs="Microsoft Uighur"/>
          <w:sz w:val="40"/>
          <w:szCs w:val="40"/>
          <w:rtl/>
        </w:rPr>
        <w:t>،</w:t>
      </w:r>
      <w:r w:rsidR="00270275" w:rsidRPr="00043005">
        <w:rPr>
          <w:rFonts w:ascii="Microsoft Uighur" w:hAnsi="Microsoft Uighur" w:cs="Microsoft Uighur"/>
          <w:sz w:val="40"/>
          <w:szCs w:val="40"/>
          <w:rtl/>
        </w:rPr>
        <w:t xml:space="preserve"> أو بالاعتراض بالنسبة لمن لم يشمله الحكم وأضر بحقوقه، فتعيد المحكمة النظر فيه من جديد</w:t>
      </w:r>
      <w:r w:rsidR="00C7009F" w:rsidRPr="00043005">
        <w:rPr>
          <w:rFonts w:ascii="Microsoft Uighur" w:hAnsi="Microsoft Uighur" w:cs="Microsoft Uighur"/>
          <w:sz w:val="40"/>
          <w:szCs w:val="40"/>
          <w:rtl/>
        </w:rPr>
        <w:t xml:space="preserve"> ويتطلب ذلك وقتا ومصاريف</w:t>
      </w:r>
      <w:r w:rsidR="00270275" w:rsidRPr="00043005">
        <w:rPr>
          <w:rFonts w:ascii="Microsoft Uighur" w:hAnsi="Microsoft Uighur" w:cs="Microsoft Uighur"/>
          <w:sz w:val="40"/>
          <w:szCs w:val="40"/>
          <w:rtl/>
        </w:rPr>
        <w:t xml:space="preserve"> إلى أن يصدر حكم نها</w:t>
      </w:r>
      <w:r w:rsidR="003207AD" w:rsidRPr="00043005">
        <w:rPr>
          <w:rFonts w:ascii="Microsoft Uighur" w:hAnsi="Microsoft Uighur" w:cs="Microsoft Uighur"/>
          <w:sz w:val="40"/>
          <w:szCs w:val="40"/>
          <w:rtl/>
        </w:rPr>
        <w:t>ئي قابل للتنفيذ. والتنفيذ نفسه ي</w:t>
      </w:r>
      <w:r w:rsidR="00270275" w:rsidRPr="00043005">
        <w:rPr>
          <w:rFonts w:ascii="Microsoft Uighur" w:hAnsi="Microsoft Uighur" w:cs="Microsoft Uighur"/>
          <w:sz w:val="40"/>
          <w:szCs w:val="40"/>
          <w:rtl/>
        </w:rPr>
        <w:t xml:space="preserve">ستوجب مصاريف </w:t>
      </w:r>
      <w:r w:rsidR="00C7009F" w:rsidRPr="00043005">
        <w:rPr>
          <w:rFonts w:ascii="Microsoft Uighur" w:hAnsi="Microsoft Uighur" w:cs="Microsoft Uighur"/>
          <w:sz w:val="40"/>
          <w:szCs w:val="40"/>
          <w:rtl/>
        </w:rPr>
        <w:t>إضافية</w:t>
      </w:r>
      <w:r w:rsidR="003207AD" w:rsidRPr="00043005">
        <w:rPr>
          <w:rFonts w:ascii="Microsoft Uighur" w:hAnsi="Microsoft Uighur" w:cs="Microsoft Uighur"/>
          <w:sz w:val="40"/>
          <w:szCs w:val="40"/>
          <w:rtl/>
        </w:rPr>
        <w:t xml:space="preserve"> </w:t>
      </w:r>
      <w:proofErr w:type="gramStart"/>
      <w:r w:rsidR="003207AD" w:rsidRPr="00043005">
        <w:rPr>
          <w:rFonts w:ascii="Microsoft Uighur" w:hAnsi="Microsoft Uighur" w:cs="Microsoft Uighur"/>
          <w:sz w:val="40"/>
          <w:szCs w:val="40"/>
          <w:rtl/>
        </w:rPr>
        <w:t>ترهق</w:t>
      </w:r>
      <w:proofErr w:type="gramEnd"/>
      <w:r w:rsidR="003207AD" w:rsidRPr="00043005">
        <w:rPr>
          <w:rFonts w:ascii="Microsoft Uighur" w:hAnsi="Microsoft Uighur" w:cs="Microsoft Uighur"/>
          <w:sz w:val="40"/>
          <w:szCs w:val="40"/>
          <w:rtl/>
        </w:rPr>
        <w:t xml:space="preserve"> المتقاضي وتضر </w:t>
      </w:r>
      <w:proofErr w:type="spellStart"/>
      <w:r w:rsidR="003207AD" w:rsidRPr="00043005">
        <w:rPr>
          <w:rFonts w:ascii="Microsoft Uighur" w:hAnsi="Microsoft Uighur" w:cs="Microsoft Uighur"/>
          <w:sz w:val="40"/>
          <w:szCs w:val="40"/>
          <w:rtl/>
        </w:rPr>
        <w:t>به</w:t>
      </w:r>
      <w:proofErr w:type="spellEnd"/>
      <w:r w:rsidR="003207AD" w:rsidRPr="00043005">
        <w:rPr>
          <w:rFonts w:ascii="Microsoft Uighur" w:hAnsi="Microsoft Uighur" w:cs="Microsoft Uighur"/>
          <w:sz w:val="40"/>
          <w:szCs w:val="40"/>
          <w:rtl/>
        </w:rPr>
        <w:t xml:space="preserve"> ماديا ومعنويا.</w:t>
      </w:r>
      <w:r w:rsidR="00C7009F" w:rsidRPr="00043005">
        <w:rPr>
          <w:rFonts w:ascii="Microsoft Uighur" w:hAnsi="Microsoft Uighur" w:cs="Microsoft Uighur"/>
          <w:sz w:val="40"/>
          <w:szCs w:val="40"/>
          <w:rtl/>
        </w:rPr>
        <w:t xml:space="preserve"> </w:t>
      </w:r>
    </w:p>
    <w:p w:rsidR="00C9070A" w:rsidRPr="00043005" w:rsidRDefault="00601EFD" w:rsidP="002F494A">
      <w:pPr>
        <w:bidi/>
        <w:spacing w:line="360" w:lineRule="auto"/>
        <w:jc w:val="mediumKashida"/>
        <w:rPr>
          <w:rFonts w:ascii="Microsoft Uighur" w:hAnsi="Microsoft Uighur" w:cs="Microsoft Uighur"/>
          <w:sz w:val="40"/>
          <w:szCs w:val="40"/>
          <w:rtl/>
          <w:lang w:bidi="ar-TN"/>
        </w:rPr>
      </w:pPr>
      <w:r w:rsidRPr="00043005">
        <w:rPr>
          <w:rFonts w:ascii="Microsoft Uighur" w:hAnsi="Microsoft Uighur" w:cs="Microsoft Uighur"/>
          <w:sz w:val="40"/>
          <w:szCs w:val="40"/>
          <w:rtl/>
        </w:rPr>
        <w:t>فلا غرابة، والحالة تلك،</w:t>
      </w:r>
      <w:r w:rsidR="00CB0ACA" w:rsidRPr="00043005">
        <w:rPr>
          <w:rFonts w:ascii="Microsoft Uighur" w:hAnsi="Microsoft Uighur" w:cs="Microsoft Uighur"/>
          <w:sz w:val="40"/>
          <w:szCs w:val="40"/>
          <w:rtl/>
        </w:rPr>
        <w:t xml:space="preserve"> أن يشير مختلف دارسي عقد الصلح إ</w:t>
      </w:r>
      <w:r w:rsidRPr="00043005">
        <w:rPr>
          <w:rFonts w:ascii="Microsoft Uighur" w:hAnsi="Microsoft Uighur" w:cs="Microsoft Uighur"/>
          <w:sz w:val="40"/>
          <w:szCs w:val="40"/>
          <w:rtl/>
        </w:rPr>
        <w:t xml:space="preserve">لى تلك </w:t>
      </w:r>
      <w:proofErr w:type="spellStart"/>
      <w:r w:rsidRPr="00043005">
        <w:rPr>
          <w:rFonts w:ascii="Microsoft Uighur" w:hAnsi="Microsoft Uighur" w:cs="Microsoft Uighur"/>
          <w:sz w:val="40"/>
          <w:szCs w:val="40"/>
          <w:rtl/>
        </w:rPr>
        <w:t>القولة</w:t>
      </w:r>
      <w:proofErr w:type="spellEnd"/>
      <w:r w:rsidRPr="00043005">
        <w:rPr>
          <w:rFonts w:ascii="Microsoft Uighur" w:hAnsi="Microsoft Uighur" w:cs="Microsoft Uighur"/>
          <w:sz w:val="40"/>
          <w:szCs w:val="40"/>
          <w:rtl/>
        </w:rPr>
        <w:t xml:space="preserve"> الشهيرة :</w:t>
      </w:r>
      <w:r w:rsidR="00C7009F" w:rsidRPr="00043005">
        <w:rPr>
          <w:rFonts w:ascii="Microsoft Uighur" w:hAnsi="Microsoft Uighur" w:cs="Microsoft Uighur"/>
          <w:sz w:val="40"/>
          <w:szCs w:val="40"/>
          <w:rtl/>
          <w:lang w:bidi="ar-TN"/>
        </w:rPr>
        <w:t xml:space="preserve"> "صلح مجحف خير من حكم منصف" </w:t>
      </w:r>
      <w:r w:rsidR="00C7009F" w:rsidRPr="00043005">
        <w:rPr>
          <w:rFonts w:ascii="Microsoft Uighur" w:hAnsi="Microsoft Uighur" w:cs="Microsoft Uighur"/>
          <w:sz w:val="40"/>
          <w:szCs w:val="40"/>
          <w:lang w:bidi="ar-TN"/>
        </w:rPr>
        <w:t>« un mauvais arrangement vaut mieux qu’un bon procès »</w:t>
      </w:r>
      <w:r w:rsidR="00C7009F" w:rsidRPr="00043005">
        <w:rPr>
          <w:rFonts w:ascii="Microsoft Uighur" w:hAnsi="Microsoft Uighur" w:cs="Microsoft Uighur"/>
          <w:sz w:val="40"/>
          <w:szCs w:val="40"/>
          <w:rtl/>
        </w:rPr>
        <w:t xml:space="preserve">. </w:t>
      </w:r>
    </w:p>
    <w:p w:rsidR="003D45FB" w:rsidRPr="00043005" w:rsidRDefault="00881410" w:rsidP="002F494A">
      <w:pPr>
        <w:bidi/>
        <w:spacing w:line="360" w:lineRule="auto"/>
        <w:jc w:val="mediumKashida"/>
        <w:rPr>
          <w:rFonts w:ascii="Microsoft Uighur" w:hAnsi="Microsoft Uighur" w:cs="Microsoft Uighur"/>
          <w:sz w:val="40"/>
          <w:szCs w:val="40"/>
          <w:rtl/>
        </w:rPr>
      </w:pPr>
      <w:r w:rsidRPr="00043005">
        <w:rPr>
          <w:rFonts w:ascii="Microsoft Uighur" w:hAnsi="Microsoft Uighur" w:cs="Microsoft Uighur"/>
          <w:sz w:val="40"/>
          <w:szCs w:val="40"/>
          <w:rtl/>
        </w:rPr>
        <w:t>وبا</w:t>
      </w:r>
      <w:r w:rsidR="00AC7319" w:rsidRPr="00043005">
        <w:rPr>
          <w:rFonts w:ascii="Microsoft Uighur" w:hAnsi="Microsoft Uighur" w:cs="Microsoft Uighur"/>
          <w:sz w:val="40"/>
          <w:szCs w:val="40"/>
          <w:rtl/>
        </w:rPr>
        <w:t xml:space="preserve">عتبار </w:t>
      </w:r>
      <w:r w:rsidR="003B57E6" w:rsidRPr="00043005">
        <w:rPr>
          <w:rFonts w:ascii="Microsoft Uighur" w:hAnsi="Microsoft Uighur" w:cs="Microsoft Uighur"/>
          <w:sz w:val="40"/>
          <w:szCs w:val="40"/>
          <w:rtl/>
        </w:rPr>
        <w:t>أن ا</w:t>
      </w:r>
      <w:r w:rsidR="00AC7319" w:rsidRPr="00043005">
        <w:rPr>
          <w:rFonts w:ascii="Microsoft Uighur" w:hAnsi="Microsoft Uighur" w:cs="Microsoft Uighur"/>
          <w:sz w:val="40"/>
          <w:szCs w:val="40"/>
          <w:rtl/>
        </w:rPr>
        <w:t xml:space="preserve">هتمامنا منصب على دراسة </w:t>
      </w:r>
      <w:r w:rsidR="001056E5" w:rsidRPr="00043005">
        <w:rPr>
          <w:rFonts w:ascii="Microsoft Uighur" w:hAnsi="Microsoft Uighur" w:cs="Microsoft Uighur"/>
          <w:sz w:val="40"/>
          <w:szCs w:val="40"/>
          <w:rtl/>
        </w:rPr>
        <w:t xml:space="preserve">عقد </w:t>
      </w:r>
      <w:r w:rsidR="00AC7319" w:rsidRPr="00043005">
        <w:rPr>
          <w:rFonts w:ascii="Microsoft Uighur" w:hAnsi="Microsoft Uighur" w:cs="Microsoft Uighur"/>
          <w:sz w:val="40"/>
          <w:szCs w:val="40"/>
          <w:rtl/>
        </w:rPr>
        <w:t>الصلح صلب</w:t>
      </w:r>
      <w:r w:rsidR="003B57E6" w:rsidRPr="00043005">
        <w:rPr>
          <w:rFonts w:ascii="Microsoft Uighur" w:hAnsi="Microsoft Uighur" w:cs="Microsoft Uighur"/>
          <w:sz w:val="40"/>
          <w:szCs w:val="40"/>
          <w:rtl/>
        </w:rPr>
        <w:t xml:space="preserve"> مجلة الا</w:t>
      </w:r>
      <w:r w:rsidR="001056E5" w:rsidRPr="00043005">
        <w:rPr>
          <w:rFonts w:ascii="Microsoft Uighur" w:hAnsi="Microsoft Uighur" w:cs="Microsoft Uighur"/>
          <w:sz w:val="40"/>
          <w:szCs w:val="40"/>
          <w:rtl/>
        </w:rPr>
        <w:t>لتزامات والعقود فإنه من الضروري الوقوف</w:t>
      </w:r>
      <w:r w:rsidR="003F771B" w:rsidRPr="00043005">
        <w:rPr>
          <w:rFonts w:ascii="Microsoft Uighur" w:hAnsi="Microsoft Uighur" w:cs="Microsoft Uighur"/>
          <w:sz w:val="40"/>
          <w:szCs w:val="40"/>
          <w:rtl/>
        </w:rPr>
        <w:t xml:space="preserve"> على </w:t>
      </w:r>
      <w:r w:rsidR="009E74E5" w:rsidRPr="00043005">
        <w:rPr>
          <w:rFonts w:ascii="Microsoft Uighur" w:hAnsi="Microsoft Uighur" w:cs="Microsoft Uighur"/>
          <w:sz w:val="40"/>
          <w:szCs w:val="40"/>
          <w:rtl/>
        </w:rPr>
        <w:t>تعريف</w:t>
      </w:r>
      <w:r w:rsidR="003F771B" w:rsidRPr="00043005">
        <w:rPr>
          <w:rFonts w:ascii="Microsoft Uighur" w:hAnsi="Microsoft Uighur" w:cs="Microsoft Uighur"/>
          <w:sz w:val="40"/>
          <w:szCs w:val="40"/>
          <w:rtl/>
        </w:rPr>
        <w:t xml:space="preserve"> هذا العقد الذي</w:t>
      </w:r>
      <w:r w:rsidR="00C9070A" w:rsidRPr="00043005">
        <w:rPr>
          <w:rFonts w:ascii="Microsoft Uighur" w:hAnsi="Microsoft Uighur" w:cs="Microsoft Uighur"/>
          <w:sz w:val="40"/>
          <w:szCs w:val="40"/>
          <w:rtl/>
        </w:rPr>
        <w:t xml:space="preserve"> أفرده المشرع بنظام قانوني</w:t>
      </w:r>
      <w:r w:rsidR="003D45FB" w:rsidRPr="00043005">
        <w:rPr>
          <w:rFonts w:ascii="Microsoft Uighur" w:hAnsi="Microsoft Uighur" w:cs="Microsoft Uighur"/>
          <w:sz w:val="40"/>
          <w:szCs w:val="40"/>
        </w:rPr>
        <w:t xml:space="preserve"> </w:t>
      </w:r>
      <w:r w:rsidR="003D45FB" w:rsidRPr="00043005">
        <w:rPr>
          <w:rFonts w:ascii="Microsoft Uighur" w:hAnsi="Microsoft Uighur" w:cs="Microsoft Uighur"/>
          <w:sz w:val="40"/>
          <w:szCs w:val="40"/>
          <w:rtl/>
          <w:lang w:bidi="ar-TN"/>
        </w:rPr>
        <w:t xml:space="preserve"> صلب المجلة المذكورة</w:t>
      </w:r>
      <w:r w:rsidR="00C9070A" w:rsidRPr="00043005">
        <w:rPr>
          <w:rFonts w:ascii="Microsoft Uighur" w:hAnsi="Microsoft Uighur" w:cs="Microsoft Uighur"/>
          <w:sz w:val="40"/>
          <w:szCs w:val="40"/>
          <w:rtl/>
        </w:rPr>
        <w:t xml:space="preserve"> في المقالة الحادية عشرة من الكتاب الثاني، وهو بذلك المعنى عقد مسمى وعقد خاص.</w:t>
      </w:r>
    </w:p>
    <w:p w:rsidR="001D2261" w:rsidRPr="00043005" w:rsidRDefault="00C9070A" w:rsidP="002F494A">
      <w:pPr>
        <w:bidi/>
        <w:spacing w:line="360" w:lineRule="auto"/>
        <w:jc w:val="mediumKashida"/>
        <w:rPr>
          <w:rFonts w:ascii="Microsoft Uighur" w:hAnsi="Microsoft Uighur" w:cs="Microsoft Uighur"/>
          <w:sz w:val="40"/>
          <w:szCs w:val="40"/>
          <w:rtl/>
          <w:lang w:bidi="ar-TN"/>
        </w:rPr>
      </w:pPr>
      <w:r w:rsidRPr="00043005">
        <w:rPr>
          <w:rFonts w:ascii="Microsoft Uighur" w:hAnsi="Microsoft Uighur" w:cs="Microsoft Uighur"/>
          <w:sz w:val="40"/>
          <w:szCs w:val="40"/>
          <w:rtl/>
        </w:rPr>
        <w:lastRenderedPageBreak/>
        <w:t xml:space="preserve"> </w:t>
      </w:r>
      <w:proofErr w:type="gramStart"/>
      <w:r w:rsidR="003D45FB" w:rsidRPr="00043005">
        <w:rPr>
          <w:rFonts w:ascii="Microsoft Uighur" w:hAnsi="Microsoft Uighur" w:cs="Microsoft Uighur"/>
          <w:sz w:val="40"/>
          <w:szCs w:val="40"/>
          <w:rtl/>
        </w:rPr>
        <w:t>ل</w:t>
      </w:r>
      <w:r w:rsidRPr="00043005">
        <w:rPr>
          <w:rFonts w:ascii="Microsoft Uighur" w:hAnsi="Microsoft Uighur" w:cs="Microsoft Uighur"/>
          <w:sz w:val="40"/>
          <w:szCs w:val="40"/>
          <w:rtl/>
        </w:rPr>
        <w:t>قد</w:t>
      </w:r>
      <w:proofErr w:type="gramEnd"/>
      <w:r w:rsidRPr="00043005">
        <w:rPr>
          <w:rFonts w:ascii="Microsoft Uighur" w:hAnsi="Microsoft Uighur" w:cs="Microsoft Uighur"/>
          <w:sz w:val="40"/>
          <w:szCs w:val="40"/>
          <w:rtl/>
        </w:rPr>
        <w:t xml:space="preserve"> </w:t>
      </w:r>
      <w:r w:rsidR="003B57E6" w:rsidRPr="00043005">
        <w:rPr>
          <w:rFonts w:ascii="Microsoft Uighur" w:hAnsi="Microsoft Uighur" w:cs="Microsoft Uighur"/>
          <w:sz w:val="40"/>
          <w:szCs w:val="40"/>
          <w:rtl/>
        </w:rPr>
        <w:t>عرف</w:t>
      </w:r>
      <w:r w:rsidRPr="00043005">
        <w:rPr>
          <w:rFonts w:ascii="Microsoft Uighur" w:hAnsi="Microsoft Uighur" w:cs="Microsoft Uighur"/>
          <w:sz w:val="40"/>
          <w:szCs w:val="40"/>
          <w:rtl/>
        </w:rPr>
        <w:t xml:space="preserve"> الفصل 1458 من المجلة المدنية</w:t>
      </w:r>
      <w:r w:rsidR="003B57E6" w:rsidRPr="00043005">
        <w:rPr>
          <w:rFonts w:ascii="Microsoft Uighur" w:hAnsi="Microsoft Uighur" w:cs="Microsoft Uighur"/>
          <w:sz w:val="40"/>
          <w:szCs w:val="40"/>
          <w:rtl/>
        </w:rPr>
        <w:t xml:space="preserve"> </w:t>
      </w:r>
      <w:r w:rsidR="003F771B" w:rsidRPr="00043005">
        <w:rPr>
          <w:rFonts w:ascii="Microsoft Uighur" w:hAnsi="Microsoft Uighur" w:cs="Microsoft Uighur"/>
          <w:sz w:val="40"/>
          <w:szCs w:val="40"/>
          <w:rtl/>
        </w:rPr>
        <w:t xml:space="preserve">الصلح </w:t>
      </w:r>
      <w:r w:rsidR="003B57E6" w:rsidRPr="00043005">
        <w:rPr>
          <w:rFonts w:ascii="Microsoft Uighur" w:hAnsi="Microsoft Uighur" w:cs="Microsoft Uighur"/>
          <w:sz w:val="40"/>
          <w:szCs w:val="40"/>
          <w:rtl/>
        </w:rPr>
        <w:t>بأنه "</w:t>
      </w:r>
      <w:r w:rsidR="001056E5" w:rsidRPr="00043005">
        <w:rPr>
          <w:rFonts w:ascii="Microsoft Uighur" w:hAnsi="Microsoft Uighur" w:cs="Microsoft Uighur"/>
          <w:sz w:val="40"/>
          <w:szCs w:val="40"/>
          <w:rtl/>
          <w:lang w:bidi="ar-TN"/>
        </w:rPr>
        <w:t>عقد وضع لرفع النزاع وقطع الخصومة، ويكون ذلك بالتنازل كل من المتصالحين عن شيء من مطالبة أو تسليم شيء من المال أو الحق".</w:t>
      </w:r>
    </w:p>
    <w:p w:rsidR="00AA449F" w:rsidRPr="00043005" w:rsidRDefault="00225067" w:rsidP="002F494A">
      <w:pPr>
        <w:bidi/>
        <w:spacing w:line="360" w:lineRule="auto"/>
        <w:jc w:val="mediumKashida"/>
        <w:rPr>
          <w:rFonts w:ascii="Microsoft Uighur" w:hAnsi="Microsoft Uighur" w:cs="Microsoft Uighur"/>
          <w:sz w:val="40"/>
          <w:szCs w:val="40"/>
          <w:rtl/>
          <w:lang w:bidi="ar-TN"/>
        </w:rPr>
      </w:pPr>
      <w:r w:rsidRPr="00043005">
        <w:rPr>
          <w:rFonts w:ascii="Microsoft Uighur" w:hAnsi="Microsoft Uighur" w:cs="Microsoft Uighur"/>
          <w:sz w:val="40"/>
          <w:szCs w:val="40"/>
          <w:rtl/>
          <w:lang w:bidi="ar-TN"/>
        </w:rPr>
        <w:t>يتضح من هذا التعريف أن عقد الصلح يتأسس على</w:t>
      </w:r>
      <w:r w:rsidR="005E4F01" w:rsidRPr="00043005">
        <w:rPr>
          <w:rFonts w:ascii="Microsoft Uighur" w:hAnsi="Microsoft Uighur" w:cs="Microsoft Uighur"/>
          <w:sz w:val="40"/>
          <w:szCs w:val="40"/>
          <w:rtl/>
          <w:lang w:bidi="ar-TN"/>
        </w:rPr>
        <w:t xml:space="preserve"> </w:t>
      </w:r>
      <w:r w:rsidR="00B263B5" w:rsidRPr="00043005">
        <w:rPr>
          <w:rFonts w:ascii="Microsoft Uighur" w:hAnsi="Microsoft Uighur" w:cs="Microsoft Uighur"/>
          <w:sz w:val="40"/>
          <w:szCs w:val="40"/>
          <w:rtl/>
          <w:lang w:bidi="ar-TN"/>
        </w:rPr>
        <w:t>ثلاثة عناصر وهي</w:t>
      </w:r>
      <w:r w:rsidR="00AA449F" w:rsidRPr="00043005">
        <w:rPr>
          <w:rFonts w:ascii="Microsoft Uighur" w:hAnsi="Microsoft Uighur" w:cs="Microsoft Uighur"/>
          <w:sz w:val="40"/>
          <w:szCs w:val="40"/>
          <w:rtl/>
          <w:lang w:bidi="ar-TN"/>
        </w:rPr>
        <w:t xml:space="preserve"> أولا</w:t>
      </w:r>
      <w:r w:rsidR="00B263B5" w:rsidRPr="00043005">
        <w:rPr>
          <w:rFonts w:ascii="Microsoft Uighur" w:hAnsi="Microsoft Uighur" w:cs="Microsoft Uighur"/>
          <w:sz w:val="40"/>
          <w:szCs w:val="40"/>
          <w:rtl/>
          <w:lang w:bidi="ar-TN"/>
        </w:rPr>
        <w:t xml:space="preserve"> وجود </w:t>
      </w:r>
      <w:r w:rsidR="00B263B5" w:rsidRPr="00043005">
        <w:rPr>
          <w:rFonts w:ascii="Microsoft Uighur" w:hAnsi="Microsoft Uighur" w:cs="Microsoft Uighur"/>
          <w:b/>
          <w:bCs/>
          <w:sz w:val="40"/>
          <w:szCs w:val="40"/>
          <w:rtl/>
          <w:lang w:bidi="ar-TN"/>
        </w:rPr>
        <w:t>اتفاق</w:t>
      </w:r>
      <w:r w:rsidR="00094E4A" w:rsidRPr="00043005">
        <w:rPr>
          <w:rFonts w:ascii="Microsoft Uighur" w:hAnsi="Microsoft Uighur" w:cs="Microsoft Uighur"/>
          <w:b/>
          <w:bCs/>
          <w:sz w:val="40"/>
          <w:szCs w:val="40"/>
          <w:rtl/>
          <w:lang w:bidi="ar-TN"/>
        </w:rPr>
        <w:t xml:space="preserve"> </w:t>
      </w:r>
      <w:r w:rsidR="00094E4A" w:rsidRPr="00043005">
        <w:rPr>
          <w:rFonts w:ascii="Microsoft Uighur" w:hAnsi="Microsoft Uighur" w:cs="Microsoft Uighur"/>
          <w:b/>
          <w:bCs/>
          <w:sz w:val="40"/>
          <w:szCs w:val="40"/>
          <w:lang w:bidi="ar-TN"/>
        </w:rPr>
        <w:t>Convention</w:t>
      </w:r>
      <w:r w:rsidR="00B263B5" w:rsidRPr="00043005">
        <w:rPr>
          <w:rFonts w:ascii="Microsoft Uighur" w:hAnsi="Microsoft Uighur" w:cs="Microsoft Uighur"/>
          <w:sz w:val="40"/>
          <w:szCs w:val="40"/>
          <w:rtl/>
          <w:lang w:bidi="ar-TN"/>
        </w:rPr>
        <w:t xml:space="preserve">، </w:t>
      </w:r>
      <w:r w:rsidR="00AA449F" w:rsidRPr="00043005">
        <w:rPr>
          <w:rFonts w:ascii="Microsoft Uighur" w:hAnsi="Microsoft Uighur" w:cs="Microsoft Uighur"/>
          <w:sz w:val="40"/>
          <w:szCs w:val="40"/>
          <w:rtl/>
          <w:lang w:bidi="ar-TN"/>
        </w:rPr>
        <w:t xml:space="preserve">ثانيا </w:t>
      </w:r>
      <w:r w:rsidR="00B263B5" w:rsidRPr="00043005">
        <w:rPr>
          <w:rFonts w:ascii="Microsoft Uighur" w:hAnsi="Microsoft Uighur" w:cs="Microsoft Uighur"/>
          <w:sz w:val="40"/>
          <w:szCs w:val="40"/>
          <w:rtl/>
          <w:lang w:bidi="ar-TN"/>
        </w:rPr>
        <w:t xml:space="preserve">وجود </w:t>
      </w:r>
      <w:r w:rsidR="00CB0ACA" w:rsidRPr="00043005">
        <w:rPr>
          <w:rFonts w:ascii="Microsoft Uighur" w:hAnsi="Microsoft Uighur" w:cs="Microsoft Uighur"/>
          <w:b/>
          <w:bCs/>
          <w:sz w:val="40"/>
          <w:szCs w:val="40"/>
          <w:rtl/>
          <w:lang w:bidi="ar-TN"/>
        </w:rPr>
        <w:t xml:space="preserve">وضعية </w:t>
      </w:r>
      <w:proofErr w:type="spellStart"/>
      <w:r w:rsidR="00CB0ACA" w:rsidRPr="00043005">
        <w:rPr>
          <w:rFonts w:ascii="Microsoft Uighur" w:hAnsi="Microsoft Uighur" w:cs="Microsoft Uighur"/>
          <w:b/>
          <w:bCs/>
          <w:sz w:val="40"/>
          <w:szCs w:val="40"/>
          <w:rtl/>
          <w:lang w:bidi="ar-TN"/>
        </w:rPr>
        <w:t>تنازعية</w:t>
      </w:r>
      <w:proofErr w:type="spellEnd"/>
      <w:r w:rsidR="00CB0ACA" w:rsidRPr="00043005">
        <w:rPr>
          <w:rFonts w:ascii="Microsoft Uighur" w:hAnsi="Microsoft Uighur" w:cs="Microsoft Uighur"/>
          <w:b/>
          <w:bCs/>
          <w:sz w:val="40"/>
          <w:szCs w:val="40"/>
          <w:rtl/>
          <w:lang w:bidi="ar-TN"/>
        </w:rPr>
        <w:t xml:space="preserve"> قائمة أو محتملة</w:t>
      </w:r>
      <w:r w:rsidR="00B263B5" w:rsidRPr="00043005">
        <w:rPr>
          <w:rFonts w:ascii="Microsoft Uighur" w:hAnsi="Microsoft Uighur" w:cs="Microsoft Uighur"/>
          <w:b/>
          <w:bCs/>
          <w:sz w:val="40"/>
          <w:szCs w:val="40"/>
          <w:rtl/>
          <w:lang w:bidi="ar-TN"/>
        </w:rPr>
        <w:t xml:space="preserve"> مع نية حسمها</w:t>
      </w:r>
      <w:r w:rsidR="00094E4A" w:rsidRPr="00043005">
        <w:rPr>
          <w:rFonts w:ascii="Microsoft Uighur" w:hAnsi="Microsoft Uighur" w:cs="Microsoft Uighur"/>
          <w:b/>
          <w:bCs/>
          <w:sz w:val="40"/>
          <w:szCs w:val="40"/>
          <w:lang w:bidi="ar-TN"/>
        </w:rPr>
        <w:t xml:space="preserve"> Situation litigieuse et la volonté d’y mettre fin </w:t>
      </w:r>
      <w:r w:rsidR="00B263B5" w:rsidRPr="00043005">
        <w:rPr>
          <w:rFonts w:ascii="Microsoft Uighur" w:hAnsi="Microsoft Uighur" w:cs="Microsoft Uighur"/>
          <w:sz w:val="40"/>
          <w:szCs w:val="40"/>
          <w:rtl/>
          <w:lang w:bidi="ar-TN"/>
        </w:rPr>
        <w:t xml:space="preserve"> و</w:t>
      </w:r>
      <w:r w:rsidR="00AA449F" w:rsidRPr="00043005">
        <w:rPr>
          <w:rFonts w:ascii="Microsoft Uighur" w:hAnsi="Microsoft Uighur" w:cs="Microsoft Uighur"/>
          <w:sz w:val="40"/>
          <w:szCs w:val="40"/>
          <w:rtl/>
          <w:lang w:bidi="ar-TN"/>
        </w:rPr>
        <w:t xml:space="preserve">ثالثا </w:t>
      </w:r>
      <w:r w:rsidR="00B263B5" w:rsidRPr="00043005">
        <w:rPr>
          <w:rFonts w:ascii="Microsoft Uighur" w:hAnsi="Microsoft Uighur" w:cs="Microsoft Uighur"/>
          <w:sz w:val="40"/>
          <w:szCs w:val="40"/>
          <w:rtl/>
          <w:lang w:bidi="ar-TN"/>
        </w:rPr>
        <w:t xml:space="preserve">وجود </w:t>
      </w:r>
      <w:r w:rsidR="00B263B5" w:rsidRPr="00043005">
        <w:rPr>
          <w:rFonts w:ascii="Microsoft Uighur" w:hAnsi="Microsoft Uighur" w:cs="Microsoft Uighur"/>
          <w:b/>
          <w:bCs/>
          <w:sz w:val="40"/>
          <w:szCs w:val="40"/>
          <w:rtl/>
          <w:lang w:bidi="ar-TN"/>
        </w:rPr>
        <w:t>تنازلات متبادلة</w:t>
      </w:r>
      <w:r w:rsidR="00094E4A" w:rsidRPr="00043005">
        <w:rPr>
          <w:rFonts w:ascii="Microsoft Uighur" w:hAnsi="Microsoft Uighur" w:cs="Microsoft Uighur"/>
          <w:b/>
          <w:bCs/>
          <w:sz w:val="40"/>
          <w:szCs w:val="40"/>
          <w:lang w:bidi="ar-TN"/>
        </w:rPr>
        <w:t xml:space="preserve"> Concessions réciproques</w:t>
      </w:r>
      <w:r w:rsidR="00094E4A" w:rsidRPr="00043005">
        <w:rPr>
          <w:rFonts w:ascii="Microsoft Uighur" w:hAnsi="Microsoft Uighur" w:cs="Microsoft Uighur"/>
          <w:sz w:val="40"/>
          <w:szCs w:val="40"/>
          <w:lang w:bidi="ar-TN"/>
        </w:rPr>
        <w:t xml:space="preserve"> </w:t>
      </w:r>
      <w:r w:rsidR="00B263B5" w:rsidRPr="00043005">
        <w:rPr>
          <w:rFonts w:ascii="Microsoft Uighur" w:hAnsi="Microsoft Uighur" w:cs="Microsoft Uighur"/>
          <w:sz w:val="40"/>
          <w:szCs w:val="40"/>
          <w:rtl/>
          <w:lang w:bidi="ar-TN"/>
        </w:rPr>
        <w:t>.</w:t>
      </w:r>
      <w:r w:rsidRPr="00043005">
        <w:rPr>
          <w:rFonts w:ascii="Microsoft Uighur" w:hAnsi="Microsoft Uighur" w:cs="Microsoft Uighur"/>
          <w:sz w:val="40"/>
          <w:szCs w:val="40"/>
          <w:rtl/>
          <w:lang w:bidi="ar-TN"/>
        </w:rPr>
        <w:t xml:space="preserve"> </w:t>
      </w:r>
    </w:p>
    <w:p w:rsidR="004D3C9D" w:rsidRPr="00043005" w:rsidRDefault="000007E0" w:rsidP="002F494A">
      <w:pPr>
        <w:bidi/>
        <w:spacing w:line="360" w:lineRule="auto"/>
        <w:jc w:val="mediumKashida"/>
        <w:rPr>
          <w:rFonts w:ascii="Microsoft Uighur" w:hAnsi="Microsoft Uighur" w:cs="Microsoft Uighur"/>
          <w:sz w:val="40"/>
          <w:szCs w:val="40"/>
          <w:rtl/>
          <w:lang w:bidi="ar-TN"/>
        </w:rPr>
      </w:pPr>
      <w:r w:rsidRPr="00043005">
        <w:rPr>
          <w:rFonts w:ascii="Microsoft Uighur" w:hAnsi="Microsoft Uighur" w:cs="Microsoft Uighur"/>
          <w:sz w:val="40"/>
          <w:szCs w:val="40"/>
          <w:rtl/>
          <w:lang w:bidi="ar-TN"/>
        </w:rPr>
        <w:t>والملاحظ أن</w:t>
      </w:r>
      <w:r w:rsidR="00AA449F" w:rsidRPr="00043005">
        <w:rPr>
          <w:rFonts w:ascii="Microsoft Uighur" w:hAnsi="Microsoft Uighur" w:cs="Microsoft Uighur"/>
          <w:sz w:val="40"/>
          <w:szCs w:val="40"/>
          <w:rtl/>
          <w:lang w:bidi="ar-TN"/>
        </w:rPr>
        <w:t xml:space="preserve"> المشرع الفرنسي</w:t>
      </w:r>
      <w:r w:rsidRPr="00043005">
        <w:rPr>
          <w:rFonts w:ascii="Microsoft Uighur" w:hAnsi="Microsoft Uighur" w:cs="Microsoft Uighur"/>
          <w:sz w:val="40"/>
          <w:szCs w:val="40"/>
          <w:rtl/>
          <w:lang w:bidi="ar-TN"/>
        </w:rPr>
        <w:t xml:space="preserve"> قد أقصى</w:t>
      </w:r>
      <w:r w:rsidR="00AA449F" w:rsidRPr="00043005">
        <w:rPr>
          <w:rFonts w:ascii="Microsoft Uighur" w:hAnsi="Microsoft Uighur" w:cs="Microsoft Uighur"/>
          <w:sz w:val="40"/>
          <w:szCs w:val="40"/>
          <w:rtl/>
          <w:lang w:bidi="ar-TN"/>
        </w:rPr>
        <w:t xml:space="preserve"> عنصر التنازلات المتبادلة</w:t>
      </w:r>
      <w:r w:rsidR="00AA449F" w:rsidRPr="00043005">
        <w:rPr>
          <w:rStyle w:val="Appelnotedebasdep"/>
          <w:rFonts w:ascii="Microsoft Uighur" w:hAnsi="Microsoft Uighur" w:cs="Microsoft Uighur"/>
          <w:sz w:val="40"/>
          <w:szCs w:val="40"/>
          <w:rtl/>
          <w:lang w:bidi="ar-TN"/>
        </w:rPr>
        <w:footnoteReference w:id="10"/>
      </w:r>
      <w:r w:rsidR="00AA449F" w:rsidRPr="00043005">
        <w:rPr>
          <w:rFonts w:ascii="Microsoft Uighur" w:hAnsi="Microsoft Uighur" w:cs="Microsoft Uighur"/>
          <w:sz w:val="40"/>
          <w:szCs w:val="40"/>
          <w:rtl/>
          <w:lang w:bidi="ar-TN"/>
        </w:rPr>
        <w:t xml:space="preserve"> </w:t>
      </w:r>
      <w:r w:rsidRPr="00043005">
        <w:rPr>
          <w:rFonts w:ascii="Microsoft Uighur" w:hAnsi="Microsoft Uighur" w:cs="Microsoft Uighur"/>
          <w:sz w:val="40"/>
          <w:szCs w:val="40"/>
          <w:rtl/>
          <w:lang w:bidi="ar-TN"/>
        </w:rPr>
        <w:t>لكن فقه القضاء الفرنسي أضافه بهدف إتمام ذلك التعريف</w:t>
      </w:r>
      <w:r w:rsidRPr="00043005">
        <w:rPr>
          <w:rStyle w:val="Appelnotedebasdep"/>
          <w:rFonts w:ascii="Microsoft Uighur" w:hAnsi="Microsoft Uighur" w:cs="Microsoft Uighur"/>
          <w:sz w:val="40"/>
          <w:szCs w:val="40"/>
          <w:rtl/>
          <w:lang w:bidi="ar-TN"/>
        </w:rPr>
        <w:footnoteReference w:id="11"/>
      </w:r>
      <w:r w:rsidRPr="00043005">
        <w:rPr>
          <w:rFonts w:ascii="Microsoft Uighur" w:hAnsi="Microsoft Uighur" w:cs="Microsoft Uighur"/>
          <w:sz w:val="40"/>
          <w:szCs w:val="40"/>
          <w:rtl/>
          <w:lang w:bidi="ar-TN"/>
        </w:rPr>
        <w:t>.</w:t>
      </w:r>
      <w:r w:rsidR="00B263B5" w:rsidRPr="00043005">
        <w:rPr>
          <w:rFonts w:ascii="Microsoft Uighur" w:hAnsi="Microsoft Uighur" w:cs="Microsoft Uighur"/>
          <w:sz w:val="40"/>
          <w:szCs w:val="40"/>
          <w:rtl/>
          <w:lang w:bidi="ar-TN"/>
        </w:rPr>
        <w:t xml:space="preserve"> وتأسيسا على ذلك يجوز القول أن عقد الصلح من </w:t>
      </w:r>
      <w:proofErr w:type="spellStart"/>
      <w:r w:rsidR="00225067" w:rsidRPr="00043005">
        <w:rPr>
          <w:rFonts w:ascii="Microsoft Uighur" w:hAnsi="Microsoft Uighur" w:cs="Microsoft Uighur"/>
          <w:sz w:val="40"/>
          <w:szCs w:val="40"/>
          <w:rtl/>
          <w:lang w:bidi="ar-TN"/>
        </w:rPr>
        <w:t>الإ</w:t>
      </w:r>
      <w:r w:rsidR="00B263B5" w:rsidRPr="00043005">
        <w:rPr>
          <w:rFonts w:ascii="Microsoft Uighur" w:hAnsi="Microsoft Uighur" w:cs="Microsoft Uighur"/>
          <w:sz w:val="40"/>
          <w:szCs w:val="40"/>
          <w:rtl/>
          <w:lang w:bidi="ar-TN"/>
        </w:rPr>
        <w:t>تفاقات</w:t>
      </w:r>
      <w:proofErr w:type="spellEnd"/>
      <w:r w:rsidR="00B263B5" w:rsidRPr="00043005">
        <w:rPr>
          <w:rFonts w:ascii="Microsoft Uighur" w:hAnsi="Microsoft Uighur" w:cs="Microsoft Uighur"/>
          <w:sz w:val="40"/>
          <w:szCs w:val="40"/>
          <w:rtl/>
          <w:lang w:bidi="ar-TN"/>
        </w:rPr>
        <w:t xml:space="preserve"> المنهية للنزاعات</w:t>
      </w:r>
      <w:r w:rsidR="005C21EA" w:rsidRPr="00043005">
        <w:rPr>
          <w:rFonts w:ascii="Microsoft Uighur" w:hAnsi="Microsoft Uighur" w:cs="Microsoft Uighur"/>
          <w:sz w:val="40"/>
          <w:szCs w:val="40"/>
          <w:rtl/>
          <w:lang w:bidi="ar-TN"/>
        </w:rPr>
        <w:t xml:space="preserve"> والتي يمكن أن تنطبق على سائر العقود، فيمكن أن يتخذ شكل عقد بيع، أو عقد </w:t>
      </w:r>
      <w:proofErr w:type="spellStart"/>
      <w:r w:rsidR="005C21EA" w:rsidRPr="00043005">
        <w:rPr>
          <w:rFonts w:ascii="Microsoft Uighur" w:hAnsi="Microsoft Uighur" w:cs="Microsoft Uighur"/>
          <w:sz w:val="40"/>
          <w:szCs w:val="40"/>
          <w:rtl/>
          <w:lang w:bidi="ar-TN"/>
        </w:rPr>
        <w:t>معاوضة</w:t>
      </w:r>
      <w:proofErr w:type="spellEnd"/>
      <w:r w:rsidR="005C21EA" w:rsidRPr="00043005">
        <w:rPr>
          <w:rFonts w:ascii="Microsoft Uighur" w:hAnsi="Microsoft Uighur" w:cs="Microsoft Uighur"/>
          <w:sz w:val="40"/>
          <w:szCs w:val="40"/>
          <w:rtl/>
          <w:lang w:bidi="ar-TN"/>
        </w:rPr>
        <w:t xml:space="preserve"> أو عقد تبرع</w:t>
      </w:r>
      <w:r w:rsidR="00D2126D" w:rsidRPr="00043005">
        <w:rPr>
          <w:rFonts w:ascii="Microsoft Uighur" w:hAnsi="Microsoft Uighur" w:cs="Microsoft Uighur"/>
          <w:sz w:val="40"/>
          <w:szCs w:val="40"/>
          <w:rtl/>
          <w:lang w:bidi="ar-TN"/>
        </w:rPr>
        <w:t xml:space="preserve">. إذ في كل هذه العقود يمكن للمتعاقدين </w:t>
      </w:r>
      <w:proofErr w:type="spellStart"/>
      <w:r w:rsidR="00225067" w:rsidRPr="00043005">
        <w:rPr>
          <w:rFonts w:ascii="Microsoft Uighur" w:hAnsi="Microsoft Uighur" w:cs="Microsoft Uighur"/>
          <w:sz w:val="40"/>
          <w:szCs w:val="40"/>
          <w:rtl/>
          <w:lang w:bidi="ar-TN"/>
        </w:rPr>
        <w:t>الإ</w:t>
      </w:r>
      <w:r w:rsidR="00D2126D" w:rsidRPr="00043005">
        <w:rPr>
          <w:rFonts w:ascii="Microsoft Uighur" w:hAnsi="Microsoft Uighur" w:cs="Microsoft Uighur"/>
          <w:sz w:val="40"/>
          <w:szCs w:val="40"/>
          <w:rtl/>
          <w:lang w:bidi="ar-TN"/>
        </w:rPr>
        <w:t>تفاق</w:t>
      </w:r>
      <w:proofErr w:type="spellEnd"/>
      <w:r w:rsidR="00D2126D" w:rsidRPr="00043005">
        <w:rPr>
          <w:rFonts w:ascii="Microsoft Uighur" w:hAnsi="Microsoft Uighur" w:cs="Microsoft Uighur"/>
          <w:sz w:val="40"/>
          <w:szCs w:val="40"/>
          <w:rtl/>
          <w:lang w:bidi="ar-TN"/>
        </w:rPr>
        <w:t xml:space="preserve"> على </w:t>
      </w:r>
      <w:r w:rsidR="00B263B5" w:rsidRPr="00043005">
        <w:rPr>
          <w:rFonts w:ascii="Microsoft Uighur" w:hAnsi="Microsoft Uighur" w:cs="Microsoft Uighur"/>
          <w:sz w:val="40"/>
          <w:szCs w:val="40"/>
          <w:rtl/>
          <w:lang w:bidi="ar-TN"/>
        </w:rPr>
        <w:t>حسم خلافاتهما بصور</w:t>
      </w:r>
      <w:r w:rsidR="00D2126D" w:rsidRPr="00043005">
        <w:rPr>
          <w:rFonts w:ascii="Microsoft Uighur" w:hAnsi="Microsoft Uighur" w:cs="Microsoft Uighur"/>
          <w:sz w:val="40"/>
          <w:szCs w:val="40"/>
          <w:rtl/>
          <w:lang w:bidi="ar-TN"/>
        </w:rPr>
        <w:t xml:space="preserve">ة ودية </w:t>
      </w:r>
      <w:r w:rsidR="00B263B5" w:rsidRPr="00043005">
        <w:rPr>
          <w:rFonts w:ascii="Microsoft Uighur" w:hAnsi="Microsoft Uighur" w:cs="Microsoft Uighur"/>
          <w:sz w:val="40"/>
          <w:szCs w:val="40"/>
          <w:rtl/>
          <w:lang w:bidi="ar-TN"/>
        </w:rPr>
        <w:t>على أساس تنازلات متبادلة.</w:t>
      </w:r>
    </w:p>
    <w:p w:rsidR="00F140AA" w:rsidRPr="00043005" w:rsidRDefault="00225067" w:rsidP="002F494A">
      <w:pPr>
        <w:bidi/>
        <w:spacing w:line="360" w:lineRule="auto"/>
        <w:jc w:val="mediumKashida"/>
        <w:rPr>
          <w:rFonts w:ascii="Microsoft Uighur" w:hAnsi="Microsoft Uighur" w:cs="Microsoft Uighur"/>
          <w:sz w:val="40"/>
          <w:szCs w:val="40"/>
          <w:rtl/>
          <w:lang w:bidi="ar-TN"/>
        </w:rPr>
      </w:pPr>
      <w:r w:rsidRPr="00043005">
        <w:rPr>
          <w:rFonts w:ascii="Microsoft Uighur" w:hAnsi="Microsoft Uighur" w:cs="Microsoft Uighur"/>
          <w:sz w:val="40"/>
          <w:szCs w:val="40"/>
          <w:rtl/>
          <w:lang w:bidi="ar-TN"/>
        </w:rPr>
        <w:t>و</w:t>
      </w:r>
      <w:r w:rsidR="00D2126D" w:rsidRPr="00043005">
        <w:rPr>
          <w:rFonts w:ascii="Microsoft Uighur" w:hAnsi="Microsoft Uighur" w:cs="Microsoft Uighur"/>
          <w:sz w:val="40"/>
          <w:szCs w:val="40"/>
          <w:rtl/>
          <w:lang w:bidi="ar-TN"/>
        </w:rPr>
        <w:t>عنصر التنازلات المتبادلة هو الذي يميز عقد الصلح</w:t>
      </w:r>
      <w:r w:rsidR="00345625" w:rsidRPr="00043005">
        <w:rPr>
          <w:rFonts w:ascii="Microsoft Uighur" w:hAnsi="Microsoft Uighur" w:cs="Microsoft Uighur"/>
          <w:sz w:val="40"/>
          <w:szCs w:val="40"/>
          <w:rtl/>
          <w:lang w:bidi="ar-TN"/>
        </w:rPr>
        <w:t xml:space="preserve"> عن مفهوم</w:t>
      </w:r>
      <w:r w:rsidR="006A53B5" w:rsidRPr="00043005">
        <w:rPr>
          <w:rFonts w:ascii="Microsoft Uighur" w:hAnsi="Microsoft Uighur" w:cs="Microsoft Uighur"/>
          <w:sz w:val="40"/>
          <w:szCs w:val="40"/>
          <w:rtl/>
          <w:lang w:bidi="ar-TN"/>
        </w:rPr>
        <w:t xml:space="preserve"> آخر</w:t>
      </w:r>
      <w:r w:rsidR="00345625" w:rsidRPr="00043005">
        <w:rPr>
          <w:rFonts w:ascii="Microsoft Uighur" w:hAnsi="Microsoft Uighur" w:cs="Microsoft Uighur"/>
          <w:sz w:val="40"/>
          <w:szCs w:val="40"/>
          <w:rtl/>
          <w:lang w:bidi="ar-TN"/>
        </w:rPr>
        <w:t xml:space="preserve"> شبيه له</w:t>
      </w:r>
      <w:r w:rsidR="006A53B5" w:rsidRPr="00043005">
        <w:rPr>
          <w:rFonts w:ascii="Microsoft Uighur" w:hAnsi="Microsoft Uighur" w:cs="Microsoft Uighur"/>
          <w:sz w:val="40"/>
          <w:szCs w:val="40"/>
          <w:rtl/>
          <w:lang w:bidi="ar-TN"/>
        </w:rPr>
        <w:t xml:space="preserve"> وهو الوصل </w:t>
      </w:r>
      <w:r w:rsidR="00F140AA" w:rsidRPr="00043005">
        <w:rPr>
          <w:rFonts w:ascii="Microsoft Uighur" w:hAnsi="Microsoft Uighur" w:cs="Microsoft Uighur"/>
          <w:sz w:val="40"/>
          <w:szCs w:val="40"/>
          <w:rtl/>
          <w:lang w:bidi="ar-TN"/>
        </w:rPr>
        <w:t xml:space="preserve">القاطع لكل حساب </w:t>
      </w:r>
      <w:r w:rsidR="00F140AA" w:rsidRPr="00043005">
        <w:rPr>
          <w:rFonts w:ascii="Microsoft Uighur" w:hAnsi="Microsoft Uighur" w:cs="Microsoft Uighur"/>
          <w:sz w:val="40"/>
          <w:szCs w:val="40"/>
          <w:lang w:bidi="ar-TN"/>
        </w:rPr>
        <w:t>Reçu de solde de tout compte</w:t>
      </w:r>
      <w:r w:rsidR="006A53B5" w:rsidRPr="00043005">
        <w:rPr>
          <w:rFonts w:ascii="Microsoft Uighur" w:hAnsi="Microsoft Uighur" w:cs="Microsoft Uighur"/>
          <w:sz w:val="40"/>
          <w:szCs w:val="40"/>
          <w:rtl/>
          <w:lang w:bidi="ar-TN"/>
        </w:rPr>
        <w:t>.</w:t>
      </w:r>
    </w:p>
    <w:p w:rsidR="00F140AA" w:rsidRPr="00043005" w:rsidRDefault="00EF1383" w:rsidP="002F494A">
      <w:pPr>
        <w:bidi/>
        <w:spacing w:line="360" w:lineRule="auto"/>
        <w:jc w:val="mediumKashida"/>
        <w:rPr>
          <w:rFonts w:ascii="Microsoft Uighur" w:hAnsi="Microsoft Uighur" w:cs="Microsoft Uighur"/>
          <w:sz w:val="40"/>
          <w:szCs w:val="40"/>
          <w:rtl/>
          <w:lang w:bidi="ar-TN"/>
        </w:rPr>
      </w:pPr>
      <w:r w:rsidRPr="00043005">
        <w:rPr>
          <w:rFonts w:ascii="Microsoft Uighur" w:hAnsi="Microsoft Uighur" w:cs="Microsoft Uighur"/>
          <w:sz w:val="40"/>
          <w:szCs w:val="40"/>
          <w:rtl/>
          <w:lang w:bidi="ar-TN"/>
        </w:rPr>
        <w:t>إن وصل الخلاص</w:t>
      </w:r>
      <w:r w:rsidR="00204752" w:rsidRPr="00043005">
        <w:rPr>
          <w:rFonts w:ascii="Microsoft Uighur" w:hAnsi="Microsoft Uighur" w:cs="Microsoft Uighur"/>
          <w:sz w:val="40"/>
          <w:szCs w:val="40"/>
          <w:rtl/>
          <w:lang w:bidi="ar-TN"/>
        </w:rPr>
        <w:t xml:space="preserve"> العادي</w:t>
      </w:r>
      <w:r w:rsidRPr="00043005">
        <w:rPr>
          <w:rFonts w:ascii="Microsoft Uighur" w:hAnsi="Microsoft Uighur" w:cs="Microsoft Uighur"/>
          <w:sz w:val="40"/>
          <w:szCs w:val="40"/>
          <w:rtl/>
          <w:lang w:bidi="ar-TN"/>
        </w:rPr>
        <w:t xml:space="preserve"> </w:t>
      </w:r>
      <w:r w:rsidRPr="00043005">
        <w:rPr>
          <w:rFonts w:ascii="Microsoft Uighur" w:hAnsi="Microsoft Uighur" w:cs="Microsoft Uighur"/>
          <w:sz w:val="40"/>
          <w:szCs w:val="40"/>
          <w:lang w:bidi="ar-TN"/>
        </w:rPr>
        <w:t>Quittance</w:t>
      </w:r>
      <w:r w:rsidRPr="00043005">
        <w:rPr>
          <w:rFonts w:ascii="Microsoft Uighur" w:hAnsi="Microsoft Uighur" w:cs="Microsoft Uighur"/>
          <w:sz w:val="40"/>
          <w:szCs w:val="40"/>
          <w:rtl/>
          <w:lang w:bidi="ar-TN"/>
        </w:rPr>
        <w:t xml:space="preserve"> هو كتب </w:t>
      </w:r>
      <w:proofErr w:type="spellStart"/>
      <w:r w:rsidRPr="00043005">
        <w:rPr>
          <w:rFonts w:ascii="Microsoft Uighur" w:hAnsi="Microsoft Uighur" w:cs="Microsoft Uighur"/>
          <w:sz w:val="40"/>
          <w:szCs w:val="40"/>
          <w:rtl/>
          <w:lang w:bidi="ar-TN"/>
        </w:rPr>
        <w:t>يعترف</w:t>
      </w:r>
      <w:proofErr w:type="spellEnd"/>
      <w:r w:rsidRPr="00043005">
        <w:rPr>
          <w:rFonts w:ascii="Microsoft Uighur" w:hAnsi="Microsoft Uighur" w:cs="Microsoft Uighur"/>
          <w:sz w:val="40"/>
          <w:szCs w:val="40"/>
          <w:rtl/>
          <w:lang w:bidi="ar-TN"/>
        </w:rPr>
        <w:t xml:space="preserve"> الدائن بمقتضاه باستخلاص دينه من </w:t>
      </w:r>
      <w:r w:rsidR="001643BF" w:rsidRPr="00043005">
        <w:rPr>
          <w:rFonts w:ascii="Microsoft Uighur" w:hAnsi="Microsoft Uighur" w:cs="Microsoft Uighur"/>
          <w:sz w:val="40"/>
          <w:szCs w:val="40"/>
          <w:rtl/>
          <w:lang w:bidi="ar-TN"/>
        </w:rPr>
        <w:t>مدينه</w:t>
      </w:r>
      <w:r w:rsidRPr="00043005">
        <w:rPr>
          <w:rFonts w:ascii="Microsoft Uighur" w:hAnsi="Microsoft Uighur" w:cs="Microsoft Uighur"/>
          <w:sz w:val="40"/>
          <w:szCs w:val="40"/>
          <w:rtl/>
          <w:lang w:bidi="ar-TN"/>
        </w:rPr>
        <w:t xml:space="preserve">. لكن توجد حالات </w:t>
      </w:r>
      <w:proofErr w:type="spellStart"/>
      <w:r w:rsidRPr="00043005">
        <w:rPr>
          <w:rFonts w:ascii="Microsoft Uighur" w:hAnsi="Microsoft Uighur" w:cs="Microsoft Uighur"/>
          <w:sz w:val="40"/>
          <w:szCs w:val="40"/>
          <w:rtl/>
          <w:lang w:bidi="ar-TN"/>
        </w:rPr>
        <w:t>يعمد</w:t>
      </w:r>
      <w:proofErr w:type="spellEnd"/>
      <w:r w:rsidRPr="00043005">
        <w:rPr>
          <w:rFonts w:ascii="Microsoft Uighur" w:hAnsi="Microsoft Uighur" w:cs="Microsoft Uighur"/>
          <w:sz w:val="40"/>
          <w:szCs w:val="40"/>
          <w:rtl/>
          <w:lang w:bidi="ar-TN"/>
        </w:rPr>
        <w:t xml:space="preserve"> فيها طرفين يكون</w:t>
      </w:r>
      <w:r w:rsidR="00C16C20" w:rsidRPr="00043005">
        <w:rPr>
          <w:rFonts w:ascii="Microsoft Uighur" w:hAnsi="Microsoft Uighur" w:cs="Microsoft Uighur"/>
          <w:sz w:val="40"/>
          <w:szCs w:val="40"/>
          <w:rtl/>
          <w:lang w:bidi="ar-TN"/>
        </w:rPr>
        <w:t>ا</w:t>
      </w:r>
      <w:r w:rsidR="00B20B2F" w:rsidRPr="00043005">
        <w:rPr>
          <w:rFonts w:ascii="Microsoft Uighur" w:hAnsi="Microsoft Uighur" w:cs="Microsoft Uighur"/>
          <w:sz w:val="40"/>
          <w:szCs w:val="40"/>
          <w:rtl/>
          <w:lang w:bidi="ar-TN"/>
        </w:rPr>
        <w:t xml:space="preserve">ن على </w:t>
      </w:r>
      <w:proofErr w:type="spellStart"/>
      <w:r w:rsidR="00B20B2F" w:rsidRPr="00043005">
        <w:rPr>
          <w:rFonts w:ascii="Microsoft Uighur" w:hAnsi="Microsoft Uighur" w:cs="Microsoft Uighur"/>
          <w:sz w:val="40"/>
          <w:szCs w:val="40"/>
          <w:rtl/>
          <w:lang w:bidi="ar-TN"/>
        </w:rPr>
        <w:t>إ</w:t>
      </w:r>
      <w:r w:rsidRPr="00043005">
        <w:rPr>
          <w:rFonts w:ascii="Microsoft Uighur" w:hAnsi="Microsoft Uighur" w:cs="Microsoft Uighur"/>
          <w:sz w:val="40"/>
          <w:szCs w:val="40"/>
          <w:rtl/>
          <w:lang w:bidi="ar-TN"/>
        </w:rPr>
        <w:t>رتباط</w:t>
      </w:r>
      <w:proofErr w:type="spellEnd"/>
      <w:r w:rsidRPr="00043005">
        <w:rPr>
          <w:rFonts w:ascii="Microsoft Uighur" w:hAnsi="Microsoft Uighur" w:cs="Microsoft Uighur"/>
          <w:sz w:val="40"/>
          <w:szCs w:val="40"/>
          <w:rtl/>
          <w:lang w:bidi="ar-TN"/>
        </w:rPr>
        <w:t xml:space="preserve"> بعدة التزامات إلى إنهاء هذه العلاقات وذلك بواسطة الوصل يسمى وصل قاطع لكل حساب</w:t>
      </w:r>
      <w:r w:rsidR="00C16C20" w:rsidRPr="00043005">
        <w:rPr>
          <w:rFonts w:ascii="Microsoft Uighur" w:hAnsi="Microsoft Uighur" w:cs="Microsoft Uighur"/>
          <w:sz w:val="40"/>
          <w:szCs w:val="40"/>
          <w:rtl/>
          <w:lang w:bidi="ar-TN"/>
        </w:rPr>
        <w:t xml:space="preserve">. </w:t>
      </w:r>
      <w:proofErr w:type="gramStart"/>
      <w:r w:rsidR="00C16C20" w:rsidRPr="00043005">
        <w:rPr>
          <w:rFonts w:ascii="Microsoft Uighur" w:hAnsi="Microsoft Uighur" w:cs="Microsoft Uighur"/>
          <w:sz w:val="40"/>
          <w:szCs w:val="40"/>
          <w:rtl/>
          <w:lang w:bidi="ar-TN"/>
        </w:rPr>
        <w:t>وهو</w:t>
      </w:r>
      <w:proofErr w:type="gramEnd"/>
      <w:r w:rsidR="00C16C20" w:rsidRPr="00043005">
        <w:rPr>
          <w:rFonts w:ascii="Microsoft Uighur" w:hAnsi="Microsoft Uighur" w:cs="Microsoft Uighur"/>
          <w:sz w:val="40"/>
          <w:szCs w:val="40"/>
          <w:rtl/>
          <w:lang w:bidi="ar-TN"/>
        </w:rPr>
        <w:t xml:space="preserve"> يختلف عن </w:t>
      </w:r>
      <w:r w:rsidR="00C16C20" w:rsidRPr="00043005">
        <w:rPr>
          <w:rFonts w:ascii="Microsoft Uighur" w:hAnsi="Microsoft Uighur" w:cs="Microsoft Uighur"/>
          <w:sz w:val="40"/>
          <w:szCs w:val="40"/>
          <w:rtl/>
          <w:lang w:bidi="ar-TN"/>
        </w:rPr>
        <w:lastRenderedPageBreak/>
        <w:t>وصل الخلاص</w:t>
      </w:r>
      <w:r w:rsidR="00A33103" w:rsidRPr="00043005">
        <w:rPr>
          <w:rFonts w:ascii="Microsoft Uighur" w:hAnsi="Microsoft Uighur" w:cs="Microsoft Uighur"/>
          <w:sz w:val="40"/>
          <w:szCs w:val="40"/>
          <w:rtl/>
          <w:lang w:bidi="ar-TN"/>
        </w:rPr>
        <w:t xml:space="preserve"> العادي</w:t>
      </w:r>
      <w:r w:rsidR="00C16C20" w:rsidRPr="00043005">
        <w:rPr>
          <w:rFonts w:ascii="Microsoft Uighur" w:hAnsi="Microsoft Uighur" w:cs="Microsoft Uighur"/>
          <w:sz w:val="40"/>
          <w:szCs w:val="40"/>
          <w:rtl/>
          <w:lang w:bidi="ar-TN"/>
        </w:rPr>
        <w:t xml:space="preserve"> من كونه لا يعد وسيلة إثبات الخلاص فقط، بل كذلك أداة لإنهاء كل الالتزامات التي تربط هذين الطرفين سواء كانت آنية أو مستقبلية.</w:t>
      </w:r>
    </w:p>
    <w:p w:rsidR="003B4AA3" w:rsidRPr="00043005" w:rsidRDefault="00C16C20" w:rsidP="002F494A">
      <w:pPr>
        <w:bidi/>
        <w:spacing w:line="360" w:lineRule="auto"/>
        <w:jc w:val="mediumKashida"/>
        <w:rPr>
          <w:rFonts w:ascii="Microsoft Uighur" w:hAnsi="Microsoft Uighur" w:cs="Microsoft Uighur"/>
          <w:sz w:val="40"/>
          <w:szCs w:val="40"/>
          <w:rtl/>
          <w:lang w:bidi="ar-TN"/>
        </w:rPr>
      </w:pPr>
      <w:r w:rsidRPr="00043005">
        <w:rPr>
          <w:rFonts w:ascii="Microsoft Uighur" w:hAnsi="Microsoft Uighur" w:cs="Microsoft Uighur"/>
          <w:sz w:val="40"/>
          <w:szCs w:val="40"/>
          <w:rtl/>
          <w:lang w:bidi="ar-TN"/>
        </w:rPr>
        <w:t xml:space="preserve">وتعتمد هذه التقنية بكثافة في المادة </w:t>
      </w:r>
      <w:proofErr w:type="spellStart"/>
      <w:r w:rsidRPr="00043005">
        <w:rPr>
          <w:rFonts w:ascii="Microsoft Uighur" w:hAnsi="Microsoft Uighur" w:cs="Microsoft Uighur"/>
          <w:sz w:val="40"/>
          <w:szCs w:val="40"/>
          <w:rtl/>
          <w:lang w:bidi="ar-TN"/>
        </w:rPr>
        <w:t>الشغلية</w:t>
      </w:r>
      <w:proofErr w:type="spellEnd"/>
      <w:r w:rsidRPr="00043005">
        <w:rPr>
          <w:rFonts w:ascii="Microsoft Uighur" w:hAnsi="Microsoft Uighur" w:cs="Microsoft Uighur"/>
          <w:sz w:val="40"/>
          <w:szCs w:val="40"/>
          <w:rtl/>
          <w:lang w:bidi="ar-TN"/>
        </w:rPr>
        <w:t>، حيث جرت العادة أن يقوم الأجير بالإمضاء على وصل يستلمه من مؤجره عند انتهاء عقد الشغل الرابط بينهما يتضمن اعترافه بحصوله على كافة مستحقاته. يرى أحد الفقهاء</w:t>
      </w:r>
      <w:r w:rsidRPr="00043005">
        <w:rPr>
          <w:rStyle w:val="Appelnotedebasdep"/>
          <w:rFonts w:ascii="Microsoft Uighur" w:hAnsi="Microsoft Uighur" w:cs="Microsoft Uighur"/>
          <w:sz w:val="40"/>
          <w:szCs w:val="40"/>
          <w:rtl/>
          <w:lang w:bidi="ar-TN"/>
        </w:rPr>
        <w:footnoteReference w:id="12"/>
      </w:r>
      <w:r w:rsidR="001643BF" w:rsidRPr="00043005">
        <w:rPr>
          <w:rFonts w:ascii="Microsoft Uighur" w:hAnsi="Microsoft Uighur" w:cs="Microsoft Uighur"/>
          <w:sz w:val="40"/>
          <w:szCs w:val="40"/>
          <w:lang w:bidi="ar-TN"/>
        </w:rPr>
        <w:t xml:space="preserve"> </w:t>
      </w:r>
      <w:r w:rsidR="00A33103" w:rsidRPr="00043005">
        <w:rPr>
          <w:rFonts w:ascii="Microsoft Uighur" w:hAnsi="Microsoft Uighur" w:cs="Microsoft Uighur"/>
          <w:sz w:val="40"/>
          <w:szCs w:val="40"/>
          <w:rtl/>
          <w:lang w:bidi="ar-TN"/>
        </w:rPr>
        <w:t xml:space="preserve"> أ</w:t>
      </w:r>
      <w:r w:rsidR="001643BF" w:rsidRPr="00043005">
        <w:rPr>
          <w:rFonts w:ascii="Microsoft Uighur" w:hAnsi="Microsoft Uighur" w:cs="Microsoft Uighur"/>
          <w:sz w:val="40"/>
          <w:szCs w:val="40"/>
          <w:rtl/>
          <w:lang w:bidi="ar-TN"/>
        </w:rPr>
        <w:t>ن الوصل القاطع لكل ح</w:t>
      </w:r>
      <w:r w:rsidR="00A33103" w:rsidRPr="00043005">
        <w:rPr>
          <w:rFonts w:ascii="Microsoft Uighur" w:hAnsi="Microsoft Uighur" w:cs="Microsoft Uighur"/>
          <w:sz w:val="40"/>
          <w:szCs w:val="40"/>
          <w:rtl/>
          <w:lang w:bidi="ar-TN"/>
        </w:rPr>
        <w:t>ساب لا يعتبر في حد ذاته عقد صلح إلا إذا تضمن العناصر المكونة له إذ من الضروري</w:t>
      </w:r>
      <w:r w:rsidR="001643BF" w:rsidRPr="00043005">
        <w:rPr>
          <w:rFonts w:ascii="Microsoft Uighur" w:hAnsi="Microsoft Uighur" w:cs="Microsoft Uighur"/>
          <w:sz w:val="40"/>
          <w:szCs w:val="40"/>
          <w:rtl/>
          <w:lang w:bidi="ar-TN"/>
        </w:rPr>
        <w:t xml:space="preserve"> التمييز بين صور ثلاثة : إذا تحصل الأجير على كامل مستحقاته </w:t>
      </w:r>
      <w:r w:rsidR="00A33103" w:rsidRPr="00043005">
        <w:rPr>
          <w:rFonts w:ascii="Microsoft Uighur" w:hAnsi="Microsoft Uighur" w:cs="Microsoft Uighur"/>
          <w:sz w:val="40"/>
          <w:szCs w:val="40"/>
          <w:rtl/>
          <w:lang w:bidi="ar-TN"/>
        </w:rPr>
        <w:t xml:space="preserve">(أجر، منح، غرامات) </w:t>
      </w:r>
      <w:r w:rsidR="001643BF" w:rsidRPr="00043005">
        <w:rPr>
          <w:rFonts w:ascii="Microsoft Uighur" w:hAnsi="Microsoft Uighur" w:cs="Microsoft Uighur"/>
          <w:sz w:val="40"/>
          <w:szCs w:val="40"/>
          <w:rtl/>
          <w:lang w:bidi="ar-TN"/>
        </w:rPr>
        <w:t xml:space="preserve">فالوصل هو وصل خلاص عادي. </w:t>
      </w:r>
      <w:proofErr w:type="gramStart"/>
      <w:r w:rsidR="001643BF" w:rsidRPr="00043005">
        <w:rPr>
          <w:rFonts w:ascii="Microsoft Uighur" w:hAnsi="Microsoft Uighur" w:cs="Microsoft Uighur"/>
          <w:sz w:val="40"/>
          <w:szCs w:val="40"/>
          <w:rtl/>
          <w:lang w:bidi="ar-TN"/>
        </w:rPr>
        <w:t>وإذا</w:t>
      </w:r>
      <w:proofErr w:type="gramEnd"/>
      <w:r w:rsidR="001643BF" w:rsidRPr="00043005">
        <w:rPr>
          <w:rFonts w:ascii="Microsoft Uighur" w:hAnsi="Microsoft Uighur" w:cs="Microsoft Uighur"/>
          <w:sz w:val="40"/>
          <w:szCs w:val="40"/>
          <w:rtl/>
          <w:lang w:bidi="ar-TN"/>
        </w:rPr>
        <w:t xml:space="preserve"> لم يحصل على كامل مستحقاته القانونية </w:t>
      </w:r>
      <w:r w:rsidR="00A33103" w:rsidRPr="00043005">
        <w:rPr>
          <w:rFonts w:ascii="Microsoft Uighur" w:hAnsi="Microsoft Uighur" w:cs="Microsoft Uighur"/>
          <w:sz w:val="40"/>
          <w:szCs w:val="40"/>
          <w:rtl/>
          <w:lang w:bidi="ar-TN"/>
        </w:rPr>
        <w:t>وتنازل من جانبه فقط</w:t>
      </w:r>
      <w:r w:rsidR="001643BF" w:rsidRPr="00043005">
        <w:rPr>
          <w:rFonts w:ascii="Microsoft Uighur" w:hAnsi="Microsoft Uighur" w:cs="Microsoft Uighur"/>
          <w:sz w:val="40"/>
          <w:szCs w:val="40"/>
          <w:rtl/>
          <w:lang w:bidi="ar-TN"/>
        </w:rPr>
        <w:t xml:space="preserve"> عن جزء من حقوقه</w:t>
      </w:r>
      <w:r w:rsidR="00A33103" w:rsidRPr="00043005">
        <w:rPr>
          <w:rFonts w:ascii="Microsoft Uighur" w:hAnsi="Microsoft Uighur" w:cs="Microsoft Uighur"/>
          <w:sz w:val="40"/>
          <w:szCs w:val="40"/>
          <w:rtl/>
          <w:lang w:bidi="ar-TN"/>
        </w:rPr>
        <w:t xml:space="preserve"> يعتبر الوصل كتب إسقاط</w:t>
      </w:r>
      <w:r w:rsidR="001643BF" w:rsidRPr="00043005">
        <w:rPr>
          <w:rFonts w:ascii="Microsoft Uighur" w:hAnsi="Microsoft Uighur" w:cs="Microsoft Uighur"/>
          <w:sz w:val="40"/>
          <w:szCs w:val="40"/>
          <w:rtl/>
          <w:lang w:bidi="ar-TN"/>
        </w:rPr>
        <w:t>. أما إذا اتفق الأجير والمؤجر على تنازل كل منهما عن ادعاءاته</w:t>
      </w:r>
      <w:r w:rsidR="00A33103" w:rsidRPr="00043005">
        <w:rPr>
          <w:rFonts w:ascii="Microsoft Uighur" w:hAnsi="Microsoft Uighur" w:cs="Microsoft Uighur"/>
          <w:sz w:val="40"/>
          <w:szCs w:val="40"/>
          <w:rtl/>
          <w:lang w:bidi="ar-TN"/>
        </w:rPr>
        <w:t xml:space="preserve"> ومطالبه فالعقد صلح.</w:t>
      </w:r>
    </w:p>
    <w:p w:rsidR="00324E91" w:rsidRPr="00043005" w:rsidRDefault="006A53B5" w:rsidP="002F494A">
      <w:pPr>
        <w:bidi/>
        <w:spacing w:line="360" w:lineRule="auto"/>
        <w:jc w:val="mediumKashida"/>
        <w:rPr>
          <w:rFonts w:ascii="Microsoft Uighur" w:hAnsi="Microsoft Uighur" w:cs="Microsoft Uighur"/>
          <w:sz w:val="40"/>
          <w:szCs w:val="40"/>
          <w:rtl/>
          <w:lang w:bidi="ar-TN"/>
        </w:rPr>
      </w:pPr>
      <w:r w:rsidRPr="00043005">
        <w:rPr>
          <w:rFonts w:ascii="Microsoft Uighur" w:hAnsi="Microsoft Uighur" w:cs="Microsoft Uighur"/>
          <w:sz w:val="40"/>
          <w:szCs w:val="40"/>
          <w:rtl/>
          <w:lang w:bidi="ar-TN"/>
        </w:rPr>
        <w:t xml:space="preserve">ويختلف الصلح كذلك عن الاعتراف بالدين </w:t>
      </w:r>
      <w:r w:rsidRPr="00043005">
        <w:rPr>
          <w:rFonts w:ascii="Microsoft Uighur" w:hAnsi="Microsoft Uighur" w:cs="Microsoft Uighur"/>
          <w:sz w:val="40"/>
          <w:szCs w:val="40"/>
          <w:lang w:bidi="ar-TN"/>
        </w:rPr>
        <w:t>Reconnaissance de dette</w:t>
      </w:r>
      <w:r w:rsidR="003B4AA3" w:rsidRPr="00043005">
        <w:rPr>
          <w:rFonts w:ascii="Microsoft Uighur" w:hAnsi="Microsoft Uighur" w:cs="Microsoft Uighur"/>
          <w:sz w:val="40"/>
          <w:szCs w:val="40"/>
          <w:rtl/>
          <w:lang w:bidi="ar-TN"/>
        </w:rPr>
        <w:t xml:space="preserve"> </w:t>
      </w:r>
      <w:r w:rsidRPr="00043005">
        <w:rPr>
          <w:rFonts w:ascii="Microsoft Uighur" w:hAnsi="Microsoft Uighur" w:cs="Microsoft Uighur"/>
          <w:sz w:val="40"/>
          <w:szCs w:val="40"/>
          <w:rtl/>
          <w:lang w:bidi="ar-TN"/>
        </w:rPr>
        <w:t>وعن</w:t>
      </w:r>
      <w:r w:rsidR="003C67B4" w:rsidRPr="00043005">
        <w:rPr>
          <w:rFonts w:ascii="Microsoft Uighur" w:hAnsi="Microsoft Uighur" w:cs="Microsoft Uighur"/>
          <w:sz w:val="40"/>
          <w:szCs w:val="40"/>
          <w:rtl/>
          <w:lang w:bidi="ar-TN"/>
        </w:rPr>
        <w:t xml:space="preserve"> إسقاط الدين </w:t>
      </w:r>
      <w:r w:rsidR="003C67B4" w:rsidRPr="00043005">
        <w:rPr>
          <w:rFonts w:ascii="Microsoft Uighur" w:hAnsi="Microsoft Uighur" w:cs="Microsoft Uighur"/>
          <w:sz w:val="40"/>
          <w:szCs w:val="40"/>
          <w:lang w:bidi="ar-TN"/>
        </w:rPr>
        <w:t>Remise de dette</w:t>
      </w:r>
      <w:r w:rsidRPr="00043005">
        <w:rPr>
          <w:rFonts w:ascii="Microsoft Uighur" w:hAnsi="Microsoft Uighur" w:cs="Microsoft Uighur"/>
          <w:sz w:val="40"/>
          <w:szCs w:val="40"/>
          <w:rtl/>
          <w:lang w:bidi="ar-TN"/>
        </w:rPr>
        <w:t xml:space="preserve"> </w:t>
      </w:r>
      <w:r w:rsidR="003C67B4" w:rsidRPr="00043005">
        <w:rPr>
          <w:rFonts w:ascii="Microsoft Uighur" w:hAnsi="Microsoft Uighur" w:cs="Microsoft Uighur"/>
          <w:sz w:val="40"/>
          <w:szCs w:val="40"/>
          <w:rtl/>
          <w:lang w:bidi="ar-TN"/>
        </w:rPr>
        <w:t>في أن الأول</w:t>
      </w:r>
      <w:r w:rsidR="005217EF" w:rsidRPr="00043005">
        <w:rPr>
          <w:rFonts w:ascii="Microsoft Uighur" w:hAnsi="Microsoft Uighur" w:cs="Microsoft Uighur"/>
          <w:sz w:val="40"/>
          <w:szCs w:val="40"/>
          <w:rtl/>
          <w:lang w:bidi="ar-TN"/>
        </w:rPr>
        <w:t xml:space="preserve"> وسيلة إثبات</w:t>
      </w:r>
      <w:r w:rsidR="00D2126D" w:rsidRPr="00043005">
        <w:rPr>
          <w:rFonts w:ascii="Microsoft Uighur" w:hAnsi="Microsoft Uighur" w:cs="Microsoft Uighur"/>
          <w:sz w:val="40"/>
          <w:szCs w:val="40"/>
          <w:rtl/>
          <w:lang w:bidi="ar-TN"/>
        </w:rPr>
        <w:t xml:space="preserve"> لكن يمكن أن </w:t>
      </w:r>
      <w:r w:rsidR="00601EFD" w:rsidRPr="00043005">
        <w:rPr>
          <w:rFonts w:ascii="Microsoft Uighur" w:hAnsi="Microsoft Uighur" w:cs="Microsoft Uighur"/>
          <w:sz w:val="40"/>
          <w:szCs w:val="40"/>
          <w:rtl/>
          <w:lang w:bidi="ar-TN"/>
        </w:rPr>
        <w:t>ت</w:t>
      </w:r>
      <w:r w:rsidR="00D2126D" w:rsidRPr="00043005">
        <w:rPr>
          <w:rFonts w:ascii="Microsoft Uighur" w:hAnsi="Microsoft Uighur" w:cs="Microsoft Uighur"/>
          <w:sz w:val="40"/>
          <w:szCs w:val="40"/>
          <w:rtl/>
          <w:lang w:bidi="ar-TN"/>
        </w:rPr>
        <w:t xml:space="preserve">تحول </w:t>
      </w:r>
      <w:r w:rsidR="00BB691E" w:rsidRPr="00043005">
        <w:rPr>
          <w:rFonts w:ascii="Microsoft Uighur" w:hAnsi="Microsoft Uighur" w:cs="Microsoft Uighur"/>
          <w:sz w:val="40"/>
          <w:szCs w:val="40"/>
          <w:rtl/>
          <w:lang w:bidi="ar-TN"/>
        </w:rPr>
        <w:t>إ</w:t>
      </w:r>
      <w:r w:rsidR="00D2126D" w:rsidRPr="00043005">
        <w:rPr>
          <w:rFonts w:ascii="Microsoft Uighur" w:hAnsi="Microsoft Uighur" w:cs="Microsoft Uighur"/>
          <w:sz w:val="40"/>
          <w:szCs w:val="40"/>
          <w:rtl/>
          <w:lang w:bidi="ar-TN"/>
        </w:rPr>
        <w:t>لى كتب صلح إذا ما وجدت نزاعات بين المتعاقدين حول مقدار الدين ويسع</w:t>
      </w:r>
      <w:r w:rsidR="00601EFD" w:rsidRPr="00043005">
        <w:rPr>
          <w:rFonts w:ascii="Microsoft Uighur" w:hAnsi="Microsoft Uighur" w:cs="Microsoft Uighur"/>
          <w:sz w:val="40"/>
          <w:szCs w:val="40"/>
          <w:rtl/>
          <w:lang w:bidi="ar-TN"/>
        </w:rPr>
        <w:t xml:space="preserve">ون </w:t>
      </w:r>
      <w:r w:rsidR="00BB691E" w:rsidRPr="00043005">
        <w:rPr>
          <w:rFonts w:ascii="Microsoft Uighur" w:hAnsi="Microsoft Uighur" w:cs="Microsoft Uighur"/>
          <w:sz w:val="40"/>
          <w:szCs w:val="40"/>
          <w:rtl/>
          <w:lang w:bidi="ar-TN"/>
        </w:rPr>
        <w:t>إ</w:t>
      </w:r>
      <w:r w:rsidR="00D2126D" w:rsidRPr="00043005">
        <w:rPr>
          <w:rFonts w:ascii="Microsoft Uighur" w:hAnsi="Microsoft Uighur" w:cs="Microsoft Uighur"/>
          <w:sz w:val="40"/>
          <w:szCs w:val="40"/>
          <w:rtl/>
          <w:lang w:bidi="ar-TN"/>
        </w:rPr>
        <w:t xml:space="preserve">لى حسمها من خلال تبادل التنازلات، </w:t>
      </w:r>
      <w:r w:rsidR="003C67B4" w:rsidRPr="00043005">
        <w:rPr>
          <w:rFonts w:ascii="Microsoft Uighur" w:hAnsi="Microsoft Uighur" w:cs="Microsoft Uighur"/>
          <w:sz w:val="40"/>
          <w:szCs w:val="40"/>
          <w:rtl/>
          <w:lang w:bidi="ar-TN"/>
        </w:rPr>
        <w:t>والثاني لا يتضمن تنازلات متبادلة وإنما تضحية من جانب واحد.</w:t>
      </w:r>
    </w:p>
    <w:p w:rsidR="00145361" w:rsidRPr="00043005" w:rsidRDefault="006721FC" w:rsidP="002F494A">
      <w:pPr>
        <w:bidi/>
        <w:spacing w:line="360" w:lineRule="auto"/>
        <w:jc w:val="mediumKashida"/>
        <w:rPr>
          <w:rFonts w:ascii="Microsoft Uighur" w:hAnsi="Microsoft Uighur" w:cs="Microsoft Uighur"/>
          <w:sz w:val="40"/>
          <w:szCs w:val="40"/>
          <w:rtl/>
          <w:lang w:bidi="ar-TN"/>
        </w:rPr>
      </w:pPr>
      <w:proofErr w:type="gramStart"/>
      <w:r w:rsidRPr="00043005">
        <w:rPr>
          <w:rFonts w:ascii="Microsoft Uighur" w:hAnsi="Microsoft Uighur" w:cs="Microsoft Uighur"/>
          <w:sz w:val="40"/>
          <w:szCs w:val="40"/>
          <w:rtl/>
          <w:lang w:bidi="ar-TN"/>
        </w:rPr>
        <w:t>يتبين</w:t>
      </w:r>
      <w:proofErr w:type="gramEnd"/>
      <w:r w:rsidRPr="00043005">
        <w:rPr>
          <w:rFonts w:ascii="Microsoft Uighur" w:hAnsi="Microsoft Uighur" w:cs="Microsoft Uighur"/>
          <w:sz w:val="40"/>
          <w:szCs w:val="40"/>
          <w:rtl/>
          <w:lang w:bidi="ar-TN"/>
        </w:rPr>
        <w:t xml:space="preserve"> بالرجوع إلى</w:t>
      </w:r>
      <w:r w:rsidR="00324E91" w:rsidRPr="00043005">
        <w:rPr>
          <w:rFonts w:ascii="Microsoft Uighur" w:hAnsi="Microsoft Uighur" w:cs="Microsoft Uighur"/>
          <w:sz w:val="40"/>
          <w:szCs w:val="40"/>
          <w:rtl/>
          <w:lang w:bidi="ar-TN"/>
        </w:rPr>
        <w:t xml:space="preserve"> الأحكام المنظمة لعقد الصلح صلب مجلة الالتزامات والعقود أنه</w:t>
      </w:r>
      <w:r w:rsidRPr="00043005">
        <w:rPr>
          <w:rFonts w:ascii="Microsoft Uighur" w:hAnsi="Microsoft Uighur" w:cs="Microsoft Uighur"/>
          <w:sz w:val="40"/>
          <w:szCs w:val="40"/>
          <w:rtl/>
          <w:lang w:bidi="ar-TN"/>
        </w:rPr>
        <w:t xml:space="preserve">ا لم تكن على غاية من الوضوح، سواء على مستوى مضمون بعض الفصول أو كذلك الفوارق التي تشهدها صياغتها بين النصين الفرنسي والعربي. لكن مع ذلك فإن عقد الصلح </w:t>
      </w:r>
      <w:r w:rsidR="00145361" w:rsidRPr="00043005">
        <w:rPr>
          <w:rFonts w:ascii="Microsoft Uighur" w:hAnsi="Microsoft Uighur" w:cs="Microsoft Uighur"/>
          <w:sz w:val="40"/>
          <w:szCs w:val="40"/>
          <w:rtl/>
          <w:lang w:bidi="ar-TN"/>
        </w:rPr>
        <w:t xml:space="preserve">اتسم بخصوصية واضحة من خلال ازدواجية المتراوحة بين صبغته التعاقدية والحكمية </w:t>
      </w:r>
      <w:r w:rsidRPr="00043005">
        <w:rPr>
          <w:rFonts w:ascii="Microsoft Uighur" w:hAnsi="Microsoft Uighur" w:cs="Microsoft Uighur"/>
          <w:sz w:val="40"/>
          <w:szCs w:val="40"/>
          <w:rtl/>
          <w:lang w:bidi="ar-TN"/>
        </w:rPr>
        <w:lastRenderedPageBreak/>
        <w:t>ويتجلى ذلك</w:t>
      </w:r>
      <w:r w:rsidR="00145361" w:rsidRPr="00043005">
        <w:rPr>
          <w:rFonts w:ascii="Microsoft Uighur" w:hAnsi="Microsoft Uighur" w:cs="Microsoft Uighur"/>
          <w:sz w:val="40"/>
          <w:szCs w:val="40"/>
          <w:rtl/>
          <w:lang w:bidi="ar-TN"/>
        </w:rPr>
        <w:t xml:space="preserve"> من</w:t>
      </w:r>
      <w:r w:rsidR="00043C46" w:rsidRPr="00043005">
        <w:rPr>
          <w:rFonts w:ascii="Microsoft Uighur" w:hAnsi="Microsoft Uighur" w:cs="Microsoft Uighur"/>
          <w:sz w:val="40"/>
          <w:szCs w:val="40"/>
          <w:rtl/>
          <w:lang w:bidi="ar-TN"/>
        </w:rPr>
        <w:t xml:space="preserve"> خلال</w:t>
      </w:r>
      <w:r w:rsidRPr="00043005">
        <w:rPr>
          <w:rFonts w:ascii="Microsoft Uighur" w:hAnsi="Microsoft Uighur" w:cs="Microsoft Uighur"/>
          <w:sz w:val="40"/>
          <w:szCs w:val="40"/>
          <w:rtl/>
          <w:lang w:bidi="ar-TN"/>
        </w:rPr>
        <w:t xml:space="preserve"> إبراز </w:t>
      </w:r>
      <w:r w:rsidR="00431CCF" w:rsidRPr="00043005">
        <w:rPr>
          <w:rFonts w:ascii="Microsoft Uighur" w:hAnsi="Microsoft Uighur" w:cs="Microsoft Uighur"/>
          <w:sz w:val="40"/>
          <w:szCs w:val="40"/>
          <w:rtl/>
          <w:lang w:bidi="ar-TN"/>
        </w:rPr>
        <w:t xml:space="preserve">كيفية </w:t>
      </w:r>
      <w:r w:rsidR="00BB691E" w:rsidRPr="00043005">
        <w:rPr>
          <w:rFonts w:ascii="Microsoft Uighur" w:hAnsi="Microsoft Uighur" w:cs="Microsoft Uighur"/>
          <w:sz w:val="40"/>
          <w:szCs w:val="40"/>
          <w:rtl/>
          <w:lang w:bidi="ar-TN"/>
        </w:rPr>
        <w:t>إ</w:t>
      </w:r>
      <w:r w:rsidR="00431CCF" w:rsidRPr="00043005">
        <w:rPr>
          <w:rFonts w:ascii="Microsoft Uighur" w:hAnsi="Microsoft Uighur" w:cs="Microsoft Uighur"/>
          <w:sz w:val="40"/>
          <w:szCs w:val="40"/>
          <w:rtl/>
          <w:lang w:bidi="ar-TN"/>
        </w:rPr>
        <w:t>برامه</w:t>
      </w:r>
      <w:r w:rsidR="00FB51A0" w:rsidRPr="00043005">
        <w:rPr>
          <w:rFonts w:ascii="Microsoft Uighur" w:hAnsi="Microsoft Uighur" w:cs="Microsoft Uighur"/>
          <w:sz w:val="40"/>
          <w:szCs w:val="40"/>
          <w:rtl/>
          <w:lang w:bidi="ar-TN"/>
        </w:rPr>
        <w:t xml:space="preserve"> </w:t>
      </w:r>
      <w:r w:rsidR="00145361" w:rsidRPr="00043005">
        <w:rPr>
          <w:rFonts w:ascii="Microsoft Uighur" w:hAnsi="Microsoft Uighur" w:cs="Microsoft Uighur"/>
          <w:sz w:val="40"/>
          <w:szCs w:val="40"/>
          <w:rtl/>
          <w:lang w:bidi="ar-TN"/>
        </w:rPr>
        <w:t>(الجزء الأول) و</w:t>
      </w:r>
      <w:r w:rsidR="00043C46" w:rsidRPr="00043005">
        <w:rPr>
          <w:rFonts w:ascii="Microsoft Uighur" w:hAnsi="Microsoft Uighur" w:cs="Microsoft Uighur"/>
          <w:sz w:val="40"/>
          <w:szCs w:val="40"/>
          <w:rtl/>
          <w:lang w:bidi="ar-TN"/>
        </w:rPr>
        <w:t xml:space="preserve"> كذلك </w:t>
      </w:r>
      <w:r w:rsidR="00145361" w:rsidRPr="00043005">
        <w:rPr>
          <w:rFonts w:ascii="Microsoft Uighur" w:hAnsi="Microsoft Uighur" w:cs="Microsoft Uighur"/>
          <w:sz w:val="40"/>
          <w:szCs w:val="40"/>
          <w:rtl/>
          <w:lang w:bidi="ar-TN"/>
        </w:rPr>
        <w:t>من خلال</w:t>
      </w:r>
      <w:r w:rsidR="00043C46" w:rsidRPr="00043005">
        <w:rPr>
          <w:rFonts w:ascii="Microsoft Uighur" w:hAnsi="Microsoft Uighur" w:cs="Microsoft Uighur"/>
          <w:sz w:val="40"/>
          <w:szCs w:val="40"/>
          <w:rtl/>
          <w:lang w:bidi="ar-TN"/>
        </w:rPr>
        <w:t xml:space="preserve"> بيان</w:t>
      </w:r>
      <w:r w:rsidR="00145361" w:rsidRPr="00043005">
        <w:rPr>
          <w:rFonts w:ascii="Microsoft Uighur" w:hAnsi="Microsoft Uighur" w:cs="Microsoft Uighur"/>
          <w:sz w:val="40"/>
          <w:szCs w:val="40"/>
          <w:rtl/>
          <w:lang w:bidi="ar-TN"/>
        </w:rPr>
        <w:t xml:space="preserve"> آثاره (الجزء الثاني) مما أوجب التقسيم التالي :</w:t>
      </w:r>
    </w:p>
    <w:p w:rsidR="008F03D6" w:rsidRPr="00043005" w:rsidRDefault="00145361" w:rsidP="002F494A">
      <w:pPr>
        <w:bidi/>
        <w:spacing w:line="360" w:lineRule="auto"/>
        <w:jc w:val="mediumKashida"/>
        <w:rPr>
          <w:rFonts w:ascii="Microsoft Uighur" w:hAnsi="Microsoft Uighur" w:cs="Microsoft Uighur"/>
          <w:b/>
          <w:bCs/>
          <w:sz w:val="40"/>
          <w:szCs w:val="40"/>
          <w:rtl/>
          <w:lang w:bidi="ar-TN"/>
        </w:rPr>
      </w:pPr>
      <w:proofErr w:type="gramStart"/>
      <w:r w:rsidRPr="00043005">
        <w:rPr>
          <w:rFonts w:ascii="Microsoft Uighur" w:hAnsi="Microsoft Uighur" w:cs="Microsoft Uighur"/>
          <w:b/>
          <w:bCs/>
          <w:sz w:val="40"/>
          <w:szCs w:val="40"/>
          <w:rtl/>
          <w:lang w:bidi="ar-TN"/>
        </w:rPr>
        <w:t>الجزء</w:t>
      </w:r>
      <w:proofErr w:type="gramEnd"/>
      <w:r w:rsidRPr="00043005">
        <w:rPr>
          <w:rFonts w:ascii="Microsoft Uighur" w:hAnsi="Microsoft Uighur" w:cs="Microsoft Uighur"/>
          <w:b/>
          <w:bCs/>
          <w:sz w:val="40"/>
          <w:szCs w:val="40"/>
          <w:rtl/>
          <w:lang w:bidi="ar-TN"/>
        </w:rPr>
        <w:t xml:space="preserve"> ال</w:t>
      </w:r>
      <w:r w:rsidR="00DB080F" w:rsidRPr="00043005">
        <w:rPr>
          <w:rFonts w:ascii="Microsoft Uighur" w:hAnsi="Microsoft Uighur" w:cs="Microsoft Uighur"/>
          <w:b/>
          <w:bCs/>
          <w:sz w:val="40"/>
          <w:szCs w:val="40"/>
          <w:rtl/>
          <w:lang w:bidi="ar-TN"/>
        </w:rPr>
        <w:t>أول</w:t>
      </w:r>
      <w:r w:rsidR="00FB51A0" w:rsidRPr="00043005">
        <w:rPr>
          <w:rFonts w:ascii="Microsoft Uighur" w:hAnsi="Microsoft Uighur" w:cs="Microsoft Uighur"/>
          <w:b/>
          <w:bCs/>
          <w:sz w:val="40"/>
          <w:szCs w:val="40"/>
          <w:rtl/>
          <w:lang w:bidi="ar-TN"/>
        </w:rPr>
        <w:t xml:space="preserve">: </w:t>
      </w:r>
      <w:r w:rsidR="00BB691E" w:rsidRPr="00043005">
        <w:rPr>
          <w:rFonts w:ascii="Microsoft Uighur" w:hAnsi="Microsoft Uighur" w:cs="Microsoft Uighur"/>
          <w:b/>
          <w:bCs/>
          <w:sz w:val="40"/>
          <w:szCs w:val="40"/>
          <w:rtl/>
          <w:lang w:bidi="ar-TN"/>
        </w:rPr>
        <w:t>إ</w:t>
      </w:r>
      <w:r w:rsidR="00431CCF" w:rsidRPr="00043005">
        <w:rPr>
          <w:rFonts w:ascii="Microsoft Uighur" w:hAnsi="Microsoft Uighur" w:cs="Microsoft Uighur"/>
          <w:b/>
          <w:bCs/>
          <w:sz w:val="40"/>
          <w:szCs w:val="40"/>
          <w:rtl/>
          <w:lang w:bidi="ar-TN"/>
        </w:rPr>
        <w:t>برام</w:t>
      </w:r>
      <w:r w:rsidR="00D92200" w:rsidRPr="00043005">
        <w:rPr>
          <w:rFonts w:ascii="Microsoft Uighur" w:hAnsi="Microsoft Uighur" w:cs="Microsoft Uighur"/>
          <w:b/>
          <w:bCs/>
          <w:sz w:val="40"/>
          <w:szCs w:val="40"/>
          <w:rtl/>
          <w:lang w:bidi="ar-TN"/>
        </w:rPr>
        <w:t xml:space="preserve"> عقد الصلح</w:t>
      </w:r>
      <w:r w:rsidR="00CB0ACA" w:rsidRPr="00043005">
        <w:rPr>
          <w:rFonts w:ascii="Microsoft Uighur" w:hAnsi="Microsoft Uighur" w:cs="Microsoft Uighur"/>
          <w:b/>
          <w:bCs/>
          <w:sz w:val="40"/>
          <w:szCs w:val="40"/>
          <w:rtl/>
          <w:lang w:bidi="ar-TN"/>
        </w:rPr>
        <w:t xml:space="preserve"> / </w:t>
      </w:r>
      <w:r w:rsidR="00B20B2F" w:rsidRPr="00043005">
        <w:rPr>
          <w:rFonts w:ascii="Microsoft Uighur" w:hAnsi="Microsoft Uighur" w:cs="Microsoft Uighur"/>
          <w:b/>
          <w:bCs/>
          <w:sz w:val="40"/>
          <w:szCs w:val="40"/>
          <w:rtl/>
          <w:lang w:bidi="ar-TN"/>
        </w:rPr>
        <w:t>الجزء الثاني</w:t>
      </w:r>
      <w:r w:rsidR="00CB0ACA" w:rsidRPr="00043005">
        <w:rPr>
          <w:rFonts w:ascii="Microsoft Uighur" w:hAnsi="Microsoft Uighur" w:cs="Microsoft Uighur"/>
          <w:b/>
          <w:bCs/>
          <w:sz w:val="40"/>
          <w:szCs w:val="40"/>
          <w:rtl/>
          <w:lang w:bidi="ar-TN"/>
        </w:rPr>
        <w:t>: آثار عقد الصلح</w:t>
      </w:r>
    </w:p>
    <w:p w:rsidR="0029741E" w:rsidRPr="00043005" w:rsidRDefault="00212515" w:rsidP="002F494A">
      <w:pPr>
        <w:bidi/>
        <w:spacing w:line="360" w:lineRule="auto"/>
        <w:jc w:val="mediumKashida"/>
        <w:rPr>
          <w:rFonts w:ascii="Microsoft Uighur" w:hAnsi="Microsoft Uighur" w:cs="Microsoft Uighur"/>
          <w:b/>
          <w:bCs/>
          <w:i/>
          <w:iCs/>
          <w:sz w:val="40"/>
          <w:szCs w:val="40"/>
          <w:u w:val="single"/>
          <w:rtl/>
          <w:lang w:bidi="ar-TN"/>
        </w:rPr>
      </w:pPr>
      <w:r w:rsidRPr="00043005">
        <w:rPr>
          <w:rFonts w:ascii="Microsoft Uighur" w:hAnsi="Microsoft Uighur" w:cs="Microsoft Uighur"/>
          <w:b/>
          <w:bCs/>
          <w:i/>
          <w:iCs/>
          <w:sz w:val="40"/>
          <w:szCs w:val="40"/>
          <w:u w:val="single"/>
          <w:rtl/>
          <w:lang w:bidi="ar-TN"/>
        </w:rPr>
        <w:t xml:space="preserve">الجزء </w:t>
      </w:r>
      <w:proofErr w:type="gramStart"/>
      <w:r w:rsidRPr="00043005">
        <w:rPr>
          <w:rFonts w:ascii="Microsoft Uighur" w:hAnsi="Microsoft Uighur" w:cs="Microsoft Uighur"/>
          <w:b/>
          <w:bCs/>
          <w:i/>
          <w:iCs/>
          <w:sz w:val="40"/>
          <w:szCs w:val="40"/>
          <w:u w:val="single"/>
          <w:rtl/>
          <w:lang w:bidi="ar-TN"/>
        </w:rPr>
        <w:t>الأول</w:t>
      </w:r>
      <w:r w:rsidRPr="00043005">
        <w:rPr>
          <w:rFonts w:ascii="Microsoft Uighur" w:hAnsi="Microsoft Uighur" w:cs="Microsoft Uighur"/>
          <w:b/>
          <w:bCs/>
          <w:i/>
          <w:iCs/>
          <w:sz w:val="40"/>
          <w:szCs w:val="40"/>
          <w:rtl/>
          <w:lang w:bidi="ar-TN"/>
        </w:rPr>
        <w:t xml:space="preserve"> :</w:t>
      </w:r>
      <w:proofErr w:type="gramEnd"/>
      <w:r w:rsidR="00BB691E" w:rsidRPr="00043005">
        <w:rPr>
          <w:rFonts w:ascii="Microsoft Uighur" w:hAnsi="Microsoft Uighur" w:cs="Microsoft Uighur"/>
          <w:b/>
          <w:bCs/>
          <w:i/>
          <w:iCs/>
          <w:sz w:val="40"/>
          <w:szCs w:val="40"/>
          <w:rtl/>
          <w:lang w:bidi="ar-TN"/>
        </w:rPr>
        <w:t xml:space="preserve"> </w:t>
      </w:r>
      <w:r w:rsidR="00BB691E" w:rsidRPr="00043005">
        <w:rPr>
          <w:rFonts w:ascii="Microsoft Uighur" w:hAnsi="Microsoft Uighur" w:cs="Microsoft Uighur"/>
          <w:b/>
          <w:bCs/>
          <w:i/>
          <w:iCs/>
          <w:sz w:val="40"/>
          <w:szCs w:val="40"/>
          <w:u w:val="single"/>
          <w:rtl/>
          <w:lang w:bidi="ar-TN"/>
        </w:rPr>
        <w:t>إ</w:t>
      </w:r>
      <w:r w:rsidR="00431CCF" w:rsidRPr="00043005">
        <w:rPr>
          <w:rFonts w:ascii="Microsoft Uighur" w:hAnsi="Microsoft Uighur" w:cs="Microsoft Uighur"/>
          <w:b/>
          <w:bCs/>
          <w:i/>
          <w:iCs/>
          <w:sz w:val="40"/>
          <w:szCs w:val="40"/>
          <w:u w:val="single"/>
          <w:rtl/>
          <w:lang w:bidi="ar-TN"/>
        </w:rPr>
        <w:t xml:space="preserve">برام </w:t>
      </w:r>
      <w:r w:rsidR="006E5670" w:rsidRPr="00043005">
        <w:rPr>
          <w:rFonts w:ascii="Microsoft Uighur" w:hAnsi="Microsoft Uighur" w:cs="Microsoft Uighur"/>
          <w:b/>
          <w:bCs/>
          <w:i/>
          <w:iCs/>
          <w:sz w:val="40"/>
          <w:szCs w:val="40"/>
          <w:u w:val="single"/>
          <w:rtl/>
          <w:lang w:bidi="ar-TN"/>
        </w:rPr>
        <w:t>عقد الصــلح</w:t>
      </w:r>
      <w:r w:rsidR="006F61A4" w:rsidRPr="00043005">
        <w:rPr>
          <w:rFonts w:ascii="Microsoft Uighur" w:hAnsi="Microsoft Uighur" w:cs="Microsoft Uighur"/>
          <w:b/>
          <w:bCs/>
          <w:i/>
          <w:iCs/>
          <w:sz w:val="40"/>
          <w:szCs w:val="40"/>
          <w:u w:val="single"/>
          <w:rtl/>
          <w:lang w:bidi="ar-TN"/>
        </w:rPr>
        <w:t xml:space="preserve"> :</w:t>
      </w:r>
    </w:p>
    <w:p w:rsidR="00E70422" w:rsidRPr="00043005" w:rsidRDefault="002D156D" w:rsidP="002F494A">
      <w:pPr>
        <w:bidi/>
        <w:spacing w:line="360" w:lineRule="auto"/>
        <w:jc w:val="mediumKashida"/>
        <w:rPr>
          <w:rFonts w:ascii="Microsoft Uighur" w:hAnsi="Microsoft Uighur" w:cs="Microsoft Uighur"/>
          <w:sz w:val="40"/>
          <w:szCs w:val="40"/>
          <w:rtl/>
          <w:lang w:bidi="ar-TN"/>
        </w:rPr>
      </w:pPr>
      <w:proofErr w:type="gramStart"/>
      <w:r w:rsidRPr="00043005">
        <w:rPr>
          <w:rFonts w:ascii="Microsoft Uighur" w:hAnsi="Microsoft Uighur" w:cs="Microsoft Uighur"/>
          <w:sz w:val="40"/>
          <w:szCs w:val="40"/>
          <w:rtl/>
          <w:lang w:bidi="ar-TN"/>
        </w:rPr>
        <w:t>يستوجب</w:t>
      </w:r>
      <w:proofErr w:type="gramEnd"/>
      <w:r w:rsidRPr="00043005">
        <w:rPr>
          <w:rFonts w:ascii="Microsoft Uighur" w:hAnsi="Microsoft Uighur" w:cs="Microsoft Uighur"/>
          <w:sz w:val="40"/>
          <w:szCs w:val="40"/>
          <w:rtl/>
          <w:lang w:bidi="ar-TN"/>
        </w:rPr>
        <w:t xml:space="preserve"> لإبرام الصلح توفر شروط موضوعية وشكلية (الفقرة الأولى) للحديث بعد ذلك على مجال تدخل القاضي فيه (الفقرة الثانية).</w:t>
      </w:r>
    </w:p>
    <w:p w:rsidR="002D156D" w:rsidRPr="00043005" w:rsidRDefault="00A30402" w:rsidP="002F494A">
      <w:pPr>
        <w:bidi/>
        <w:spacing w:line="360" w:lineRule="auto"/>
        <w:jc w:val="mediumKashida"/>
        <w:rPr>
          <w:rFonts w:ascii="Microsoft Uighur" w:hAnsi="Microsoft Uighur" w:cs="Microsoft Uighur"/>
          <w:b/>
          <w:bCs/>
          <w:i/>
          <w:iCs/>
          <w:sz w:val="40"/>
          <w:szCs w:val="40"/>
          <w:rtl/>
          <w:lang w:bidi="ar-TN"/>
        </w:rPr>
      </w:pPr>
      <w:r w:rsidRPr="00043005">
        <w:rPr>
          <w:rFonts w:ascii="Microsoft Uighur" w:hAnsi="Microsoft Uighur" w:cs="Microsoft Uighur"/>
          <w:b/>
          <w:bCs/>
          <w:i/>
          <w:iCs/>
          <w:sz w:val="40"/>
          <w:szCs w:val="40"/>
          <w:u w:val="single"/>
          <w:rtl/>
          <w:lang w:bidi="ar-TN"/>
        </w:rPr>
        <w:t xml:space="preserve">الفقرة </w:t>
      </w:r>
      <w:proofErr w:type="gramStart"/>
      <w:r w:rsidRPr="00043005">
        <w:rPr>
          <w:rFonts w:ascii="Microsoft Uighur" w:hAnsi="Microsoft Uighur" w:cs="Microsoft Uighur"/>
          <w:b/>
          <w:bCs/>
          <w:i/>
          <w:iCs/>
          <w:sz w:val="40"/>
          <w:szCs w:val="40"/>
          <w:u w:val="single"/>
          <w:rtl/>
          <w:lang w:bidi="ar-TN"/>
        </w:rPr>
        <w:t>الأولى</w:t>
      </w:r>
      <w:r w:rsidRPr="00043005">
        <w:rPr>
          <w:rFonts w:ascii="Microsoft Uighur" w:hAnsi="Microsoft Uighur" w:cs="Microsoft Uighur"/>
          <w:b/>
          <w:bCs/>
          <w:i/>
          <w:iCs/>
          <w:sz w:val="40"/>
          <w:szCs w:val="40"/>
          <w:rtl/>
          <w:lang w:bidi="ar-TN"/>
        </w:rPr>
        <w:t xml:space="preserve"> :</w:t>
      </w:r>
      <w:proofErr w:type="gramEnd"/>
      <w:r w:rsidRPr="00043005">
        <w:rPr>
          <w:rFonts w:ascii="Microsoft Uighur" w:hAnsi="Microsoft Uighur" w:cs="Microsoft Uighur"/>
          <w:b/>
          <w:bCs/>
          <w:i/>
          <w:iCs/>
          <w:sz w:val="40"/>
          <w:szCs w:val="40"/>
          <w:rtl/>
          <w:lang w:bidi="ar-TN"/>
        </w:rPr>
        <w:t xml:space="preserve"> </w:t>
      </w:r>
      <w:r w:rsidR="002D156D" w:rsidRPr="00043005">
        <w:rPr>
          <w:rFonts w:ascii="Microsoft Uighur" w:hAnsi="Microsoft Uighur" w:cs="Microsoft Uighur"/>
          <w:b/>
          <w:bCs/>
          <w:i/>
          <w:iCs/>
          <w:sz w:val="40"/>
          <w:szCs w:val="40"/>
          <w:rtl/>
          <w:lang w:bidi="ar-TN"/>
        </w:rPr>
        <w:t>ال</w:t>
      </w:r>
      <w:r w:rsidR="002D156D" w:rsidRPr="00043005">
        <w:rPr>
          <w:rFonts w:ascii="Microsoft Uighur" w:hAnsi="Microsoft Uighur" w:cs="Microsoft Uighur"/>
          <w:b/>
          <w:bCs/>
          <w:i/>
          <w:iCs/>
          <w:sz w:val="40"/>
          <w:szCs w:val="40"/>
          <w:u w:val="single"/>
          <w:rtl/>
          <w:lang w:bidi="ar-TN"/>
        </w:rPr>
        <w:t>شروط الموضوعية والشكلية لصحة وتكوين عقد الصلح</w:t>
      </w:r>
      <w:r w:rsidRPr="00043005">
        <w:rPr>
          <w:rFonts w:ascii="Microsoft Uighur" w:hAnsi="Microsoft Uighur" w:cs="Microsoft Uighur"/>
          <w:b/>
          <w:bCs/>
          <w:i/>
          <w:iCs/>
          <w:sz w:val="40"/>
          <w:szCs w:val="40"/>
          <w:rtl/>
          <w:lang w:bidi="ar-TN"/>
        </w:rPr>
        <w:t xml:space="preserve"> :</w:t>
      </w:r>
    </w:p>
    <w:p w:rsidR="002D156D" w:rsidRPr="00043005" w:rsidRDefault="002D156D" w:rsidP="002F494A">
      <w:pPr>
        <w:pStyle w:val="Paragraphedeliste"/>
        <w:numPr>
          <w:ilvl w:val="0"/>
          <w:numId w:val="3"/>
        </w:numPr>
        <w:bidi/>
        <w:spacing w:line="360" w:lineRule="auto"/>
        <w:jc w:val="mediumKashida"/>
        <w:rPr>
          <w:rFonts w:ascii="Microsoft Uighur" w:hAnsi="Microsoft Uighur" w:cs="Microsoft Uighur"/>
          <w:b/>
          <w:bCs/>
          <w:i/>
          <w:iCs/>
          <w:sz w:val="40"/>
          <w:szCs w:val="40"/>
          <w:rtl/>
          <w:lang w:bidi="ar-TN"/>
        </w:rPr>
      </w:pPr>
      <w:r w:rsidRPr="00043005">
        <w:rPr>
          <w:rFonts w:ascii="Microsoft Uighur" w:hAnsi="Microsoft Uighur" w:cs="Microsoft Uighur"/>
          <w:b/>
          <w:bCs/>
          <w:i/>
          <w:iCs/>
          <w:sz w:val="40"/>
          <w:szCs w:val="40"/>
          <w:rtl/>
          <w:lang w:bidi="ar-TN"/>
        </w:rPr>
        <w:t>الشروط الموضوعية :</w:t>
      </w:r>
    </w:p>
    <w:p w:rsidR="000D6618" w:rsidRPr="00043005" w:rsidRDefault="002D156D" w:rsidP="002F494A">
      <w:pPr>
        <w:bidi/>
        <w:spacing w:line="360" w:lineRule="auto"/>
        <w:jc w:val="mediumKashida"/>
        <w:rPr>
          <w:rFonts w:ascii="Microsoft Uighur" w:hAnsi="Microsoft Uighur" w:cs="Microsoft Uighur"/>
          <w:sz w:val="40"/>
          <w:szCs w:val="40"/>
          <w:rtl/>
          <w:lang w:bidi="ar-TN"/>
        </w:rPr>
      </w:pPr>
      <w:proofErr w:type="gramStart"/>
      <w:r w:rsidRPr="00043005">
        <w:rPr>
          <w:rFonts w:ascii="Microsoft Uighur" w:hAnsi="Microsoft Uighur" w:cs="Microsoft Uighur"/>
          <w:sz w:val="40"/>
          <w:szCs w:val="40"/>
          <w:rtl/>
          <w:lang w:bidi="ar-TN"/>
        </w:rPr>
        <w:t>للصلح</w:t>
      </w:r>
      <w:proofErr w:type="gramEnd"/>
      <w:r w:rsidRPr="00043005">
        <w:rPr>
          <w:rFonts w:ascii="Microsoft Uighur" w:hAnsi="Microsoft Uighur" w:cs="Microsoft Uighur"/>
          <w:sz w:val="40"/>
          <w:szCs w:val="40"/>
          <w:rtl/>
          <w:lang w:bidi="ar-TN"/>
        </w:rPr>
        <w:t xml:space="preserve"> كما لسائر العقود </w:t>
      </w:r>
      <w:r w:rsidR="00463B4D" w:rsidRPr="00043005">
        <w:rPr>
          <w:rFonts w:ascii="Microsoft Uighur" w:hAnsi="Microsoft Uighur" w:cs="Microsoft Uighur"/>
          <w:sz w:val="40"/>
          <w:szCs w:val="40"/>
          <w:rtl/>
          <w:lang w:bidi="ar-TN"/>
        </w:rPr>
        <w:t xml:space="preserve">أربعة </w:t>
      </w:r>
      <w:r w:rsidRPr="00043005">
        <w:rPr>
          <w:rFonts w:ascii="Microsoft Uighur" w:hAnsi="Microsoft Uighur" w:cs="Microsoft Uighur"/>
          <w:sz w:val="40"/>
          <w:szCs w:val="40"/>
          <w:rtl/>
          <w:lang w:bidi="ar-TN"/>
        </w:rPr>
        <w:t>أركان وهي الأهلية والرضاء والمحل والسبب استنادا إلى منطوق الفصل 2 من م.إ.ع. فتنطبق القواعد العامة المتعلقة بالأهلية و</w:t>
      </w:r>
      <w:r w:rsidR="00463B4D" w:rsidRPr="00043005">
        <w:rPr>
          <w:rFonts w:ascii="Microsoft Uighur" w:hAnsi="Microsoft Uighur" w:cs="Microsoft Uighur"/>
          <w:sz w:val="40"/>
          <w:szCs w:val="40"/>
          <w:rtl/>
          <w:lang w:bidi="ar-TN"/>
        </w:rPr>
        <w:t>الرضاء و</w:t>
      </w:r>
      <w:r w:rsidRPr="00043005">
        <w:rPr>
          <w:rFonts w:ascii="Microsoft Uighur" w:hAnsi="Microsoft Uighur" w:cs="Microsoft Uighur"/>
          <w:sz w:val="40"/>
          <w:szCs w:val="40"/>
          <w:rtl/>
          <w:lang w:bidi="ar-TN"/>
        </w:rPr>
        <w:t>المحل والسبب</w:t>
      </w:r>
      <w:r w:rsidR="00463B4D" w:rsidRPr="00043005">
        <w:rPr>
          <w:rFonts w:ascii="Microsoft Uighur" w:hAnsi="Microsoft Uighur" w:cs="Microsoft Uighur"/>
          <w:sz w:val="40"/>
          <w:szCs w:val="40"/>
          <w:rtl/>
          <w:lang w:bidi="ar-TN"/>
        </w:rPr>
        <w:t xml:space="preserve"> على عقد الصلح. إلا أنه بالنسبة للرضاء، فقد</w:t>
      </w:r>
      <w:r w:rsidR="000D6618" w:rsidRPr="00043005">
        <w:rPr>
          <w:rFonts w:ascii="Microsoft Uighur" w:hAnsi="Microsoft Uighur" w:cs="Microsoft Uighur"/>
          <w:sz w:val="40"/>
          <w:szCs w:val="40"/>
          <w:rtl/>
          <w:lang w:bidi="ar-TN"/>
        </w:rPr>
        <w:t xml:space="preserve"> قلص المشرع من صور بطلانه، ويتجلى </w:t>
      </w:r>
      <w:proofErr w:type="gramStart"/>
      <w:r w:rsidR="000D6618" w:rsidRPr="00043005">
        <w:rPr>
          <w:rFonts w:ascii="Microsoft Uighur" w:hAnsi="Microsoft Uighur" w:cs="Microsoft Uighur"/>
          <w:sz w:val="40"/>
          <w:szCs w:val="40"/>
          <w:rtl/>
          <w:lang w:bidi="ar-TN"/>
        </w:rPr>
        <w:t>ذلك من خلال ت</w:t>
      </w:r>
      <w:proofErr w:type="gramEnd"/>
      <w:r w:rsidR="000D6618" w:rsidRPr="00043005">
        <w:rPr>
          <w:rFonts w:ascii="Microsoft Uighur" w:hAnsi="Microsoft Uighur" w:cs="Microsoft Uighur"/>
          <w:sz w:val="40"/>
          <w:szCs w:val="40"/>
          <w:rtl/>
          <w:lang w:bidi="ar-TN"/>
        </w:rPr>
        <w:t>كريس قاعدة عدم جواز البطلان على أساس</w:t>
      </w:r>
      <w:r w:rsidR="00BE27D4" w:rsidRPr="00043005">
        <w:rPr>
          <w:rFonts w:ascii="Microsoft Uighur" w:hAnsi="Microsoft Uighur" w:cs="Microsoft Uighur" w:hint="cs"/>
          <w:sz w:val="40"/>
          <w:szCs w:val="40"/>
          <w:rtl/>
          <w:lang w:bidi="ar-TN"/>
        </w:rPr>
        <w:t xml:space="preserve"> الغلط في القانون والذي يعبر عنه المشرع </w:t>
      </w:r>
      <w:r w:rsidR="000D6618" w:rsidRPr="00043005">
        <w:rPr>
          <w:rFonts w:ascii="Microsoft Uighur" w:hAnsi="Microsoft Uighur" w:cs="Microsoft Uighur"/>
          <w:sz w:val="40"/>
          <w:szCs w:val="40"/>
          <w:rtl/>
          <w:lang w:bidi="ar-TN"/>
        </w:rPr>
        <w:t xml:space="preserve"> </w:t>
      </w:r>
      <w:r w:rsidR="00BE27D4" w:rsidRPr="00043005">
        <w:rPr>
          <w:rFonts w:ascii="Microsoft Uighur" w:hAnsi="Microsoft Uighur" w:cs="Microsoft Uighur" w:hint="cs"/>
          <w:sz w:val="40"/>
          <w:szCs w:val="40"/>
          <w:rtl/>
          <w:lang w:bidi="ar-TN"/>
        </w:rPr>
        <w:t>"ب</w:t>
      </w:r>
      <w:r w:rsidR="000D6618" w:rsidRPr="00043005">
        <w:rPr>
          <w:rFonts w:ascii="Microsoft Uighur" w:hAnsi="Microsoft Uighur" w:cs="Microsoft Uighur"/>
          <w:sz w:val="40"/>
          <w:szCs w:val="40"/>
          <w:rtl/>
          <w:lang w:bidi="ar-TN"/>
        </w:rPr>
        <w:t>أصل الحكم</w:t>
      </w:r>
      <w:r w:rsidR="00BE27D4" w:rsidRPr="00043005">
        <w:rPr>
          <w:rFonts w:ascii="Microsoft Uighur" w:hAnsi="Microsoft Uighur" w:cs="Microsoft Uighur" w:hint="cs"/>
          <w:sz w:val="40"/>
          <w:szCs w:val="40"/>
          <w:rtl/>
          <w:lang w:bidi="ar-TN"/>
        </w:rPr>
        <w:t>"</w:t>
      </w:r>
      <w:r w:rsidR="00BF50F2" w:rsidRPr="00043005">
        <w:rPr>
          <w:rFonts w:ascii="Microsoft Uighur" w:hAnsi="Microsoft Uighur" w:cs="Microsoft Uighur"/>
          <w:sz w:val="40"/>
          <w:szCs w:val="40"/>
          <w:rtl/>
          <w:lang w:bidi="ar-TN"/>
        </w:rPr>
        <w:t>.</w:t>
      </w:r>
    </w:p>
    <w:p w:rsidR="000D6618" w:rsidRPr="00043005" w:rsidRDefault="000D6618" w:rsidP="002F494A">
      <w:pPr>
        <w:bidi/>
        <w:spacing w:line="360" w:lineRule="auto"/>
        <w:jc w:val="mediumKashida"/>
        <w:rPr>
          <w:rFonts w:ascii="Microsoft Uighur" w:hAnsi="Microsoft Uighur" w:cs="Microsoft Uighur"/>
          <w:sz w:val="40"/>
          <w:szCs w:val="40"/>
          <w:rtl/>
          <w:lang w:bidi="ar-TN"/>
        </w:rPr>
      </w:pPr>
      <w:proofErr w:type="gramStart"/>
      <w:r w:rsidRPr="00043005">
        <w:rPr>
          <w:rFonts w:ascii="Microsoft Uighur" w:hAnsi="Microsoft Uighur" w:cs="Microsoft Uighur"/>
          <w:sz w:val="40"/>
          <w:szCs w:val="40"/>
          <w:rtl/>
          <w:lang w:bidi="ar-TN"/>
        </w:rPr>
        <w:t>يتسم</w:t>
      </w:r>
      <w:proofErr w:type="gramEnd"/>
      <w:r w:rsidRPr="00043005">
        <w:rPr>
          <w:rFonts w:ascii="Microsoft Uighur" w:hAnsi="Microsoft Uighur" w:cs="Microsoft Uighur"/>
          <w:sz w:val="40"/>
          <w:szCs w:val="40"/>
          <w:rtl/>
          <w:lang w:bidi="ar-TN"/>
        </w:rPr>
        <w:t xml:space="preserve"> عقد الصلح بإحدى القواعد الخصوصية التي تميزه بوضوح عن بقية العقود المسماة الأخرى، وهي قاعدة عدم جواز الطعن فيه على أساس الغلط في القانون</w:t>
      </w:r>
      <w:r w:rsidR="007C04CD" w:rsidRPr="00043005">
        <w:rPr>
          <w:rFonts w:ascii="Microsoft Uighur" w:hAnsi="Microsoft Uighur" w:cs="Microsoft Uighur"/>
          <w:sz w:val="40"/>
          <w:szCs w:val="40"/>
          <w:rtl/>
          <w:lang w:bidi="ar-TN"/>
        </w:rPr>
        <w:t xml:space="preserve">، حيث يعبر الفصل 1473 </w:t>
      </w:r>
      <w:r w:rsidR="00C95969" w:rsidRPr="00043005">
        <w:rPr>
          <w:rFonts w:ascii="Microsoft Uighur" w:hAnsi="Microsoft Uighur" w:cs="Microsoft Uighur"/>
          <w:sz w:val="40"/>
          <w:szCs w:val="40"/>
          <w:rtl/>
          <w:lang w:bidi="ar-TN"/>
        </w:rPr>
        <w:t xml:space="preserve">م.إ.ع </w:t>
      </w:r>
      <w:proofErr w:type="gramStart"/>
      <w:r w:rsidR="007C04CD" w:rsidRPr="00043005">
        <w:rPr>
          <w:rFonts w:ascii="Microsoft Uighur" w:hAnsi="Microsoft Uighur" w:cs="Microsoft Uighur"/>
          <w:sz w:val="40"/>
          <w:szCs w:val="40"/>
          <w:rtl/>
          <w:lang w:bidi="ar-TN"/>
        </w:rPr>
        <w:t>عن</w:t>
      </w:r>
      <w:proofErr w:type="gramEnd"/>
      <w:r w:rsidR="007C04CD" w:rsidRPr="00043005">
        <w:rPr>
          <w:rFonts w:ascii="Microsoft Uighur" w:hAnsi="Microsoft Uighur" w:cs="Microsoft Uighur"/>
          <w:sz w:val="40"/>
          <w:szCs w:val="40"/>
          <w:rtl/>
          <w:lang w:bidi="ar-TN"/>
        </w:rPr>
        <w:t xml:space="preserve"> ذلك بعدم جواز القيام "بفساد الصلح لجهل في أصل الحكم". وتتجه الملاحظة بصفة أولية أن الصياغة الفرنسية لهذا النص تعبر عن ذلك بوضوح</w:t>
      </w:r>
      <w:r w:rsidR="007C04CD" w:rsidRPr="00043005">
        <w:rPr>
          <w:rStyle w:val="Appelnotedebasdep"/>
          <w:rFonts w:ascii="Microsoft Uighur" w:hAnsi="Microsoft Uighur" w:cs="Microsoft Uighur"/>
          <w:sz w:val="40"/>
          <w:szCs w:val="40"/>
          <w:rtl/>
          <w:lang w:bidi="ar-TN"/>
        </w:rPr>
        <w:footnoteReference w:id="13"/>
      </w:r>
      <w:r w:rsidR="00643DFD" w:rsidRPr="00043005">
        <w:rPr>
          <w:rFonts w:ascii="Microsoft Uighur" w:hAnsi="Microsoft Uighur" w:cs="Microsoft Uighur"/>
          <w:sz w:val="40"/>
          <w:szCs w:val="40"/>
          <w:lang w:bidi="ar-TN"/>
        </w:rPr>
        <w:t>.</w:t>
      </w:r>
    </w:p>
    <w:p w:rsidR="00C95969" w:rsidRPr="00043005" w:rsidRDefault="00C95969" w:rsidP="002F494A">
      <w:pPr>
        <w:bidi/>
        <w:spacing w:line="360" w:lineRule="auto"/>
        <w:jc w:val="mediumKashida"/>
        <w:rPr>
          <w:rFonts w:ascii="Microsoft Uighur" w:hAnsi="Microsoft Uighur" w:cs="Microsoft Uighur"/>
          <w:sz w:val="40"/>
          <w:szCs w:val="40"/>
          <w:rtl/>
          <w:lang w:bidi="ar-TN"/>
        </w:rPr>
      </w:pPr>
      <w:proofErr w:type="gramStart"/>
      <w:r w:rsidRPr="00043005">
        <w:rPr>
          <w:rFonts w:ascii="Microsoft Uighur" w:hAnsi="Microsoft Uighur" w:cs="Microsoft Uighur"/>
          <w:sz w:val="40"/>
          <w:szCs w:val="40"/>
          <w:rtl/>
          <w:lang w:bidi="ar-TN"/>
        </w:rPr>
        <w:lastRenderedPageBreak/>
        <w:t>ويعتبر</w:t>
      </w:r>
      <w:proofErr w:type="gramEnd"/>
      <w:r w:rsidRPr="00043005">
        <w:rPr>
          <w:rFonts w:ascii="Microsoft Uighur" w:hAnsi="Microsoft Uighur" w:cs="Microsoft Uighur"/>
          <w:sz w:val="40"/>
          <w:szCs w:val="40"/>
          <w:rtl/>
          <w:lang w:bidi="ar-TN"/>
        </w:rPr>
        <w:t xml:space="preserve"> استبعاد الغلط في القانون بالنسبة لعقد الصلح بمثابة استثناء من القاعدة العامة التي نص عليها الفصل 44 م.إ.ع، </w:t>
      </w:r>
      <w:proofErr w:type="gramStart"/>
      <w:r w:rsidRPr="00043005">
        <w:rPr>
          <w:rFonts w:ascii="Microsoft Uighur" w:hAnsi="Microsoft Uighur" w:cs="Microsoft Uighur"/>
          <w:sz w:val="40"/>
          <w:szCs w:val="40"/>
          <w:rtl/>
          <w:lang w:bidi="ar-TN"/>
        </w:rPr>
        <w:t>حيث</w:t>
      </w:r>
      <w:proofErr w:type="gramEnd"/>
      <w:r w:rsidRPr="00043005">
        <w:rPr>
          <w:rFonts w:ascii="Microsoft Uighur" w:hAnsi="Microsoft Uighur" w:cs="Microsoft Uighur"/>
          <w:sz w:val="40"/>
          <w:szCs w:val="40"/>
          <w:rtl/>
          <w:lang w:bidi="ar-TN"/>
        </w:rPr>
        <w:t xml:space="preserve"> اشترط </w:t>
      </w:r>
      <w:r w:rsidR="00AE7C05" w:rsidRPr="00043005">
        <w:rPr>
          <w:rFonts w:ascii="Microsoft Uighur" w:hAnsi="Microsoft Uighur" w:cs="Microsoft Uighur"/>
          <w:sz w:val="40"/>
          <w:szCs w:val="40"/>
          <w:rtl/>
          <w:lang w:bidi="ar-TN"/>
        </w:rPr>
        <w:t>لبطلان العقد على ذلك الأساس</w:t>
      </w:r>
      <w:r w:rsidRPr="00043005">
        <w:rPr>
          <w:rFonts w:ascii="Microsoft Uighur" w:hAnsi="Microsoft Uighur" w:cs="Microsoft Uighur"/>
          <w:sz w:val="40"/>
          <w:szCs w:val="40"/>
          <w:rtl/>
          <w:lang w:bidi="ar-TN"/>
        </w:rPr>
        <w:t xml:space="preserve"> أن يكون الغلط هو السبب الوحيد أو السبب الأصلي في التعاقد </w:t>
      </w:r>
      <w:r w:rsidR="00C60C23" w:rsidRPr="00043005">
        <w:rPr>
          <w:rFonts w:ascii="Microsoft Uighur" w:hAnsi="Microsoft Uighur" w:cs="Microsoft Uighur"/>
          <w:sz w:val="40"/>
          <w:szCs w:val="40"/>
          <w:rtl/>
          <w:lang w:bidi="ar-TN"/>
        </w:rPr>
        <w:t>و</w:t>
      </w:r>
      <w:r w:rsidRPr="00043005">
        <w:rPr>
          <w:rFonts w:ascii="Microsoft Uighur" w:hAnsi="Microsoft Uighur" w:cs="Microsoft Uighur"/>
          <w:sz w:val="40"/>
          <w:szCs w:val="40"/>
          <w:rtl/>
          <w:lang w:bidi="ar-TN"/>
        </w:rPr>
        <w:t xml:space="preserve">أن يكون مما </w:t>
      </w:r>
      <w:r w:rsidR="00C60C23" w:rsidRPr="00043005">
        <w:rPr>
          <w:rFonts w:ascii="Microsoft Uighur" w:hAnsi="Microsoft Uighur" w:cs="Microsoft Uighur"/>
          <w:sz w:val="40"/>
          <w:szCs w:val="40"/>
          <w:rtl/>
          <w:lang w:bidi="ar-TN"/>
        </w:rPr>
        <w:t>يعذر فيه بالجهل.</w:t>
      </w:r>
    </w:p>
    <w:p w:rsidR="00643DFD" w:rsidRPr="00043005" w:rsidRDefault="00643DFD" w:rsidP="002F494A">
      <w:pPr>
        <w:bidi/>
        <w:spacing w:line="360" w:lineRule="auto"/>
        <w:jc w:val="mediumKashida"/>
        <w:rPr>
          <w:rFonts w:ascii="Microsoft Uighur" w:hAnsi="Microsoft Uighur" w:cs="Microsoft Uighur"/>
          <w:sz w:val="40"/>
          <w:szCs w:val="40"/>
          <w:rtl/>
          <w:lang w:bidi="ar-TN"/>
        </w:rPr>
      </w:pPr>
      <w:r w:rsidRPr="00043005">
        <w:rPr>
          <w:rFonts w:ascii="Microsoft Uighur" w:hAnsi="Microsoft Uighur" w:cs="Microsoft Uighur"/>
          <w:sz w:val="40"/>
          <w:szCs w:val="40"/>
          <w:rtl/>
          <w:lang w:bidi="ar-TN"/>
        </w:rPr>
        <w:t xml:space="preserve">والغلط في القانون هو "توهم أحد المتعاقدين أن القانون </w:t>
      </w:r>
      <w:proofErr w:type="spellStart"/>
      <w:r w:rsidRPr="00043005">
        <w:rPr>
          <w:rFonts w:ascii="Microsoft Uighur" w:hAnsi="Microsoft Uighur" w:cs="Microsoft Uighur"/>
          <w:sz w:val="40"/>
          <w:szCs w:val="40"/>
          <w:rtl/>
          <w:lang w:bidi="ar-TN"/>
        </w:rPr>
        <w:t>ينص</w:t>
      </w:r>
      <w:proofErr w:type="spellEnd"/>
      <w:r w:rsidRPr="00043005">
        <w:rPr>
          <w:rFonts w:ascii="Microsoft Uighur" w:hAnsi="Microsoft Uighur" w:cs="Microsoft Uighur"/>
          <w:sz w:val="40"/>
          <w:szCs w:val="40"/>
          <w:rtl/>
          <w:lang w:bidi="ar-TN"/>
        </w:rPr>
        <w:t xml:space="preserve"> على قاعدة معينة في حين أنه </w:t>
      </w:r>
      <w:proofErr w:type="spellStart"/>
      <w:r w:rsidRPr="00043005">
        <w:rPr>
          <w:rFonts w:ascii="Microsoft Uighur" w:hAnsi="Microsoft Uighur" w:cs="Microsoft Uighur"/>
          <w:sz w:val="40"/>
          <w:szCs w:val="40"/>
          <w:rtl/>
          <w:lang w:bidi="ar-TN"/>
        </w:rPr>
        <w:t>ينص</w:t>
      </w:r>
      <w:proofErr w:type="spellEnd"/>
      <w:r w:rsidRPr="00043005">
        <w:rPr>
          <w:rFonts w:ascii="Microsoft Uighur" w:hAnsi="Microsoft Uighur" w:cs="Microsoft Uighur"/>
          <w:sz w:val="40"/>
          <w:szCs w:val="40"/>
          <w:rtl/>
          <w:lang w:bidi="ar-TN"/>
        </w:rPr>
        <w:t xml:space="preserve"> في الواقع على </w:t>
      </w:r>
      <w:proofErr w:type="gramStart"/>
      <w:r w:rsidRPr="00043005">
        <w:rPr>
          <w:rFonts w:ascii="Microsoft Uighur" w:hAnsi="Microsoft Uighur" w:cs="Microsoft Uighur"/>
          <w:sz w:val="40"/>
          <w:szCs w:val="40"/>
          <w:rtl/>
          <w:lang w:bidi="ar-TN"/>
        </w:rPr>
        <w:t>خلافها"</w:t>
      </w:r>
      <w:r w:rsidRPr="00043005">
        <w:rPr>
          <w:rStyle w:val="Appelnotedebasdep"/>
          <w:rFonts w:ascii="Microsoft Uighur" w:hAnsi="Microsoft Uighur" w:cs="Microsoft Uighur"/>
          <w:sz w:val="40"/>
          <w:szCs w:val="40"/>
          <w:rtl/>
          <w:lang w:bidi="ar-TN"/>
        </w:rPr>
        <w:footnoteReference w:id="14"/>
      </w:r>
      <w:r w:rsidR="00DA64D6" w:rsidRPr="00043005">
        <w:rPr>
          <w:rFonts w:ascii="Microsoft Uighur" w:hAnsi="Microsoft Uighur" w:cs="Microsoft Uighur"/>
          <w:sz w:val="40"/>
          <w:szCs w:val="40"/>
          <w:rtl/>
          <w:lang w:bidi="ar-TN"/>
        </w:rPr>
        <w:t xml:space="preserve"> والذي</w:t>
      </w:r>
      <w:proofErr w:type="gramEnd"/>
      <w:r w:rsidR="00DA64D6" w:rsidRPr="00043005">
        <w:rPr>
          <w:rFonts w:ascii="Microsoft Uighur" w:hAnsi="Microsoft Uighur" w:cs="Microsoft Uighur"/>
          <w:sz w:val="40"/>
          <w:szCs w:val="40"/>
          <w:rtl/>
          <w:lang w:bidi="ar-TN"/>
        </w:rPr>
        <w:t xml:space="preserve"> يقابله الغلط في الواقع الذي يشمل أربعة حالات منصوص عليها بالفصول 45 و46 م.إ.ع </w:t>
      </w:r>
      <w:proofErr w:type="gramStart"/>
      <w:r w:rsidR="00DA64D6" w:rsidRPr="00043005">
        <w:rPr>
          <w:rFonts w:ascii="Microsoft Uighur" w:hAnsi="Microsoft Uighur" w:cs="Microsoft Uighur"/>
          <w:sz w:val="40"/>
          <w:szCs w:val="40"/>
          <w:rtl/>
          <w:lang w:bidi="ar-TN"/>
        </w:rPr>
        <w:t>وهي</w:t>
      </w:r>
      <w:proofErr w:type="gramEnd"/>
      <w:r w:rsidR="00DA64D6" w:rsidRPr="00043005">
        <w:rPr>
          <w:rFonts w:ascii="Microsoft Uighur" w:hAnsi="Microsoft Uighur" w:cs="Microsoft Uighur"/>
          <w:sz w:val="40"/>
          <w:szCs w:val="40"/>
          <w:rtl/>
          <w:lang w:bidi="ar-TN"/>
        </w:rPr>
        <w:t xml:space="preserve"> الغلط في ذات المعقود عليه والغلط في نوع الشيء والغلط في الصفة الموجبة للتعاقد والغلط في شخص المتعاقد أو في صفته الأساسية.</w:t>
      </w:r>
    </w:p>
    <w:p w:rsidR="00131999" w:rsidRPr="00043005" w:rsidRDefault="00C60C23" w:rsidP="002F494A">
      <w:pPr>
        <w:bidi/>
        <w:spacing w:line="360" w:lineRule="auto"/>
        <w:jc w:val="mediumKashida"/>
        <w:rPr>
          <w:rFonts w:ascii="Microsoft Uighur" w:hAnsi="Microsoft Uighur" w:cs="Microsoft Uighur"/>
          <w:sz w:val="40"/>
          <w:szCs w:val="40"/>
          <w:rtl/>
          <w:lang w:bidi="ar-TN"/>
        </w:rPr>
      </w:pPr>
      <w:r w:rsidRPr="00043005">
        <w:rPr>
          <w:rFonts w:ascii="Microsoft Uighur" w:hAnsi="Microsoft Uighur" w:cs="Microsoft Uighur"/>
          <w:sz w:val="40"/>
          <w:szCs w:val="40"/>
          <w:rtl/>
          <w:lang w:bidi="ar-TN"/>
        </w:rPr>
        <w:t xml:space="preserve">وقد وقعت محكمة التعقيب في </w:t>
      </w:r>
      <w:r w:rsidR="00DA64D6" w:rsidRPr="00043005">
        <w:rPr>
          <w:rFonts w:ascii="Microsoft Uighur" w:hAnsi="Microsoft Uighur" w:cs="Microsoft Uighur"/>
          <w:sz w:val="40"/>
          <w:szCs w:val="40"/>
          <w:rtl/>
          <w:lang w:bidi="ar-TN"/>
        </w:rPr>
        <w:t>إحدى</w:t>
      </w:r>
      <w:r w:rsidRPr="00043005">
        <w:rPr>
          <w:rFonts w:ascii="Microsoft Uighur" w:hAnsi="Microsoft Uighur" w:cs="Microsoft Uighur"/>
          <w:sz w:val="40"/>
          <w:szCs w:val="40"/>
          <w:rtl/>
          <w:lang w:bidi="ar-TN"/>
        </w:rPr>
        <w:t xml:space="preserve"> </w:t>
      </w:r>
      <w:proofErr w:type="gramStart"/>
      <w:r w:rsidRPr="00043005">
        <w:rPr>
          <w:rFonts w:ascii="Microsoft Uighur" w:hAnsi="Microsoft Uighur" w:cs="Microsoft Uighur"/>
          <w:sz w:val="40"/>
          <w:szCs w:val="40"/>
          <w:rtl/>
          <w:lang w:bidi="ar-TN"/>
        </w:rPr>
        <w:t>قراراتها</w:t>
      </w:r>
      <w:r w:rsidRPr="00043005">
        <w:rPr>
          <w:rStyle w:val="Appelnotedebasdep"/>
          <w:rFonts w:ascii="Microsoft Uighur" w:hAnsi="Microsoft Uighur" w:cs="Microsoft Uighur"/>
          <w:sz w:val="40"/>
          <w:szCs w:val="40"/>
          <w:rtl/>
          <w:lang w:bidi="ar-TN"/>
        </w:rPr>
        <w:footnoteReference w:id="15"/>
      </w:r>
      <w:r w:rsidRPr="00043005">
        <w:rPr>
          <w:rFonts w:ascii="Microsoft Uighur" w:hAnsi="Microsoft Uighur" w:cs="Microsoft Uighur"/>
          <w:sz w:val="40"/>
          <w:szCs w:val="40"/>
          <w:rtl/>
          <w:lang w:bidi="ar-TN"/>
        </w:rPr>
        <w:t xml:space="preserve"> في</w:t>
      </w:r>
      <w:proofErr w:type="gramEnd"/>
      <w:r w:rsidRPr="00043005">
        <w:rPr>
          <w:rFonts w:ascii="Microsoft Uighur" w:hAnsi="Microsoft Uighur" w:cs="Microsoft Uighur"/>
          <w:sz w:val="40"/>
          <w:szCs w:val="40"/>
          <w:rtl/>
          <w:lang w:bidi="ar-TN"/>
        </w:rPr>
        <w:t xml:space="preserve"> نوع من الخلط بين الغلط في الواقع والغلط في القانون </w:t>
      </w:r>
      <w:r w:rsidR="00DA64D6" w:rsidRPr="00043005">
        <w:rPr>
          <w:rFonts w:ascii="Microsoft Uighur" w:hAnsi="Microsoft Uighur" w:cs="Microsoft Uighur"/>
          <w:sz w:val="40"/>
          <w:szCs w:val="40"/>
          <w:rtl/>
          <w:lang w:bidi="ar-TN"/>
        </w:rPr>
        <w:t>في إطار تأويل عبارة المشرع المتمثلة في "جهل العاقد لما له من حق" الواردة بالفصل 44 م.إ.ع والمتعلق بالغلط في القانون. وقد تمّ ذلك بمناسبة النظر في صلح أبرم بين شخص وشركة تأمين تبعا لإصابته بأضرار بدنية نتيجة حادث مرور، حيث رفع المتضرر</w:t>
      </w:r>
      <w:r w:rsidR="00131999" w:rsidRPr="00043005">
        <w:rPr>
          <w:rFonts w:ascii="Microsoft Uighur" w:hAnsi="Microsoft Uighur" w:cs="Microsoft Uighur"/>
          <w:sz w:val="40"/>
          <w:szCs w:val="40"/>
          <w:rtl/>
          <w:lang w:bidi="ar-TN"/>
        </w:rPr>
        <w:t xml:space="preserve"> - بعدما أبرم الصلح - دعوى ضدها</w:t>
      </w:r>
      <w:r w:rsidR="00DA64D6" w:rsidRPr="00043005">
        <w:rPr>
          <w:rFonts w:ascii="Microsoft Uighur" w:hAnsi="Microsoft Uighur" w:cs="Microsoft Uighur"/>
          <w:sz w:val="40"/>
          <w:szCs w:val="40"/>
          <w:rtl/>
          <w:lang w:bidi="ar-TN"/>
        </w:rPr>
        <w:t xml:space="preserve"> طالبا عرضه على الفحص الطبي</w:t>
      </w:r>
      <w:r w:rsidR="00131999" w:rsidRPr="00043005">
        <w:rPr>
          <w:rFonts w:ascii="Microsoft Uighur" w:hAnsi="Microsoft Uighur" w:cs="Microsoft Uighur"/>
          <w:sz w:val="40"/>
          <w:szCs w:val="40"/>
          <w:rtl/>
          <w:lang w:bidi="ar-TN"/>
        </w:rPr>
        <w:t xml:space="preserve"> ثم القضاء له بالغرامات التي يقع تقديرها على ضوء نتيجة </w:t>
      </w:r>
      <w:proofErr w:type="spellStart"/>
      <w:r w:rsidR="00131999" w:rsidRPr="00043005">
        <w:rPr>
          <w:rFonts w:ascii="Microsoft Uighur" w:hAnsi="Microsoft Uighur" w:cs="Microsoft Uighur"/>
          <w:sz w:val="40"/>
          <w:szCs w:val="40"/>
          <w:rtl/>
          <w:lang w:bidi="ar-TN"/>
        </w:rPr>
        <w:t>الإختبار</w:t>
      </w:r>
      <w:proofErr w:type="spellEnd"/>
      <w:r w:rsidR="00131999" w:rsidRPr="00043005">
        <w:rPr>
          <w:rFonts w:ascii="Microsoft Uighur" w:hAnsi="Microsoft Uighur" w:cs="Microsoft Uighur"/>
          <w:sz w:val="40"/>
          <w:szCs w:val="40"/>
          <w:rtl/>
          <w:lang w:bidi="ar-TN"/>
        </w:rPr>
        <w:t xml:space="preserve">، وفي المقابل دفعت الشركة المذكورة </w:t>
      </w:r>
      <w:proofErr w:type="spellStart"/>
      <w:r w:rsidR="00131999" w:rsidRPr="00043005">
        <w:rPr>
          <w:rFonts w:ascii="Microsoft Uighur" w:hAnsi="Microsoft Uighur" w:cs="Microsoft Uighur"/>
          <w:sz w:val="40"/>
          <w:szCs w:val="40"/>
          <w:rtl/>
          <w:lang w:bidi="ar-TN"/>
        </w:rPr>
        <w:t>بسابقية</w:t>
      </w:r>
      <w:proofErr w:type="spellEnd"/>
      <w:r w:rsidR="00131999" w:rsidRPr="00043005">
        <w:rPr>
          <w:rFonts w:ascii="Microsoft Uighur" w:hAnsi="Microsoft Uighur" w:cs="Microsoft Uighur"/>
          <w:sz w:val="40"/>
          <w:szCs w:val="40"/>
          <w:rtl/>
          <w:lang w:bidi="ar-TN"/>
        </w:rPr>
        <w:t xml:space="preserve"> إبرام الصلح بينهما تسلم المدعي بمقتضاه مبلغا ماليا مقابل الضرر الحاصل له من الحادث مع تنازله عن كافة الحقوق </w:t>
      </w:r>
      <w:proofErr w:type="spellStart"/>
      <w:r w:rsidR="00131999" w:rsidRPr="00043005">
        <w:rPr>
          <w:rFonts w:ascii="Microsoft Uighur" w:hAnsi="Microsoft Uighur" w:cs="Microsoft Uighur"/>
          <w:sz w:val="40"/>
          <w:szCs w:val="40"/>
          <w:rtl/>
          <w:lang w:bidi="ar-TN"/>
        </w:rPr>
        <w:t>المنجرة</w:t>
      </w:r>
      <w:proofErr w:type="spellEnd"/>
      <w:r w:rsidR="00131999" w:rsidRPr="00043005">
        <w:rPr>
          <w:rFonts w:ascii="Microsoft Uighur" w:hAnsi="Microsoft Uighur" w:cs="Microsoft Uighur"/>
          <w:sz w:val="40"/>
          <w:szCs w:val="40"/>
          <w:rtl/>
          <w:lang w:bidi="ar-TN"/>
        </w:rPr>
        <w:t xml:space="preserve"> عن ذلك الحادث.</w:t>
      </w:r>
    </w:p>
    <w:p w:rsidR="00C60C23" w:rsidRPr="00043005" w:rsidRDefault="00131999" w:rsidP="002F494A">
      <w:pPr>
        <w:bidi/>
        <w:spacing w:line="360" w:lineRule="auto"/>
        <w:jc w:val="mediumKashida"/>
        <w:rPr>
          <w:rFonts w:ascii="Microsoft Uighur" w:hAnsi="Microsoft Uighur" w:cs="Microsoft Uighur"/>
          <w:sz w:val="40"/>
          <w:szCs w:val="40"/>
          <w:rtl/>
          <w:lang w:bidi="ar-TN"/>
        </w:rPr>
      </w:pPr>
      <w:r w:rsidRPr="00043005">
        <w:rPr>
          <w:rFonts w:ascii="Microsoft Uighur" w:hAnsi="Microsoft Uighur" w:cs="Microsoft Uighur"/>
          <w:sz w:val="40"/>
          <w:szCs w:val="40"/>
          <w:rtl/>
          <w:lang w:bidi="ar-TN"/>
        </w:rPr>
        <w:t xml:space="preserve">بالرغم من وصفها للغلط بكونه جهل لما للمتعاقد من حق أي غلطا في القانون على معنى الفصل 44 م.إ.ع، </w:t>
      </w:r>
      <w:proofErr w:type="gramStart"/>
      <w:r w:rsidRPr="00043005">
        <w:rPr>
          <w:rFonts w:ascii="Microsoft Uighur" w:hAnsi="Microsoft Uighur" w:cs="Microsoft Uighur"/>
          <w:sz w:val="40"/>
          <w:szCs w:val="40"/>
          <w:rtl/>
          <w:lang w:bidi="ar-TN"/>
        </w:rPr>
        <w:t>فإن</w:t>
      </w:r>
      <w:proofErr w:type="gramEnd"/>
      <w:r w:rsidRPr="00043005">
        <w:rPr>
          <w:rFonts w:ascii="Microsoft Uighur" w:hAnsi="Microsoft Uighur" w:cs="Microsoft Uighur"/>
          <w:sz w:val="40"/>
          <w:szCs w:val="40"/>
          <w:rtl/>
          <w:lang w:bidi="ar-TN"/>
        </w:rPr>
        <w:t xml:space="preserve"> محكمة التعقيب اعتبرت أن قضاة الأصل لم يخالفوا القانون لما قضوا ببطلان عقد الصلح متجاهلة صريح الفصل 1473 م.إ.ع. ويبدو أنها اعتبرت هذا </w:t>
      </w:r>
      <w:r w:rsidRPr="00043005">
        <w:rPr>
          <w:rFonts w:ascii="Microsoft Uighur" w:hAnsi="Microsoft Uighur" w:cs="Microsoft Uighur"/>
          <w:sz w:val="40"/>
          <w:szCs w:val="40"/>
          <w:rtl/>
          <w:lang w:bidi="ar-TN"/>
        </w:rPr>
        <w:lastRenderedPageBreak/>
        <w:t xml:space="preserve">الغلط الذي وقع فيه المتضرر هو غلطا في الواقع بالرغم من استعمال عبارة "جهل المتعاقد لما له من حق" بدليل </w:t>
      </w:r>
      <w:proofErr w:type="spellStart"/>
      <w:r w:rsidRPr="00043005">
        <w:rPr>
          <w:rFonts w:ascii="Microsoft Uighur" w:hAnsi="Microsoft Uighur" w:cs="Microsoft Uighur"/>
          <w:sz w:val="40"/>
          <w:szCs w:val="40"/>
          <w:rtl/>
          <w:lang w:bidi="ar-TN"/>
        </w:rPr>
        <w:t>الإستناد</w:t>
      </w:r>
      <w:proofErr w:type="spellEnd"/>
      <w:r w:rsidR="00FE3F1B" w:rsidRPr="00043005">
        <w:rPr>
          <w:rFonts w:ascii="Microsoft Uighur" w:hAnsi="Microsoft Uighur" w:cs="Microsoft Uighur"/>
          <w:sz w:val="40"/>
          <w:szCs w:val="40"/>
          <w:rtl/>
          <w:lang w:bidi="ar-TN"/>
        </w:rPr>
        <w:t xml:space="preserve"> إلى الفصل 1472 من نفس المجلة والمتعلق بالغلط المادي.</w:t>
      </w:r>
    </w:p>
    <w:p w:rsidR="00FE3F1B" w:rsidRPr="00043005" w:rsidRDefault="00FE3F1B" w:rsidP="002F494A">
      <w:pPr>
        <w:bidi/>
        <w:spacing w:line="360" w:lineRule="auto"/>
        <w:jc w:val="mediumKashida"/>
        <w:rPr>
          <w:rFonts w:ascii="Microsoft Uighur" w:hAnsi="Microsoft Uighur" w:cs="Microsoft Uighur"/>
          <w:sz w:val="40"/>
          <w:szCs w:val="40"/>
          <w:rtl/>
          <w:lang w:bidi="ar-TN"/>
        </w:rPr>
      </w:pPr>
      <w:r w:rsidRPr="00043005">
        <w:rPr>
          <w:rFonts w:ascii="Microsoft Uighur" w:hAnsi="Microsoft Uighur" w:cs="Microsoft Uighur"/>
          <w:sz w:val="40"/>
          <w:szCs w:val="40"/>
          <w:rtl/>
          <w:lang w:bidi="ar-TN"/>
        </w:rPr>
        <w:t>ويبرر أحد الفقهاء</w:t>
      </w:r>
      <w:r w:rsidRPr="00043005">
        <w:rPr>
          <w:rStyle w:val="Appelnotedebasdep"/>
          <w:rFonts w:ascii="Microsoft Uighur" w:hAnsi="Microsoft Uighur" w:cs="Microsoft Uighur"/>
          <w:sz w:val="40"/>
          <w:szCs w:val="40"/>
          <w:rtl/>
          <w:lang w:bidi="ar-TN"/>
        </w:rPr>
        <w:footnoteReference w:id="16"/>
      </w:r>
      <w:r w:rsidR="0069736B" w:rsidRPr="00043005">
        <w:rPr>
          <w:rFonts w:ascii="Microsoft Uighur" w:hAnsi="Microsoft Uighur" w:cs="Microsoft Uighur"/>
          <w:sz w:val="40"/>
          <w:szCs w:val="40"/>
          <w:rtl/>
          <w:lang w:bidi="ar-TN"/>
        </w:rPr>
        <w:t xml:space="preserve"> إقصاء الغلط في القانون كأساس لبطلان عقد للصلح أن الطرفان قد تنازلا بموجب هذا العقد عن حق الدعوى وعن الحصول على </w:t>
      </w:r>
      <w:proofErr w:type="spellStart"/>
      <w:r w:rsidR="0069736B" w:rsidRPr="00043005">
        <w:rPr>
          <w:rFonts w:ascii="Microsoft Uighur" w:hAnsi="Microsoft Uighur" w:cs="Microsoft Uighur"/>
          <w:sz w:val="40"/>
          <w:szCs w:val="40"/>
          <w:rtl/>
          <w:lang w:bidi="ar-TN"/>
        </w:rPr>
        <w:t>الإعتراف</w:t>
      </w:r>
      <w:proofErr w:type="spellEnd"/>
      <w:r w:rsidR="0069736B" w:rsidRPr="00043005">
        <w:rPr>
          <w:rFonts w:ascii="Microsoft Uighur" w:hAnsi="Microsoft Uighur" w:cs="Microsoft Uighur"/>
          <w:sz w:val="40"/>
          <w:szCs w:val="40"/>
          <w:rtl/>
          <w:lang w:bidi="ar-TN"/>
        </w:rPr>
        <w:t xml:space="preserve"> القضائي بالنزاع، وبالتالي فمن غير المعقول أن يسمح لهما بأن يطعنا في الصلح لغلط في القانون لأنهما بالصلح قد تنازلا عن معرفة القانون، فإذا أجيز لهما هذا الطعن، عدّ ذلك مخالفا لإرادتهما وللغرض من الصلح.</w:t>
      </w:r>
    </w:p>
    <w:p w:rsidR="00BF50F2" w:rsidRPr="00043005" w:rsidRDefault="00BF50F2" w:rsidP="002F494A">
      <w:pPr>
        <w:pStyle w:val="Paragraphedeliste"/>
        <w:numPr>
          <w:ilvl w:val="0"/>
          <w:numId w:val="3"/>
        </w:numPr>
        <w:bidi/>
        <w:spacing w:line="360" w:lineRule="auto"/>
        <w:jc w:val="mediumKashida"/>
        <w:rPr>
          <w:rFonts w:ascii="Microsoft Uighur" w:hAnsi="Microsoft Uighur" w:cs="Microsoft Uighur"/>
          <w:b/>
          <w:bCs/>
          <w:i/>
          <w:iCs/>
          <w:sz w:val="40"/>
          <w:szCs w:val="40"/>
          <w:rtl/>
          <w:lang w:bidi="ar-TN"/>
        </w:rPr>
      </w:pPr>
      <w:r w:rsidRPr="00043005">
        <w:rPr>
          <w:rFonts w:ascii="Microsoft Uighur" w:hAnsi="Microsoft Uighur" w:cs="Microsoft Uighur"/>
          <w:b/>
          <w:bCs/>
          <w:i/>
          <w:iCs/>
          <w:sz w:val="40"/>
          <w:szCs w:val="40"/>
          <w:rtl/>
          <w:lang w:bidi="ar-TN"/>
        </w:rPr>
        <w:t xml:space="preserve">الشروط </w:t>
      </w:r>
      <w:proofErr w:type="gramStart"/>
      <w:r w:rsidRPr="00043005">
        <w:rPr>
          <w:rFonts w:ascii="Microsoft Uighur" w:hAnsi="Microsoft Uighur" w:cs="Microsoft Uighur"/>
          <w:b/>
          <w:bCs/>
          <w:i/>
          <w:iCs/>
          <w:sz w:val="40"/>
          <w:szCs w:val="40"/>
          <w:rtl/>
          <w:lang w:bidi="ar-TN"/>
        </w:rPr>
        <w:t>الشكلية :</w:t>
      </w:r>
      <w:proofErr w:type="gramEnd"/>
    </w:p>
    <w:p w:rsidR="007362B7" w:rsidRPr="00043005" w:rsidRDefault="007362B7" w:rsidP="002F494A">
      <w:pPr>
        <w:bidi/>
        <w:spacing w:line="360" w:lineRule="auto"/>
        <w:jc w:val="mediumKashida"/>
        <w:rPr>
          <w:rFonts w:ascii="Microsoft Uighur" w:hAnsi="Microsoft Uighur" w:cs="Microsoft Uighur"/>
          <w:sz w:val="40"/>
          <w:szCs w:val="40"/>
          <w:rtl/>
          <w:lang w:bidi="ar-TN"/>
        </w:rPr>
      </w:pPr>
      <w:r w:rsidRPr="00043005">
        <w:rPr>
          <w:rFonts w:ascii="Microsoft Uighur" w:hAnsi="Microsoft Uighur" w:cs="Microsoft Uighur"/>
          <w:sz w:val="40"/>
          <w:szCs w:val="40"/>
          <w:rtl/>
          <w:lang w:bidi="ar-TN"/>
        </w:rPr>
        <w:t>إن عقد الصلح بوجه عام</w:t>
      </w:r>
      <w:r w:rsidR="00EA2A23" w:rsidRPr="00043005">
        <w:rPr>
          <w:rFonts w:ascii="Microsoft Uighur" w:hAnsi="Microsoft Uighur" w:cs="Microsoft Uighur"/>
          <w:sz w:val="40"/>
          <w:szCs w:val="40"/>
          <w:rtl/>
          <w:lang w:bidi="ar-TN"/>
        </w:rPr>
        <w:t xml:space="preserve"> هو</w:t>
      </w:r>
      <w:r w:rsidRPr="00043005">
        <w:rPr>
          <w:rFonts w:ascii="Microsoft Uighur" w:hAnsi="Microsoft Uighur" w:cs="Microsoft Uighur"/>
          <w:sz w:val="40"/>
          <w:szCs w:val="40"/>
          <w:rtl/>
          <w:lang w:bidi="ar-TN"/>
        </w:rPr>
        <w:t xml:space="preserve"> </w:t>
      </w:r>
      <w:proofErr w:type="gramStart"/>
      <w:r w:rsidRPr="00043005">
        <w:rPr>
          <w:rFonts w:ascii="Microsoft Uighur" w:hAnsi="Microsoft Uighur" w:cs="Microsoft Uighur"/>
          <w:sz w:val="40"/>
          <w:szCs w:val="40"/>
          <w:rtl/>
          <w:lang w:bidi="ar-TN"/>
        </w:rPr>
        <w:t>عقد</w:t>
      </w:r>
      <w:proofErr w:type="gramEnd"/>
      <w:r w:rsidRPr="00043005">
        <w:rPr>
          <w:rFonts w:ascii="Microsoft Uighur" w:hAnsi="Microsoft Uighur" w:cs="Microsoft Uighur"/>
          <w:sz w:val="40"/>
          <w:szCs w:val="40"/>
          <w:rtl/>
          <w:lang w:bidi="ar-TN"/>
        </w:rPr>
        <w:t xml:space="preserve"> رضائي </w:t>
      </w:r>
      <w:r w:rsidRPr="00043005">
        <w:rPr>
          <w:rFonts w:ascii="Microsoft Uighur" w:hAnsi="Microsoft Uighur" w:cs="Microsoft Uighur"/>
          <w:sz w:val="40"/>
          <w:szCs w:val="40"/>
          <w:lang w:bidi="ar-TN"/>
        </w:rPr>
        <w:t>consensuel</w:t>
      </w:r>
      <w:r w:rsidRPr="00043005">
        <w:rPr>
          <w:rFonts w:ascii="Microsoft Uighur" w:hAnsi="Microsoft Uighur" w:cs="Microsoft Uighur"/>
          <w:sz w:val="40"/>
          <w:szCs w:val="40"/>
          <w:rtl/>
          <w:lang w:bidi="ar-TN"/>
        </w:rPr>
        <w:t xml:space="preserve"> يعتبر الكتب فيه وسيلة إثبات وليس شرط لصحته. فالكتب وسيلة لإثبات العناصر المكونة لعقد الصلح وخاصة منهم التنازلات المتبادلة، ولكنه ليس بالوسيلة الوحيدة، إذ يجوز كذلك اعتماد الوسائل الكاملة الأخرى، وهي الإقرار واليمين الحاسمة.</w:t>
      </w:r>
    </w:p>
    <w:p w:rsidR="007362B7" w:rsidRPr="00043005" w:rsidRDefault="007362B7" w:rsidP="002F494A">
      <w:pPr>
        <w:bidi/>
        <w:spacing w:line="360" w:lineRule="auto"/>
        <w:jc w:val="mediumKashida"/>
        <w:rPr>
          <w:rFonts w:ascii="Microsoft Uighur" w:hAnsi="Microsoft Uighur" w:cs="Microsoft Uighur"/>
          <w:sz w:val="40"/>
          <w:szCs w:val="40"/>
          <w:rtl/>
          <w:lang w:bidi="ar-TN"/>
        </w:rPr>
      </w:pPr>
      <w:r w:rsidRPr="00043005">
        <w:rPr>
          <w:rFonts w:ascii="Microsoft Uighur" w:hAnsi="Microsoft Uighur" w:cs="Microsoft Uighur"/>
          <w:sz w:val="40"/>
          <w:szCs w:val="40"/>
          <w:rtl/>
          <w:lang w:bidi="ar-TN"/>
        </w:rPr>
        <w:t xml:space="preserve">كما أن مشكل الإثبات لا يطرح من أساسه بالنسبة للصلح القضائي، بالنظر إلى أن </w:t>
      </w:r>
      <w:proofErr w:type="spellStart"/>
      <w:r w:rsidRPr="00043005">
        <w:rPr>
          <w:rFonts w:ascii="Microsoft Uighur" w:hAnsi="Microsoft Uighur" w:cs="Microsoft Uighur"/>
          <w:sz w:val="40"/>
          <w:szCs w:val="40"/>
          <w:rtl/>
          <w:lang w:bidi="ar-TN"/>
        </w:rPr>
        <w:t>الإتفاق</w:t>
      </w:r>
      <w:proofErr w:type="spellEnd"/>
      <w:r w:rsidRPr="00043005">
        <w:rPr>
          <w:rFonts w:ascii="Microsoft Uighur" w:hAnsi="Microsoft Uighur" w:cs="Microsoft Uighur"/>
          <w:sz w:val="40"/>
          <w:szCs w:val="40"/>
          <w:rtl/>
          <w:lang w:bidi="ar-TN"/>
        </w:rPr>
        <w:t xml:space="preserve"> يضمّن صلب محضر قضائي يعد من الحجج الرسمية التي لا تقبل الطعن إلا بالزور طبق الفصلين 443 و444 م إ ع، وهو ما أكده فقه القضاء التونسي</w:t>
      </w:r>
      <w:r w:rsidRPr="00043005">
        <w:rPr>
          <w:rStyle w:val="Appelnotedebasdep"/>
          <w:rFonts w:ascii="Microsoft Uighur" w:hAnsi="Microsoft Uighur" w:cs="Microsoft Uighur"/>
          <w:sz w:val="40"/>
          <w:szCs w:val="40"/>
          <w:rtl/>
          <w:lang w:bidi="ar-TN"/>
        </w:rPr>
        <w:footnoteReference w:id="17"/>
      </w:r>
      <w:r w:rsidRPr="00043005">
        <w:rPr>
          <w:rFonts w:ascii="Microsoft Uighur" w:hAnsi="Microsoft Uighur" w:cs="Microsoft Uighur"/>
          <w:sz w:val="40"/>
          <w:szCs w:val="40"/>
          <w:rtl/>
          <w:lang w:bidi="ar-TN"/>
        </w:rPr>
        <w:t>.</w:t>
      </w:r>
    </w:p>
    <w:p w:rsidR="00A30402" w:rsidRPr="00043005" w:rsidRDefault="007362B7" w:rsidP="002F494A">
      <w:pPr>
        <w:bidi/>
        <w:spacing w:line="360" w:lineRule="auto"/>
        <w:jc w:val="mediumKashida"/>
        <w:rPr>
          <w:rFonts w:ascii="Microsoft Uighur" w:hAnsi="Microsoft Uighur" w:cs="Microsoft Uighur"/>
          <w:b/>
          <w:bCs/>
          <w:i/>
          <w:iCs/>
          <w:sz w:val="40"/>
          <w:szCs w:val="40"/>
          <w:u w:val="single"/>
          <w:rtl/>
          <w:lang w:bidi="ar-TN"/>
        </w:rPr>
      </w:pPr>
      <w:proofErr w:type="gramStart"/>
      <w:r w:rsidRPr="00043005">
        <w:rPr>
          <w:rFonts w:ascii="Microsoft Uighur" w:hAnsi="Microsoft Uighur" w:cs="Microsoft Uighur"/>
          <w:sz w:val="40"/>
          <w:szCs w:val="40"/>
          <w:rtl/>
          <w:lang w:bidi="ar-TN"/>
        </w:rPr>
        <w:t>على</w:t>
      </w:r>
      <w:proofErr w:type="gramEnd"/>
      <w:r w:rsidRPr="00043005">
        <w:rPr>
          <w:rFonts w:ascii="Microsoft Uighur" w:hAnsi="Microsoft Uighur" w:cs="Microsoft Uighur"/>
          <w:sz w:val="40"/>
          <w:szCs w:val="40"/>
          <w:rtl/>
          <w:lang w:bidi="ar-TN"/>
        </w:rPr>
        <w:t xml:space="preserve"> أن الأمر يكون خلاف ذلك إذا تعلق موضوع الصلح بعقارات، حيث </w:t>
      </w:r>
      <w:proofErr w:type="spellStart"/>
      <w:r w:rsidRPr="00043005">
        <w:rPr>
          <w:rFonts w:ascii="Microsoft Uighur" w:hAnsi="Microsoft Uighur" w:cs="Microsoft Uighur"/>
          <w:sz w:val="40"/>
          <w:szCs w:val="40"/>
          <w:rtl/>
          <w:lang w:bidi="ar-TN"/>
        </w:rPr>
        <w:t>ينص</w:t>
      </w:r>
      <w:proofErr w:type="spellEnd"/>
      <w:r w:rsidRPr="00043005">
        <w:rPr>
          <w:rFonts w:ascii="Microsoft Uighur" w:hAnsi="Microsoft Uighur" w:cs="Microsoft Uighur"/>
          <w:sz w:val="40"/>
          <w:szCs w:val="40"/>
          <w:rtl/>
          <w:lang w:bidi="ar-TN"/>
        </w:rPr>
        <w:t xml:space="preserve"> الفصل 1466 م.</w:t>
      </w:r>
      <w:r w:rsidR="00A30402" w:rsidRPr="00043005">
        <w:rPr>
          <w:rFonts w:ascii="Microsoft Uighur" w:hAnsi="Microsoft Uighur" w:cs="Microsoft Uighur"/>
          <w:sz w:val="40"/>
          <w:szCs w:val="40"/>
          <w:rtl/>
          <w:lang w:bidi="ar-TN"/>
        </w:rPr>
        <w:t>إ</w:t>
      </w:r>
      <w:r w:rsidRPr="00043005">
        <w:rPr>
          <w:rFonts w:ascii="Microsoft Uighur" w:hAnsi="Microsoft Uighur" w:cs="Microsoft Uighur"/>
          <w:sz w:val="40"/>
          <w:szCs w:val="40"/>
          <w:rtl/>
          <w:lang w:bidi="ar-TN"/>
        </w:rPr>
        <w:t>.</w:t>
      </w:r>
      <w:r w:rsidR="00A30402" w:rsidRPr="00043005">
        <w:rPr>
          <w:rFonts w:ascii="Microsoft Uighur" w:hAnsi="Microsoft Uighur" w:cs="Microsoft Uighur"/>
          <w:sz w:val="40"/>
          <w:szCs w:val="40"/>
          <w:rtl/>
          <w:lang w:bidi="ar-TN"/>
        </w:rPr>
        <w:t xml:space="preserve">ع </w:t>
      </w:r>
      <w:r w:rsidRPr="00043005">
        <w:rPr>
          <w:rFonts w:ascii="Microsoft Uighur" w:hAnsi="Microsoft Uighur" w:cs="Microsoft Uighur"/>
          <w:sz w:val="40"/>
          <w:szCs w:val="40"/>
          <w:rtl/>
          <w:lang w:bidi="ar-TN"/>
        </w:rPr>
        <w:t xml:space="preserve">على </w:t>
      </w:r>
      <w:r w:rsidR="00BF50F2" w:rsidRPr="00043005">
        <w:rPr>
          <w:rFonts w:ascii="Microsoft Uighur" w:hAnsi="Microsoft Uighur" w:cs="Microsoft Uighur"/>
          <w:sz w:val="40"/>
          <w:szCs w:val="40"/>
          <w:rtl/>
          <w:lang w:bidi="ar-TN"/>
        </w:rPr>
        <w:t>أن</w:t>
      </w:r>
      <w:r w:rsidR="00A30402" w:rsidRPr="00043005">
        <w:rPr>
          <w:rFonts w:ascii="Microsoft Uighur" w:hAnsi="Microsoft Uighur" w:cs="Microsoft Uighur"/>
          <w:sz w:val="40"/>
          <w:szCs w:val="40"/>
          <w:rtl/>
          <w:lang w:bidi="ar-TN"/>
        </w:rPr>
        <w:t xml:space="preserve"> "إذا كان في ضمن الصلح ما من شأنه إحداث حقوق على أشياء قابلة </w:t>
      </w:r>
      <w:r w:rsidR="00A30402" w:rsidRPr="00043005">
        <w:rPr>
          <w:rFonts w:ascii="Microsoft Uighur" w:hAnsi="Microsoft Uighur" w:cs="Microsoft Uighur"/>
          <w:sz w:val="40"/>
          <w:szCs w:val="40"/>
          <w:rtl/>
          <w:lang w:bidi="ar-TN"/>
        </w:rPr>
        <w:lastRenderedPageBreak/>
        <w:t xml:space="preserve">للرهن العقاري أو تحويل حقوق على ما ذكر أو تغييرها، فلا يكون الصلح إلا كتابة ولا يحتج </w:t>
      </w:r>
      <w:proofErr w:type="spellStart"/>
      <w:r w:rsidR="00A30402" w:rsidRPr="00043005">
        <w:rPr>
          <w:rFonts w:ascii="Microsoft Uighur" w:hAnsi="Microsoft Uighur" w:cs="Microsoft Uighur"/>
          <w:sz w:val="40"/>
          <w:szCs w:val="40"/>
          <w:rtl/>
          <w:lang w:bidi="ar-TN"/>
        </w:rPr>
        <w:t>به</w:t>
      </w:r>
      <w:proofErr w:type="spellEnd"/>
      <w:r w:rsidR="00A30402" w:rsidRPr="00043005">
        <w:rPr>
          <w:rFonts w:ascii="Microsoft Uighur" w:hAnsi="Microsoft Uighur" w:cs="Microsoft Uighur"/>
          <w:sz w:val="40"/>
          <w:szCs w:val="40"/>
          <w:rtl/>
          <w:lang w:bidi="ar-TN"/>
        </w:rPr>
        <w:t xml:space="preserve"> على الغير إلا إذا وقع تسجيله حسبما تقرر من البيع".</w:t>
      </w:r>
    </w:p>
    <w:p w:rsidR="004C47D6" w:rsidRPr="00043005" w:rsidRDefault="00BF50F2" w:rsidP="002F494A">
      <w:pPr>
        <w:bidi/>
        <w:spacing w:line="360" w:lineRule="auto"/>
        <w:jc w:val="mediumKashida"/>
        <w:rPr>
          <w:rFonts w:ascii="Microsoft Uighur" w:hAnsi="Microsoft Uighur" w:cs="Microsoft Uighur"/>
          <w:sz w:val="40"/>
          <w:szCs w:val="40"/>
          <w:rtl/>
          <w:lang w:bidi="ar-TN"/>
        </w:rPr>
      </w:pPr>
      <w:r w:rsidRPr="00043005">
        <w:rPr>
          <w:rFonts w:ascii="Microsoft Uighur" w:hAnsi="Microsoft Uighur" w:cs="Microsoft Uighur"/>
          <w:sz w:val="40"/>
          <w:szCs w:val="40"/>
          <w:rtl/>
          <w:lang w:bidi="ar-TN"/>
        </w:rPr>
        <w:t>وبالت</w:t>
      </w:r>
      <w:r w:rsidR="007362B7" w:rsidRPr="00043005">
        <w:rPr>
          <w:rFonts w:ascii="Microsoft Uighur" w:hAnsi="Microsoft Uighur" w:cs="Microsoft Uighur"/>
          <w:sz w:val="40"/>
          <w:szCs w:val="40"/>
          <w:rtl/>
          <w:lang w:bidi="ar-TN"/>
        </w:rPr>
        <w:t>ّ</w:t>
      </w:r>
      <w:r w:rsidRPr="00043005">
        <w:rPr>
          <w:rFonts w:ascii="Microsoft Uighur" w:hAnsi="Microsoft Uighur" w:cs="Microsoft Uighur"/>
          <w:sz w:val="40"/>
          <w:szCs w:val="40"/>
          <w:rtl/>
          <w:lang w:bidi="ar-TN"/>
        </w:rPr>
        <w:t>الي</w:t>
      </w:r>
      <w:r w:rsidR="00A30402" w:rsidRPr="00043005">
        <w:rPr>
          <w:rFonts w:ascii="Microsoft Uighur" w:hAnsi="Microsoft Uighur" w:cs="Microsoft Uighur"/>
          <w:sz w:val="40"/>
          <w:szCs w:val="40"/>
          <w:rtl/>
          <w:lang w:bidi="ar-TN"/>
        </w:rPr>
        <w:t xml:space="preserve"> </w:t>
      </w:r>
      <w:r w:rsidR="00227D0F" w:rsidRPr="00043005">
        <w:rPr>
          <w:rFonts w:ascii="Microsoft Uighur" w:hAnsi="Microsoft Uighur" w:cs="Microsoft Uighur"/>
          <w:sz w:val="40"/>
          <w:szCs w:val="40"/>
          <w:rtl/>
          <w:lang w:bidi="ar-TN"/>
        </w:rPr>
        <w:t xml:space="preserve">وتطبيقا للأحكام العامة المتعلقة بالبيع العقاري فإن عقد الصلح الذي موضوعه عقار يخضع إلى نظامين مختلفين </w:t>
      </w:r>
      <w:proofErr w:type="spellStart"/>
      <w:r w:rsidR="00227D0F" w:rsidRPr="00043005">
        <w:rPr>
          <w:rFonts w:ascii="Microsoft Uighur" w:hAnsi="Microsoft Uighur" w:cs="Microsoft Uighur"/>
          <w:sz w:val="40"/>
          <w:szCs w:val="40"/>
          <w:rtl/>
          <w:lang w:bidi="ar-TN"/>
        </w:rPr>
        <w:t>بإختلاف</w:t>
      </w:r>
      <w:proofErr w:type="spellEnd"/>
      <w:r w:rsidR="00227D0F" w:rsidRPr="00043005">
        <w:rPr>
          <w:rFonts w:ascii="Microsoft Uighur" w:hAnsi="Microsoft Uighur" w:cs="Microsoft Uighur"/>
          <w:sz w:val="40"/>
          <w:szCs w:val="40"/>
          <w:rtl/>
          <w:lang w:bidi="ar-TN"/>
        </w:rPr>
        <w:t xml:space="preserve"> طبيعة العقار. </w:t>
      </w:r>
      <w:proofErr w:type="gramStart"/>
      <w:r w:rsidR="00227D0F" w:rsidRPr="00043005">
        <w:rPr>
          <w:rFonts w:ascii="Microsoft Uighur" w:hAnsi="Microsoft Uighur" w:cs="Microsoft Uighur"/>
          <w:sz w:val="40"/>
          <w:szCs w:val="40"/>
          <w:rtl/>
          <w:lang w:bidi="ar-TN"/>
        </w:rPr>
        <w:t>فإذا</w:t>
      </w:r>
      <w:proofErr w:type="gramEnd"/>
      <w:r w:rsidR="00227D0F" w:rsidRPr="00043005">
        <w:rPr>
          <w:rFonts w:ascii="Microsoft Uighur" w:hAnsi="Microsoft Uighur" w:cs="Microsoft Uighur"/>
          <w:sz w:val="40"/>
          <w:szCs w:val="40"/>
          <w:rtl/>
          <w:lang w:bidi="ar-TN"/>
        </w:rPr>
        <w:t xml:space="preserve"> ورد الصلح على عقار غير مسجل وجب تحرير كتب رسمي أو خطي مع وجوب ثبوت التاريخ قانونا بما يعنيه ذلك من تعريف بإمضاء الطرفين. ولا يجوز </w:t>
      </w:r>
      <w:proofErr w:type="spellStart"/>
      <w:r w:rsidR="00227D0F" w:rsidRPr="00043005">
        <w:rPr>
          <w:rFonts w:ascii="Microsoft Uighur" w:hAnsi="Microsoft Uighur" w:cs="Microsoft Uighur"/>
          <w:sz w:val="40"/>
          <w:szCs w:val="40"/>
          <w:rtl/>
          <w:lang w:bidi="ar-TN"/>
        </w:rPr>
        <w:t>الإحتجاج</w:t>
      </w:r>
      <w:proofErr w:type="spellEnd"/>
      <w:r w:rsidR="00227D0F" w:rsidRPr="00043005">
        <w:rPr>
          <w:rFonts w:ascii="Microsoft Uighur" w:hAnsi="Microsoft Uighur" w:cs="Microsoft Uighur"/>
          <w:sz w:val="40"/>
          <w:szCs w:val="40"/>
          <w:rtl/>
          <w:lang w:bidi="ar-TN"/>
        </w:rPr>
        <w:t xml:space="preserve"> بالكتب على الغير إلا إذا سجل </w:t>
      </w:r>
      <w:proofErr w:type="spellStart"/>
      <w:r w:rsidR="00227D0F" w:rsidRPr="00043005">
        <w:rPr>
          <w:rFonts w:ascii="Microsoft Uighur" w:hAnsi="Microsoft Uighur" w:cs="Microsoft Uighur"/>
          <w:sz w:val="40"/>
          <w:szCs w:val="40"/>
          <w:rtl/>
          <w:lang w:bidi="ar-TN"/>
        </w:rPr>
        <w:t>بالقباضة</w:t>
      </w:r>
      <w:proofErr w:type="spellEnd"/>
      <w:r w:rsidR="00227D0F" w:rsidRPr="00043005">
        <w:rPr>
          <w:rFonts w:ascii="Microsoft Uighur" w:hAnsi="Microsoft Uighur" w:cs="Microsoft Uighur"/>
          <w:sz w:val="40"/>
          <w:szCs w:val="40"/>
          <w:rtl/>
          <w:lang w:bidi="ar-TN"/>
        </w:rPr>
        <w:t xml:space="preserve"> المالية. أما إذا كان العقار مسجلا فإن تحرير كتب الصلح موكول إلى </w:t>
      </w:r>
      <w:r w:rsidR="000A2D51" w:rsidRPr="00043005">
        <w:rPr>
          <w:rFonts w:ascii="Microsoft Uighur" w:hAnsi="Microsoft Uighur" w:cs="Microsoft Uighur"/>
          <w:sz w:val="40"/>
          <w:szCs w:val="40"/>
          <w:rtl/>
          <w:lang w:bidi="ar-TN"/>
        </w:rPr>
        <w:t xml:space="preserve">الأشخاص </w:t>
      </w:r>
      <w:r w:rsidR="00227D0F" w:rsidRPr="00043005">
        <w:rPr>
          <w:rFonts w:ascii="Microsoft Uighur" w:hAnsi="Microsoft Uighur" w:cs="Microsoft Uighur"/>
          <w:sz w:val="40"/>
          <w:szCs w:val="40"/>
          <w:rtl/>
          <w:lang w:bidi="ar-TN"/>
        </w:rPr>
        <w:t xml:space="preserve">الذين </w:t>
      </w:r>
      <w:r w:rsidR="000A2D51" w:rsidRPr="00043005">
        <w:rPr>
          <w:rFonts w:ascii="Microsoft Uighur" w:hAnsi="Microsoft Uighur" w:cs="Microsoft Uighur"/>
          <w:sz w:val="40"/>
          <w:szCs w:val="40"/>
          <w:rtl/>
          <w:lang w:bidi="ar-TN"/>
        </w:rPr>
        <w:t xml:space="preserve">أهلهم القانون لتحرير الصكوك </w:t>
      </w:r>
      <w:proofErr w:type="spellStart"/>
      <w:r w:rsidR="000A2D51" w:rsidRPr="00043005">
        <w:rPr>
          <w:rFonts w:ascii="Microsoft Uighur" w:hAnsi="Microsoft Uighur" w:cs="Microsoft Uighur"/>
          <w:sz w:val="40"/>
          <w:szCs w:val="40"/>
          <w:rtl/>
          <w:lang w:bidi="ar-TN"/>
        </w:rPr>
        <w:t>والإتفاقات</w:t>
      </w:r>
      <w:proofErr w:type="spellEnd"/>
      <w:r w:rsidR="000A2D51" w:rsidRPr="00043005">
        <w:rPr>
          <w:rFonts w:ascii="Microsoft Uighur" w:hAnsi="Microsoft Uighur" w:cs="Microsoft Uighur"/>
          <w:sz w:val="40"/>
          <w:szCs w:val="40"/>
          <w:rtl/>
          <w:lang w:bidi="ar-TN"/>
        </w:rPr>
        <w:t xml:space="preserve"> الخاضعة </w:t>
      </w:r>
      <w:proofErr w:type="spellStart"/>
      <w:r w:rsidR="000A2D51" w:rsidRPr="00043005">
        <w:rPr>
          <w:rFonts w:ascii="Microsoft Uighur" w:hAnsi="Microsoft Uighur" w:cs="Microsoft Uighur"/>
          <w:sz w:val="40"/>
          <w:szCs w:val="40"/>
          <w:rtl/>
          <w:lang w:bidi="ar-TN"/>
        </w:rPr>
        <w:t>للترسيم</w:t>
      </w:r>
      <w:proofErr w:type="spellEnd"/>
      <w:r w:rsidR="000A2D51" w:rsidRPr="00043005">
        <w:rPr>
          <w:rFonts w:ascii="Microsoft Uighur" w:hAnsi="Microsoft Uighur" w:cs="Microsoft Uighur"/>
          <w:sz w:val="40"/>
          <w:szCs w:val="40"/>
          <w:rtl/>
          <w:lang w:bidi="ar-TN"/>
        </w:rPr>
        <w:t xml:space="preserve"> بالسجل العقاري على معنى الفصل 373 م.ح.ع.</w:t>
      </w:r>
    </w:p>
    <w:p w:rsidR="000A2D51" w:rsidRPr="00043005" w:rsidRDefault="000A2D51" w:rsidP="002F494A">
      <w:pPr>
        <w:bidi/>
        <w:spacing w:line="360" w:lineRule="auto"/>
        <w:jc w:val="mediumKashida"/>
        <w:rPr>
          <w:rFonts w:ascii="Microsoft Uighur" w:hAnsi="Microsoft Uighur" w:cs="Microsoft Uighur"/>
          <w:sz w:val="40"/>
          <w:szCs w:val="40"/>
          <w:rtl/>
          <w:lang w:bidi="ar-TN"/>
        </w:rPr>
      </w:pPr>
      <w:r w:rsidRPr="00043005">
        <w:rPr>
          <w:rFonts w:ascii="Microsoft Uighur" w:hAnsi="Microsoft Uighur" w:cs="Microsoft Uighur"/>
          <w:sz w:val="40"/>
          <w:szCs w:val="40"/>
          <w:rtl/>
          <w:lang w:bidi="ar-TN"/>
        </w:rPr>
        <w:t xml:space="preserve">وقد حدد الفصل 377 </w:t>
      </w:r>
      <w:proofErr w:type="gramStart"/>
      <w:r w:rsidRPr="00043005">
        <w:rPr>
          <w:rFonts w:ascii="Microsoft Uighur" w:hAnsi="Microsoft Uighur" w:cs="Microsoft Uighur"/>
          <w:sz w:val="40"/>
          <w:szCs w:val="40"/>
          <w:rtl/>
          <w:lang w:bidi="ar-TN"/>
        </w:rPr>
        <w:t>مكرر</w:t>
      </w:r>
      <w:proofErr w:type="gramEnd"/>
      <w:r w:rsidRPr="00043005">
        <w:rPr>
          <w:rFonts w:ascii="Microsoft Uighur" w:hAnsi="Microsoft Uighur" w:cs="Microsoft Uighur"/>
          <w:sz w:val="40"/>
          <w:szCs w:val="40"/>
          <w:rtl/>
          <w:lang w:bidi="ar-TN"/>
        </w:rPr>
        <w:t xml:space="preserve"> م.ح.ع أصناف محرري الصكوك وهم مدير الملكية العقارية أو أعوان إدارة الملكية العقارية الذين وقع تكليفهم بمهمة التحرير وعدول الإشهاد والمحامون المباشرون غير المتمرنين. </w:t>
      </w:r>
      <w:proofErr w:type="gramStart"/>
      <w:r w:rsidRPr="00043005">
        <w:rPr>
          <w:rFonts w:ascii="Microsoft Uighur" w:hAnsi="Microsoft Uighur" w:cs="Microsoft Uighur"/>
          <w:sz w:val="40"/>
          <w:szCs w:val="40"/>
          <w:rtl/>
          <w:lang w:bidi="ar-TN"/>
        </w:rPr>
        <w:t>وكل</w:t>
      </w:r>
      <w:proofErr w:type="gramEnd"/>
      <w:r w:rsidRPr="00043005">
        <w:rPr>
          <w:rFonts w:ascii="Microsoft Uighur" w:hAnsi="Microsoft Uighur" w:cs="Microsoft Uighur"/>
          <w:sz w:val="40"/>
          <w:szCs w:val="40"/>
          <w:rtl/>
          <w:lang w:bidi="ar-TN"/>
        </w:rPr>
        <w:t xml:space="preserve"> كتب صلح يحرر من طرف غير هؤلاء يكون باطلا بطلانا مطلقا.</w:t>
      </w:r>
    </w:p>
    <w:p w:rsidR="000A2D51" w:rsidRPr="00043005" w:rsidRDefault="000A2D51" w:rsidP="006C753D">
      <w:pPr>
        <w:bidi/>
        <w:spacing w:line="360" w:lineRule="auto"/>
        <w:jc w:val="mediumKashida"/>
        <w:rPr>
          <w:rFonts w:ascii="Microsoft Uighur" w:hAnsi="Microsoft Uighur" w:cs="Microsoft Uighur"/>
          <w:sz w:val="40"/>
          <w:szCs w:val="40"/>
          <w:rtl/>
          <w:lang w:bidi="ar-TN"/>
        </w:rPr>
      </w:pPr>
      <w:r w:rsidRPr="00043005">
        <w:rPr>
          <w:rFonts w:ascii="Microsoft Uighur" w:hAnsi="Microsoft Uighur" w:cs="Microsoft Uighur"/>
          <w:sz w:val="40"/>
          <w:szCs w:val="40"/>
          <w:rtl/>
          <w:lang w:bidi="ar-TN"/>
        </w:rPr>
        <w:t xml:space="preserve">ويتحمل محرر </w:t>
      </w:r>
      <w:r w:rsidR="006C753D" w:rsidRPr="00043005">
        <w:rPr>
          <w:rFonts w:ascii="Microsoft Uighur" w:hAnsi="Microsoft Uighur" w:cs="Microsoft Uighur" w:hint="cs"/>
          <w:sz w:val="40"/>
          <w:szCs w:val="40"/>
          <w:rtl/>
          <w:lang w:bidi="ar-TN"/>
        </w:rPr>
        <w:t>عقد الصلح</w:t>
      </w:r>
      <w:r w:rsidR="00964E53" w:rsidRPr="00043005">
        <w:rPr>
          <w:rFonts w:ascii="Microsoft Uighur" w:hAnsi="Microsoft Uighur" w:cs="Microsoft Uighur"/>
          <w:sz w:val="40"/>
          <w:szCs w:val="40"/>
          <w:rtl/>
          <w:lang w:bidi="ar-TN"/>
        </w:rPr>
        <w:t xml:space="preserve"> تطبيقا للأحكام العامة للبيع العقاري</w:t>
      </w:r>
      <w:r w:rsidRPr="00043005">
        <w:rPr>
          <w:rFonts w:ascii="Microsoft Uighur" w:hAnsi="Microsoft Uighur" w:cs="Microsoft Uighur"/>
          <w:sz w:val="40"/>
          <w:szCs w:val="40"/>
          <w:rtl/>
          <w:lang w:bidi="ar-TN"/>
        </w:rPr>
        <w:t xml:space="preserve"> مسؤولية عقدية إزاء المتعاقدين عن مخالفته للأحكام المتعلقة </w:t>
      </w:r>
      <w:proofErr w:type="spellStart"/>
      <w:r w:rsidRPr="00043005">
        <w:rPr>
          <w:rFonts w:ascii="Microsoft Uighur" w:hAnsi="Microsoft Uighur" w:cs="Microsoft Uighur"/>
          <w:sz w:val="40"/>
          <w:szCs w:val="40"/>
          <w:rtl/>
          <w:lang w:bidi="ar-TN"/>
        </w:rPr>
        <w:t>بالترسيم</w:t>
      </w:r>
      <w:proofErr w:type="spellEnd"/>
      <w:r w:rsidRPr="00043005">
        <w:rPr>
          <w:rFonts w:ascii="Microsoft Uighur" w:hAnsi="Microsoft Uighur" w:cs="Microsoft Uighur"/>
          <w:sz w:val="40"/>
          <w:szCs w:val="40"/>
          <w:rtl/>
          <w:lang w:bidi="ar-TN"/>
        </w:rPr>
        <w:t xml:space="preserve"> وطبقا للتشريع الخاص بعدول الإشهاد أو المحامي.</w:t>
      </w:r>
    </w:p>
    <w:p w:rsidR="000E458B" w:rsidRPr="00043005" w:rsidRDefault="00EA2A23" w:rsidP="002F494A">
      <w:pPr>
        <w:bidi/>
        <w:spacing w:line="360" w:lineRule="auto"/>
        <w:jc w:val="mediumKashida"/>
        <w:rPr>
          <w:rFonts w:ascii="Microsoft Uighur" w:hAnsi="Microsoft Uighur" w:cs="Microsoft Uighur"/>
          <w:sz w:val="40"/>
          <w:szCs w:val="40"/>
          <w:rtl/>
          <w:lang w:bidi="ar-TN"/>
        </w:rPr>
      </w:pPr>
      <w:proofErr w:type="gramStart"/>
      <w:r w:rsidRPr="00043005">
        <w:rPr>
          <w:rFonts w:ascii="Microsoft Uighur" w:hAnsi="Microsoft Uighur" w:cs="Microsoft Uighur"/>
          <w:sz w:val="40"/>
          <w:szCs w:val="40"/>
          <w:rtl/>
          <w:lang w:bidi="ar-TN"/>
        </w:rPr>
        <w:t>و</w:t>
      </w:r>
      <w:r w:rsidR="00F17CD6" w:rsidRPr="00043005">
        <w:rPr>
          <w:rFonts w:ascii="Microsoft Uighur" w:hAnsi="Microsoft Uighur" w:cs="Microsoft Uighur"/>
          <w:sz w:val="40"/>
          <w:szCs w:val="40"/>
          <w:rtl/>
          <w:lang w:bidi="ar-TN"/>
        </w:rPr>
        <w:t>إذا</w:t>
      </w:r>
      <w:proofErr w:type="gramEnd"/>
      <w:r w:rsidR="00F17CD6" w:rsidRPr="00043005">
        <w:rPr>
          <w:rFonts w:ascii="Microsoft Uighur" w:hAnsi="Microsoft Uighur" w:cs="Microsoft Uighur"/>
          <w:sz w:val="40"/>
          <w:szCs w:val="40"/>
          <w:rtl/>
          <w:lang w:bidi="ar-TN"/>
        </w:rPr>
        <w:t xml:space="preserve"> ما</w:t>
      </w:r>
      <w:r w:rsidR="000E458B" w:rsidRPr="00043005">
        <w:rPr>
          <w:rFonts w:ascii="Microsoft Uighur" w:hAnsi="Microsoft Uighur" w:cs="Microsoft Uighur"/>
          <w:sz w:val="40"/>
          <w:szCs w:val="40"/>
          <w:rtl/>
          <w:lang w:bidi="ar-TN"/>
        </w:rPr>
        <w:t xml:space="preserve"> توفر</w:t>
      </w:r>
      <w:r w:rsidR="00F17CD6" w:rsidRPr="00043005">
        <w:rPr>
          <w:rFonts w:ascii="Microsoft Uighur" w:hAnsi="Microsoft Uighur" w:cs="Microsoft Uighur"/>
          <w:sz w:val="40"/>
          <w:szCs w:val="40"/>
          <w:rtl/>
          <w:lang w:bidi="ar-TN"/>
        </w:rPr>
        <w:t>ت</w:t>
      </w:r>
      <w:r w:rsidR="000E458B" w:rsidRPr="00043005">
        <w:rPr>
          <w:rFonts w:ascii="Microsoft Uighur" w:hAnsi="Microsoft Uighur" w:cs="Microsoft Uighur"/>
          <w:sz w:val="40"/>
          <w:szCs w:val="40"/>
          <w:rtl/>
          <w:lang w:bidi="ar-TN"/>
        </w:rPr>
        <w:t xml:space="preserve"> شروط صحة وتكوين عقد الصلح، </w:t>
      </w:r>
      <w:r w:rsidR="00F17CD6" w:rsidRPr="00043005">
        <w:rPr>
          <w:rFonts w:ascii="Microsoft Uighur" w:hAnsi="Microsoft Uighur" w:cs="Microsoft Uighur"/>
          <w:sz w:val="40"/>
          <w:szCs w:val="40"/>
          <w:rtl/>
          <w:lang w:bidi="ar-TN"/>
        </w:rPr>
        <w:t xml:space="preserve">يطرح التساؤل بخصوص </w:t>
      </w:r>
      <w:r w:rsidR="000E458B" w:rsidRPr="00043005">
        <w:rPr>
          <w:rFonts w:ascii="Microsoft Uighur" w:hAnsi="Microsoft Uighur" w:cs="Microsoft Uighur"/>
          <w:sz w:val="40"/>
          <w:szCs w:val="40"/>
          <w:rtl/>
          <w:lang w:bidi="ar-TN"/>
        </w:rPr>
        <w:t xml:space="preserve">مجال تدخل القاضي </w:t>
      </w:r>
      <w:r w:rsidR="00F17CD6" w:rsidRPr="00043005">
        <w:rPr>
          <w:rFonts w:ascii="Microsoft Uighur" w:hAnsi="Microsoft Uighur" w:cs="Microsoft Uighur"/>
          <w:sz w:val="40"/>
          <w:szCs w:val="40"/>
          <w:rtl/>
          <w:lang w:bidi="ar-TN"/>
        </w:rPr>
        <w:t>عند إبرام هذا العقد.</w:t>
      </w:r>
    </w:p>
    <w:p w:rsidR="00A30402" w:rsidRPr="00043005" w:rsidRDefault="00AA4A15" w:rsidP="002F494A">
      <w:pPr>
        <w:bidi/>
        <w:spacing w:line="360" w:lineRule="auto"/>
        <w:jc w:val="mediumKashida"/>
        <w:rPr>
          <w:rFonts w:ascii="Microsoft Uighur" w:hAnsi="Microsoft Uighur" w:cs="Microsoft Uighur"/>
          <w:b/>
          <w:bCs/>
          <w:sz w:val="40"/>
          <w:szCs w:val="40"/>
          <w:u w:val="single"/>
          <w:rtl/>
          <w:lang w:bidi="ar-TN"/>
        </w:rPr>
      </w:pPr>
      <w:r w:rsidRPr="00043005">
        <w:rPr>
          <w:rFonts w:ascii="Microsoft Uighur" w:hAnsi="Microsoft Uighur" w:cs="Microsoft Uighur"/>
          <w:b/>
          <w:bCs/>
          <w:sz w:val="40"/>
          <w:szCs w:val="40"/>
          <w:u w:val="single"/>
          <w:rtl/>
          <w:lang w:bidi="ar-TN"/>
        </w:rPr>
        <w:t xml:space="preserve">الفقرة </w:t>
      </w:r>
      <w:proofErr w:type="gramStart"/>
      <w:r w:rsidR="00A30402" w:rsidRPr="00043005">
        <w:rPr>
          <w:rFonts w:ascii="Microsoft Uighur" w:hAnsi="Microsoft Uighur" w:cs="Microsoft Uighur"/>
          <w:b/>
          <w:bCs/>
          <w:sz w:val="40"/>
          <w:szCs w:val="40"/>
          <w:u w:val="single"/>
          <w:rtl/>
          <w:lang w:bidi="ar-TN"/>
        </w:rPr>
        <w:t>الثالثة</w:t>
      </w:r>
      <w:r w:rsidRPr="00043005">
        <w:rPr>
          <w:rFonts w:ascii="Microsoft Uighur" w:hAnsi="Microsoft Uighur" w:cs="Microsoft Uighur"/>
          <w:b/>
          <w:bCs/>
          <w:sz w:val="40"/>
          <w:szCs w:val="40"/>
          <w:rtl/>
          <w:lang w:bidi="ar-TN"/>
        </w:rPr>
        <w:t xml:space="preserve"> :</w:t>
      </w:r>
      <w:proofErr w:type="gramEnd"/>
      <w:r w:rsidRPr="00043005">
        <w:rPr>
          <w:rFonts w:ascii="Microsoft Uighur" w:hAnsi="Microsoft Uighur" w:cs="Microsoft Uighur"/>
          <w:b/>
          <w:bCs/>
          <w:sz w:val="40"/>
          <w:szCs w:val="40"/>
          <w:rtl/>
          <w:lang w:bidi="ar-TN"/>
        </w:rPr>
        <w:t xml:space="preserve"> </w:t>
      </w:r>
      <w:r w:rsidR="00F17CD6" w:rsidRPr="00043005">
        <w:rPr>
          <w:rFonts w:ascii="Microsoft Uighur" w:hAnsi="Microsoft Uighur" w:cs="Microsoft Uighur"/>
          <w:b/>
          <w:bCs/>
          <w:sz w:val="40"/>
          <w:szCs w:val="40"/>
          <w:u w:val="single"/>
          <w:rtl/>
          <w:lang w:bidi="ar-TN"/>
        </w:rPr>
        <w:t>مجال تدخل</w:t>
      </w:r>
      <w:r w:rsidR="001D3628" w:rsidRPr="00043005">
        <w:rPr>
          <w:rFonts w:ascii="Microsoft Uighur" w:hAnsi="Microsoft Uighur" w:cs="Microsoft Uighur"/>
          <w:b/>
          <w:bCs/>
          <w:sz w:val="40"/>
          <w:szCs w:val="40"/>
          <w:u w:val="single"/>
          <w:rtl/>
          <w:lang w:bidi="ar-TN"/>
        </w:rPr>
        <w:t xml:space="preserve"> القــاضي عند إبرام عقد الصلح</w:t>
      </w:r>
      <w:r w:rsidR="00F17CD6" w:rsidRPr="00043005">
        <w:rPr>
          <w:rFonts w:ascii="Microsoft Uighur" w:hAnsi="Microsoft Uighur" w:cs="Microsoft Uighur"/>
          <w:b/>
          <w:bCs/>
          <w:sz w:val="40"/>
          <w:szCs w:val="40"/>
          <w:u w:val="single"/>
          <w:rtl/>
          <w:lang w:bidi="ar-TN"/>
        </w:rPr>
        <w:t xml:space="preserve"> :</w:t>
      </w:r>
    </w:p>
    <w:p w:rsidR="00E42A78" w:rsidRPr="00043005" w:rsidRDefault="00F97C26" w:rsidP="002F494A">
      <w:pPr>
        <w:bidi/>
        <w:spacing w:line="360" w:lineRule="auto"/>
        <w:jc w:val="mediumKashida"/>
        <w:rPr>
          <w:rFonts w:ascii="Microsoft Uighur" w:hAnsi="Microsoft Uighur" w:cs="Microsoft Uighur"/>
          <w:sz w:val="40"/>
          <w:szCs w:val="40"/>
          <w:rtl/>
          <w:lang w:bidi="ar-TN"/>
        </w:rPr>
      </w:pPr>
      <w:proofErr w:type="gramStart"/>
      <w:r w:rsidRPr="00043005">
        <w:rPr>
          <w:rFonts w:ascii="Microsoft Uighur" w:hAnsi="Microsoft Uighur" w:cs="Microsoft Uighur"/>
          <w:sz w:val="40"/>
          <w:szCs w:val="40"/>
          <w:rtl/>
          <w:lang w:bidi="ar-TN"/>
        </w:rPr>
        <w:lastRenderedPageBreak/>
        <w:t>قدمنا</w:t>
      </w:r>
      <w:proofErr w:type="gramEnd"/>
      <w:r w:rsidRPr="00043005">
        <w:rPr>
          <w:rFonts w:ascii="Microsoft Uighur" w:hAnsi="Microsoft Uighur" w:cs="Microsoft Uighur"/>
          <w:sz w:val="40"/>
          <w:szCs w:val="40"/>
          <w:rtl/>
          <w:lang w:bidi="ar-TN"/>
        </w:rPr>
        <w:t xml:space="preserve"> </w:t>
      </w:r>
      <w:r w:rsidR="00066B0C" w:rsidRPr="00043005">
        <w:rPr>
          <w:rFonts w:ascii="Microsoft Uighur" w:hAnsi="Microsoft Uighur" w:cs="Microsoft Uighur"/>
          <w:sz w:val="40"/>
          <w:szCs w:val="40"/>
          <w:rtl/>
          <w:lang w:bidi="ar-TN"/>
        </w:rPr>
        <w:t>أ</w:t>
      </w:r>
      <w:r w:rsidRPr="00043005">
        <w:rPr>
          <w:rFonts w:ascii="Microsoft Uighur" w:hAnsi="Microsoft Uighur" w:cs="Microsoft Uighur"/>
          <w:sz w:val="40"/>
          <w:szCs w:val="40"/>
          <w:rtl/>
          <w:lang w:bidi="ar-TN"/>
        </w:rPr>
        <w:t xml:space="preserve">ن من </w:t>
      </w:r>
      <w:r w:rsidR="00066B0C" w:rsidRPr="00043005">
        <w:rPr>
          <w:rFonts w:ascii="Microsoft Uighur" w:hAnsi="Microsoft Uighur" w:cs="Microsoft Uighur"/>
          <w:sz w:val="40"/>
          <w:szCs w:val="40"/>
          <w:rtl/>
          <w:lang w:bidi="ar-TN"/>
        </w:rPr>
        <w:t>أ</w:t>
      </w:r>
      <w:r w:rsidRPr="00043005">
        <w:rPr>
          <w:rFonts w:ascii="Microsoft Uighur" w:hAnsi="Microsoft Uighur" w:cs="Microsoft Uighur"/>
          <w:sz w:val="40"/>
          <w:szCs w:val="40"/>
          <w:rtl/>
          <w:lang w:bidi="ar-TN"/>
        </w:rPr>
        <w:t>هم مقومات عقد الصلح</w:t>
      </w:r>
      <w:r w:rsidR="00E42A78" w:rsidRPr="00043005">
        <w:rPr>
          <w:rFonts w:ascii="Microsoft Uighur" w:hAnsi="Microsoft Uighur" w:cs="Microsoft Uighur"/>
          <w:sz w:val="40"/>
          <w:szCs w:val="40"/>
          <w:rtl/>
          <w:lang w:bidi="ar-TN"/>
        </w:rPr>
        <w:t xml:space="preserve"> </w:t>
      </w:r>
      <w:r w:rsidRPr="00043005">
        <w:rPr>
          <w:rFonts w:ascii="Microsoft Uighur" w:hAnsi="Microsoft Uighur" w:cs="Microsoft Uighur"/>
          <w:sz w:val="40"/>
          <w:szCs w:val="40"/>
          <w:rtl/>
          <w:lang w:bidi="ar-TN"/>
        </w:rPr>
        <w:t xml:space="preserve">وجود </w:t>
      </w:r>
      <w:r w:rsidR="00E42A78" w:rsidRPr="00043005">
        <w:rPr>
          <w:rFonts w:ascii="Microsoft Uighur" w:hAnsi="Microsoft Uighur" w:cs="Microsoft Uighur"/>
          <w:sz w:val="40"/>
          <w:szCs w:val="40"/>
          <w:rtl/>
          <w:lang w:bidi="ar-TN"/>
        </w:rPr>
        <w:t>نزاع</w:t>
      </w:r>
      <w:r w:rsidR="00431CCF" w:rsidRPr="00043005">
        <w:rPr>
          <w:rFonts w:ascii="Microsoft Uighur" w:hAnsi="Microsoft Uighur" w:cs="Microsoft Uighur"/>
          <w:sz w:val="40"/>
          <w:szCs w:val="40"/>
          <w:rtl/>
          <w:lang w:bidi="ar-TN"/>
        </w:rPr>
        <w:t xml:space="preserve"> قائم أو محتمل</w:t>
      </w:r>
      <w:r w:rsidRPr="00043005">
        <w:rPr>
          <w:rFonts w:ascii="Microsoft Uighur" w:hAnsi="Microsoft Uighur" w:cs="Microsoft Uighur"/>
          <w:sz w:val="40"/>
          <w:szCs w:val="40"/>
          <w:rtl/>
          <w:lang w:bidi="ar-TN"/>
        </w:rPr>
        <w:t>. ف</w:t>
      </w:r>
      <w:r w:rsidR="00E42A78" w:rsidRPr="00043005">
        <w:rPr>
          <w:rFonts w:ascii="Microsoft Uighur" w:hAnsi="Microsoft Uighur" w:cs="Microsoft Uighur"/>
          <w:sz w:val="40"/>
          <w:szCs w:val="40"/>
          <w:rtl/>
          <w:lang w:bidi="ar-TN"/>
        </w:rPr>
        <w:t>هذا العنصر من منظور الفقه بمثابة</w:t>
      </w:r>
      <w:r w:rsidRPr="00043005">
        <w:rPr>
          <w:rFonts w:ascii="Microsoft Uighur" w:hAnsi="Microsoft Uighur" w:cs="Microsoft Uighur"/>
          <w:sz w:val="40"/>
          <w:szCs w:val="40"/>
          <w:rtl/>
          <w:lang w:bidi="ar-TN"/>
        </w:rPr>
        <w:t xml:space="preserve"> جوهر العقد</w:t>
      </w:r>
      <w:r w:rsidRPr="00043005">
        <w:rPr>
          <w:rStyle w:val="Appelnotedebasdep"/>
          <w:rFonts w:ascii="Microsoft Uighur" w:hAnsi="Microsoft Uighur" w:cs="Microsoft Uighur"/>
          <w:sz w:val="40"/>
          <w:szCs w:val="40"/>
          <w:rtl/>
          <w:lang w:bidi="ar-TN"/>
        </w:rPr>
        <w:footnoteReference w:id="18"/>
      </w:r>
      <w:r w:rsidR="00E42A78" w:rsidRPr="00043005">
        <w:rPr>
          <w:rFonts w:ascii="Microsoft Uighur" w:hAnsi="Microsoft Uighur" w:cs="Microsoft Uighur"/>
          <w:sz w:val="40"/>
          <w:szCs w:val="40"/>
          <w:lang w:bidi="ar-TN"/>
        </w:rPr>
        <w:t>.</w:t>
      </w:r>
    </w:p>
    <w:p w:rsidR="008962F1" w:rsidRPr="00043005" w:rsidRDefault="008962F1" w:rsidP="002F494A">
      <w:pPr>
        <w:bidi/>
        <w:spacing w:line="360" w:lineRule="auto"/>
        <w:jc w:val="mediumKashida"/>
        <w:rPr>
          <w:rFonts w:ascii="Microsoft Uighur" w:hAnsi="Microsoft Uighur" w:cs="Microsoft Uighur"/>
          <w:sz w:val="40"/>
          <w:szCs w:val="40"/>
          <w:rtl/>
          <w:lang w:bidi="ar-TN"/>
        </w:rPr>
      </w:pPr>
      <w:proofErr w:type="gramStart"/>
      <w:r w:rsidRPr="00043005">
        <w:rPr>
          <w:rFonts w:ascii="Microsoft Uighur" w:hAnsi="Microsoft Uighur" w:cs="Microsoft Uighur"/>
          <w:sz w:val="40"/>
          <w:szCs w:val="40"/>
          <w:rtl/>
          <w:lang w:bidi="ar-TN"/>
        </w:rPr>
        <w:t>بالرجوع</w:t>
      </w:r>
      <w:proofErr w:type="gramEnd"/>
      <w:r w:rsidRPr="00043005">
        <w:rPr>
          <w:rFonts w:ascii="Microsoft Uighur" w:hAnsi="Microsoft Uighur" w:cs="Microsoft Uighur"/>
          <w:sz w:val="40"/>
          <w:szCs w:val="40"/>
          <w:rtl/>
          <w:lang w:bidi="ar-TN"/>
        </w:rPr>
        <w:t xml:space="preserve"> </w:t>
      </w:r>
      <w:r w:rsidR="00BB691E" w:rsidRPr="00043005">
        <w:rPr>
          <w:rFonts w:ascii="Microsoft Uighur" w:hAnsi="Microsoft Uighur" w:cs="Microsoft Uighur"/>
          <w:sz w:val="40"/>
          <w:szCs w:val="40"/>
          <w:rtl/>
          <w:lang w:bidi="ar-TN"/>
        </w:rPr>
        <w:t>إ</w:t>
      </w:r>
      <w:r w:rsidRPr="00043005">
        <w:rPr>
          <w:rFonts w:ascii="Microsoft Uighur" w:hAnsi="Microsoft Uighur" w:cs="Microsoft Uighur"/>
          <w:sz w:val="40"/>
          <w:szCs w:val="40"/>
          <w:rtl/>
          <w:lang w:bidi="ar-TN"/>
        </w:rPr>
        <w:t xml:space="preserve">لى الفصل 1458 </w:t>
      </w:r>
      <w:r w:rsidR="00CB0ACA" w:rsidRPr="00043005">
        <w:rPr>
          <w:rFonts w:ascii="Microsoft Uighur" w:hAnsi="Microsoft Uighur" w:cs="Microsoft Uighur"/>
          <w:sz w:val="40"/>
          <w:szCs w:val="40"/>
          <w:rtl/>
          <w:lang w:bidi="ar-TN"/>
        </w:rPr>
        <w:t>م.إ.</w:t>
      </w:r>
      <w:r w:rsidR="00D401C2" w:rsidRPr="00043005">
        <w:rPr>
          <w:rFonts w:ascii="Microsoft Uighur" w:hAnsi="Microsoft Uighur" w:cs="Microsoft Uighur"/>
          <w:sz w:val="40"/>
          <w:szCs w:val="40"/>
          <w:rtl/>
          <w:lang w:bidi="ar-TN"/>
        </w:rPr>
        <w:t>ع</w:t>
      </w:r>
      <w:r w:rsidRPr="00043005">
        <w:rPr>
          <w:rFonts w:ascii="Microsoft Uighur" w:hAnsi="Microsoft Uighur" w:cs="Microsoft Uighur"/>
          <w:sz w:val="40"/>
          <w:szCs w:val="40"/>
          <w:rtl/>
          <w:lang w:bidi="ar-TN"/>
        </w:rPr>
        <w:t xml:space="preserve"> يتبين </w:t>
      </w:r>
      <w:proofErr w:type="gramStart"/>
      <w:r w:rsidR="00BB691E" w:rsidRPr="00043005">
        <w:rPr>
          <w:rFonts w:ascii="Microsoft Uighur" w:hAnsi="Microsoft Uighur" w:cs="Microsoft Uighur"/>
          <w:sz w:val="40"/>
          <w:szCs w:val="40"/>
          <w:rtl/>
          <w:lang w:bidi="ar-TN"/>
        </w:rPr>
        <w:t>أ</w:t>
      </w:r>
      <w:r w:rsidRPr="00043005">
        <w:rPr>
          <w:rFonts w:ascii="Microsoft Uighur" w:hAnsi="Microsoft Uighur" w:cs="Microsoft Uighur"/>
          <w:sz w:val="40"/>
          <w:szCs w:val="40"/>
          <w:rtl/>
          <w:lang w:bidi="ar-TN"/>
        </w:rPr>
        <w:t>ن</w:t>
      </w:r>
      <w:proofErr w:type="gramEnd"/>
      <w:r w:rsidRPr="00043005">
        <w:rPr>
          <w:rFonts w:ascii="Microsoft Uighur" w:hAnsi="Microsoft Uighur" w:cs="Microsoft Uighur"/>
          <w:sz w:val="40"/>
          <w:szCs w:val="40"/>
          <w:rtl/>
          <w:lang w:bidi="ar-TN"/>
        </w:rPr>
        <w:t xml:space="preserve"> الصلح "عقد وضع لرفع النزاع أو قطع الخصومة". وتفر</w:t>
      </w:r>
      <w:r w:rsidR="00431CCF" w:rsidRPr="00043005">
        <w:rPr>
          <w:rFonts w:ascii="Microsoft Uighur" w:hAnsi="Microsoft Uighur" w:cs="Microsoft Uighur"/>
          <w:sz w:val="40"/>
          <w:szCs w:val="40"/>
          <w:rtl/>
          <w:lang w:bidi="ar-TN"/>
        </w:rPr>
        <w:t>ّ</w:t>
      </w:r>
      <w:r w:rsidRPr="00043005">
        <w:rPr>
          <w:rFonts w:ascii="Microsoft Uighur" w:hAnsi="Microsoft Uighur" w:cs="Microsoft Uighur"/>
          <w:sz w:val="40"/>
          <w:szCs w:val="40"/>
          <w:rtl/>
          <w:lang w:bidi="ar-TN"/>
        </w:rPr>
        <w:t>ق هذه الصياغة بين صنفين من النزاع : فعقد الصلح يستهد</w:t>
      </w:r>
      <w:proofErr w:type="gramStart"/>
      <w:r w:rsidRPr="00043005">
        <w:rPr>
          <w:rFonts w:ascii="Microsoft Uighur" w:hAnsi="Microsoft Uighur" w:cs="Microsoft Uighur"/>
          <w:sz w:val="40"/>
          <w:szCs w:val="40"/>
          <w:rtl/>
          <w:lang w:bidi="ar-TN"/>
        </w:rPr>
        <w:t xml:space="preserve">ف إما </w:t>
      </w:r>
      <w:proofErr w:type="gramEnd"/>
      <w:r w:rsidRPr="00043005">
        <w:rPr>
          <w:rFonts w:ascii="Microsoft Uighur" w:hAnsi="Microsoft Uighur" w:cs="Microsoft Uighur"/>
          <w:sz w:val="40"/>
          <w:szCs w:val="40"/>
          <w:rtl/>
          <w:lang w:bidi="ar-TN"/>
        </w:rPr>
        <w:t>"رفع النزاع" أي وضع حد لنزاع قائم</w:t>
      </w:r>
      <w:r w:rsidR="00B17B06" w:rsidRPr="00043005">
        <w:rPr>
          <w:rFonts w:ascii="Microsoft Uighur" w:hAnsi="Microsoft Uighur" w:cs="Microsoft Uighur"/>
          <w:sz w:val="40"/>
          <w:szCs w:val="40"/>
          <w:rtl/>
          <w:lang w:bidi="ar-TN"/>
        </w:rPr>
        <w:t xml:space="preserve"> مطروح أمام القضاء</w:t>
      </w:r>
      <w:r w:rsidRPr="00043005">
        <w:rPr>
          <w:rFonts w:ascii="Microsoft Uighur" w:hAnsi="Microsoft Uighur" w:cs="Microsoft Uighur"/>
          <w:sz w:val="40"/>
          <w:szCs w:val="40"/>
          <w:rtl/>
          <w:lang w:bidi="ar-TN"/>
        </w:rPr>
        <w:t xml:space="preserve"> </w:t>
      </w:r>
      <w:r w:rsidR="00B17B06" w:rsidRPr="00043005">
        <w:rPr>
          <w:rFonts w:ascii="Microsoft Uighur" w:hAnsi="Microsoft Uighur" w:cs="Microsoft Uighur"/>
          <w:sz w:val="40"/>
          <w:szCs w:val="40"/>
          <w:rtl/>
          <w:lang w:bidi="ar-TN"/>
        </w:rPr>
        <w:t xml:space="preserve">ويسمى بالتالي صلحا قضائيا </w:t>
      </w:r>
      <w:r w:rsidR="00B17B06" w:rsidRPr="00043005">
        <w:rPr>
          <w:rFonts w:ascii="Microsoft Uighur" w:hAnsi="Microsoft Uighur" w:cs="Microsoft Uighur"/>
          <w:sz w:val="40"/>
          <w:szCs w:val="40"/>
          <w:lang w:bidi="ar-TN"/>
        </w:rPr>
        <w:t>Transaction judiciaire</w:t>
      </w:r>
      <w:r w:rsidR="00B17B06" w:rsidRPr="00043005">
        <w:rPr>
          <w:rFonts w:ascii="Microsoft Uighur" w:hAnsi="Microsoft Uighur" w:cs="Microsoft Uighur"/>
          <w:sz w:val="40"/>
          <w:szCs w:val="40"/>
          <w:rtl/>
          <w:lang w:bidi="ar-TN"/>
        </w:rPr>
        <w:t xml:space="preserve"> </w:t>
      </w:r>
      <w:r w:rsidRPr="00043005">
        <w:rPr>
          <w:rFonts w:ascii="Microsoft Uighur" w:hAnsi="Microsoft Uighur" w:cs="Microsoft Uighur"/>
          <w:sz w:val="40"/>
          <w:szCs w:val="40"/>
          <w:rtl/>
          <w:lang w:bidi="ar-TN"/>
        </w:rPr>
        <w:t>أو</w:t>
      </w:r>
      <w:r w:rsidR="00B17B06" w:rsidRPr="00043005">
        <w:rPr>
          <w:rFonts w:ascii="Microsoft Uighur" w:hAnsi="Microsoft Uighur" w:cs="Microsoft Uighur"/>
          <w:sz w:val="40"/>
          <w:szCs w:val="40"/>
          <w:rtl/>
          <w:lang w:bidi="ar-TN"/>
        </w:rPr>
        <w:t xml:space="preserve"> يبرم</w:t>
      </w:r>
      <w:r w:rsidRPr="00043005">
        <w:rPr>
          <w:rFonts w:ascii="Microsoft Uighur" w:hAnsi="Microsoft Uighur" w:cs="Microsoft Uighur"/>
          <w:sz w:val="40"/>
          <w:szCs w:val="40"/>
          <w:rtl/>
          <w:lang w:bidi="ar-TN"/>
        </w:rPr>
        <w:t xml:space="preserve"> </w:t>
      </w:r>
      <w:r w:rsidR="00B17B06" w:rsidRPr="00043005">
        <w:rPr>
          <w:rFonts w:ascii="Microsoft Uighur" w:hAnsi="Microsoft Uighur" w:cs="Microsoft Uighur"/>
          <w:sz w:val="40"/>
          <w:szCs w:val="40"/>
          <w:rtl/>
          <w:lang w:bidi="ar-TN"/>
        </w:rPr>
        <w:t>ل</w:t>
      </w:r>
      <w:r w:rsidRPr="00043005">
        <w:rPr>
          <w:rFonts w:ascii="Microsoft Uighur" w:hAnsi="Microsoft Uighur" w:cs="Microsoft Uighur"/>
          <w:sz w:val="40"/>
          <w:szCs w:val="40"/>
          <w:rtl/>
          <w:lang w:bidi="ar-TN"/>
        </w:rPr>
        <w:t>توقي نشوب نز</w:t>
      </w:r>
      <w:r w:rsidR="00431CCF" w:rsidRPr="00043005">
        <w:rPr>
          <w:rFonts w:ascii="Microsoft Uighur" w:hAnsi="Microsoft Uighur" w:cs="Microsoft Uighur"/>
          <w:sz w:val="40"/>
          <w:szCs w:val="40"/>
          <w:rtl/>
          <w:lang w:bidi="ar-TN"/>
        </w:rPr>
        <w:t>اع في المستقبل، وهو ما يستنتج من</w:t>
      </w:r>
      <w:r w:rsidRPr="00043005">
        <w:rPr>
          <w:rFonts w:ascii="Microsoft Uighur" w:hAnsi="Microsoft Uighur" w:cs="Microsoft Uighur"/>
          <w:sz w:val="40"/>
          <w:szCs w:val="40"/>
          <w:lang w:bidi="ar-TN"/>
        </w:rPr>
        <w:t xml:space="preserve"> </w:t>
      </w:r>
      <w:r w:rsidRPr="00043005">
        <w:rPr>
          <w:rFonts w:ascii="Microsoft Uighur" w:hAnsi="Microsoft Uighur" w:cs="Microsoft Uighur"/>
          <w:sz w:val="40"/>
          <w:szCs w:val="40"/>
          <w:rtl/>
          <w:lang w:bidi="ar-TN"/>
        </w:rPr>
        <w:t xml:space="preserve"> عبارة "قطع الخصومة"</w:t>
      </w:r>
      <w:r w:rsidR="00B17B06" w:rsidRPr="00043005">
        <w:rPr>
          <w:rFonts w:ascii="Microsoft Uighur" w:hAnsi="Microsoft Uighur" w:cs="Microsoft Uighur"/>
          <w:sz w:val="40"/>
          <w:szCs w:val="40"/>
          <w:rtl/>
          <w:lang w:bidi="ar-TN"/>
        </w:rPr>
        <w:t xml:space="preserve"> ويكون بذلك الصلح</w:t>
      </w:r>
      <w:r w:rsidRPr="00043005">
        <w:rPr>
          <w:rFonts w:ascii="Microsoft Uighur" w:hAnsi="Microsoft Uighur" w:cs="Microsoft Uighur"/>
          <w:sz w:val="40"/>
          <w:szCs w:val="40"/>
          <w:rtl/>
          <w:lang w:bidi="ar-TN"/>
        </w:rPr>
        <w:t xml:space="preserve"> </w:t>
      </w:r>
      <w:r w:rsidR="00431CCF" w:rsidRPr="00043005">
        <w:rPr>
          <w:rFonts w:ascii="Microsoft Uighur" w:hAnsi="Microsoft Uighur" w:cs="Microsoft Uighur"/>
          <w:sz w:val="40"/>
          <w:szCs w:val="40"/>
          <w:rtl/>
          <w:lang w:bidi="ar-TN"/>
        </w:rPr>
        <w:t>غير قضائي</w:t>
      </w:r>
      <w:r w:rsidR="00B17B06" w:rsidRPr="00043005">
        <w:rPr>
          <w:rFonts w:ascii="Microsoft Uighur" w:hAnsi="Microsoft Uighur" w:cs="Microsoft Uighur"/>
          <w:sz w:val="40"/>
          <w:szCs w:val="40"/>
          <w:lang w:bidi="ar-TN"/>
        </w:rPr>
        <w:t>Transaction extrajudiciaire</w:t>
      </w:r>
      <w:r w:rsidR="00B17B06" w:rsidRPr="00043005">
        <w:rPr>
          <w:rFonts w:ascii="Microsoft Uighur" w:hAnsi="Microsoft Uighur" w:cs="Microsoft Uighur"/>
          <w:sz w:val="40"/>
          <w:szCs w:val="40"/>
          <w:rtl/>
          <w:lang w:bidi="ar-TN"/>
        </w:rPr>
        <w:t xml:space="preserve">. </w:t>
      </w:r>
      <w:r w:rsidRPr="00043005">
        <w:rPr>
          <w:rFonts w:ascii="Microsoft Uighur" w:hAnsi="Microsoft Uighur" w:cs="Microsoft Uighur"/>
          <w:sz w:val="40"/>
          <w:szCs w:val="40"/>
          <w:rtl/>
          <w:lang w:bidi="ar-TN"/>
        </w:rPr>
        <w:t>ولعل الاستئناس بالصياغة الفرنسية يسمح بتوضيح تلك التفرقة أكثر</w:t>
      </w:r>
      <w:r w:rsidRPr="00043005">
        <w:rPr>
          <w:rStyle w:val="Appelnotedebasdep"/>
          <w:rFonts w:ascii="Microsoft Uighur" w:hAnsi="Microsoft Uighur" w:cs="Microsoft Uighur"/>
          <w:sz w:val="40"/>
          <w:szCs w:val="40"/>
          <w:rtl/>
          <w:lang w:bidi="ar-TN"/>
        </w:rPr>
        <w:footnoteReference w:id="19"/>
      </w:r>
      <w:r w:rsidRPr="00043005">
        <w:rPr>
          <w:rFonts w:ascii="Microsoft Uighur" w:hAnsi="Microsoft Uighur" w:cs="Microsoft Uighur"/>
          <w:sz w:val="40"/>
          <w:szCs w:val="40"/>
          <w:rtl/>
          <w:lang w:bidi="ar-TN"/>
        </w:rPr>
        <w:t>.</w:t>
      </w:r>
    </w:p>
    <w:p w:rsidR="007165BE" w:rsidRPr="00043005" w:rsidRDefault="00EA2A23" w:rsidP="003A1B03">
      <w:pPr>
        <w:bidi/>
        <w:spacing w:line="360" w:lineRule="auto"/>
        <w:jc w:val="mediumKashida"/>
        <w:rPr>
          <w:rFonts w:ascii="Microsoft Uighur" w:hAnsi="Microsoft Uighur" w:cs="Microsoft Uighur"/>
          <w:sz w:val="40"/>
          <w:szCs w:val="40"/>
          <w:rtl/>
          <w:lang w:bidi="ar-TN"/>
        </w:rPr>
      </w:pPr>
      <w:proofErr w:type="gramStart"/>
      <w:r w:rsidRPr="00043005">
        <w:rPr>
          <w:rFonts w:ascii="Microsoft Uighur" w:hAnsi="Microsoft Uighur" w:cs="Microsoft Uighur"/>
          <w:sz w:val="40"/>
          <w:szCs w:val="40"/>
          <w:rtl/>
          <w:lang w:bidi="ar-TN"/>
        </w:rPr>
        <w:t>و</w:t>
      </w:r>
      <w:r w:rsidR="002C6734" w:rsidRPr="00043005">
        <w:rPr>
          <w:rFonts w:ascii="Microsoft Uighur" w:hAnsi="Microsoft Uighur" w:cs="Microsoft Uighur"/>
          <w:sz w:val="40"/>
          <w:szCs w:val="40"/>
          <w:rtl/>
          <w:lang w:bidi="ar-TN"/>
        </w:rPr>
        <w:t>في</w:t>
      </w:r>
      <w:proofErr w:type="gramEnd"/>
      <w:r w:rsidR="002C6734" w:rsidRPr="00043005">
        <w:rPr>
          <w:rFonts w:ascii="Microsoft Uighur" w:hAnsi="Microsoft Uighur" w:cs="Microsoft Uighur"/>
          <w:sz w:val="40"/>
          <w:szCs w:val="40"/>
          <w:rtl/>
          <w:lang w:bidi="ar-TN"/>
        </w:rPr>
        <w:t xml:space="preserve"> هذا الصنف الأخير من </w:t>
      </w:r>
      <w:r w:rsidRPr="00043005">
        <w:rPr>
          <w:rFonts w:ascii="Microsoft Uighur" w:hAnsi="Microsoft Uighur" w:cs="Microsoft Uighur"/>
          <w:sz w:val="40"/>
          <w:szCs w:val="40"/>
          <w:rtl/>
          <w:lang w:bidi="ar-TN"/>
        </w:rPr>
        <w:t>ا</w:t>
      </w:r>
      <w:r w:rsidR="002933CB" w:rsidRPr="00043005">
        <w:rPr>
          <w:rFonts w:ascii="Microsoft Uighur" w:hAnsi="Microsoft Uighur" w:cs="Microsoft Uighur"/>
          <w:sz w:val="40"/>
          <w:szCs w:val="40"/>
          <w:rtl/>
          <w:lang w:bidi="ar-TN"/>
        </w:rPr>
        <w:t>لصلح</w:t>
      </w:r>
      <w:r w:rsidR="002C6734" w:rsidRPr="00043005">
        <w:rPr>
          <w:rFonts w:ascii="Microsoft Uighur" w:hAnsi="Microsoft Uighur" w:cs="Microsoft Uighur"/>
          <w:sz w:val="40"/>
          <w:szCs w:val="40"/>
          <w:rtl/>
          <w:lang w:bidi="ar-TN"/>
        </w:rPr>
        <w:t xml:space="preserve"> لا يلعب القاضي – مبدئيا –</w:t>
      </w:r>
      <w:r w:rsidR="00D03C05" w:rsidRPr="00043005">
        <w:rPr>
          <w:rFonts w:ascii="Microsoft Uighur" w:hAnsi="Microsoft Uighur" w:cs="Microsoft Uighur"/>
          <w:sz w:val="40"/>
          <w:szCs w:val="40"/>
          <w:rtl/>
          <w:lang w:bidi="ar-TN"/>
        </w:rPr>
        <w:t xml:space="preserve"> دورا نظرا</w:t>
      </w:r>
      <w:r w:rsidR="002C6734" w:rsidRPr="00043005">
        <w:rPr>
          <w:rFonts w:ascii="Microsoft Uighur" w:hAnsi="Microsoft Uighur" w:cs="Microsoft Uighur"/>
          <w:sz w:val="40"/>
          <w:szCs w:val="40"/>
          <w:rtl/>
          <w:lang w:bidi="ar-TN"/>
        </w:rPr>
        <w:t xml:space="preserve"> لأن النزاع لم يطرح على القضاء. </w:t>
      </w:r>
      <w:proofErr w:type="gramStart"/>
      <w:r w:rsidR="002C6734" w:rsidRPr="00043005">
        <w:rPr>
          <w:rFonts w:ascii="Microsoft Uighur" w:hAnsi="Microsoft Uighur" w:cs="Microsoft Uighur"/>
          <w:sz w:val="40"/>
          <w:szCs w:val="40"/>
          <w:rtl/>
          <w:lang w:bidi="ar-TN"/>
        </w:rPr>
        <w:t>لكن</w:t>
      </w:r>
      <w:proofErr w:type="gramEnd"/>
      <w:r w:rsidR="00AF55AF" w:rsidRPr="00043005">
        <w:rPr>
          <w:rFonts w:ascii="Microsoft Uighur" w:hAnsi="Microsoft Uighur" w:cs="Microsoft Uighur" w:hint="cs"/>
          <w:sz w:val="40"/>
          <w:szCs w:val="40"/>
          <w:rtl/>
          <w:lang w:bidi="ar-TN"/>
        </w:rPr>
        <w:t xml:space="preserve"> </w:t>
      </w:r>
      <w:r w:rsidR="001258D6" w:rsidRPr="00043005">
        <w:rPr>
          <w:rFonts w:ascii="Microsoft Uighur" w:hAnsi="Microsoft Uighur" w:cs="Microsoft Uighur"/>
          <w:sz w:val="40"/>
          <w:szCs w:val="40"/>
          <w:rtl/>
          <w:lang w:bidi="ar-TN"/>
        </w:rPr>
        <w:t>لا مانع في نظرنا بإدماج</w:t>
      </w:r>
      <w:r w:rsidR="00DD6405" w:rsidRPr="00043005">
        <w:rPr>
          <w:rFonts w:ascii="Microsoft Uighur" w:hAnsi="Microsoft Uighur" w:cs="Microsoft Uighur"/>
          <w:sz w:val="40"/>
          <w:szCs w:val="40"/>
          <w:rtl/>
          <w:lang w:bidi="ar-TN"/>
        </w:rPr>
        <w:t xml:space="preserve"> كل النزاعات مهما كانت طبيعتها</w:t>
      </w:r>
      <w:r w:rsidR="00923DC9" w:rsidRPr="00043005">
        <w:rPr>
          <w:rFonts w:ascii="Microsoft Uighur" w:hAnsi="Microsoft Uighur" w:cs="Microsoft Uighur" w:hint="cs"/>
          <w:sz w:val="40"/>
          <w:szCs w:val="40"/>
          <w:rtl/>
          <w:lang w:bidi="ar-TN"/>
        </w:rPr>
        <w:t xml:space="preserve"> صلب نفس عقد الصلح</w:t>
      </w:r>
      <w:r w:rsidR="00DD6405" w:rsidRPr="00043005">
        <w:rPr>
          <w:rFonts w:ascii="Microsoft Uighur" w:hAnsi="Microsoft Uighur" w:cs="Microsoft Uighur"/>
          <w:sz w:val="40"/>
          <w:szCs w:val="40"/>
          <w:rtl/>
          <w:lang w:bidi="ar-TN"/>
        </w:rPr>
        <w:t xml:space="preserve"> </w:t>
      </w:r>
      <w:r w:rsidR="00AF55AF" w:rsidRPr="00043005">
        <w:rPr>
          <w:rFonts w:ascii="Microsoft Uighur" w:hAnsi="Microsoft Uighur" w:cs="Microsoft Uighur" w:hint="cs"/>
          <w:sz w:val="40"/>
          <w:szCs w:val="40"/>
          <w:rtl/>
          <w:lang w:bidi="ar-TN"/>
        </w:rPr>
        <w:t xml:space="preserve">ثم </w:t>
      </w:r>
      <w:r w:rsidR="003A1B03" w:rsidRPr="00043005">
        <w:rPr>
          <w:rFonts w:ascii="Microsoft Uighur" w:hAnsi="Microsoft Uighur" w:cs="Microsoft Uighur" w:hint="cs"/>
          <w:sz w:val="40"/>
          <w:szCs w:val="40"/>
          <w:rtl/>
          <w:lang w:bidi="ar-TN"/>
        </w:rPr>
        <w:t>إخضاعه للمصادقة القضائية</w:t>
      </w:r>
      <w:r w:rsidR="00AF55AF" w:rsidRPr="00043005">
        <w:rPr>
          <w:rFonts w:ascii="Microsoft Uighur" w:hAnsi="Microsoft Uighur" w:cs="Microsoft Uighur" w:hint="cs"/>
          <w:sz w:val="40"/>
          <w:szCs w:val="40"/>
          <w:rtl/>
          <w:lang w:bidi="ar-TN"/>
        </w:rPr>
        <w:t xml:space="preserve"> فيتم في نفس الوقت</w:t>
      </w:r>
      <w:r w:rsidR="007A7BC6" w:rsidRPr="00043005">
        <w:rPr>
          <w:rFonts w:ascii="Microsoft Uighur" w:hAnsi="Microsoft Uighur" w:cs="Microsoft Uighur"/>
          <w:sz w:val="40"/>
          <w:szCs w:val="40"/>
          <w:rtl/>
          <w:lang w:bidi="ar-TN"/>
        </w:rPr>
        <w:t xml:space="preserve"> "رفع نزاع"</w:t>
      </w:r>
      <w:r w:rsidR="007165BE" w:rsidRPr="00043005">
        <w:rPr>
          <w:rFonts w:ascii="Microsoft Uighur" w:hAnsi="Microsoft Uighur" w:cs="Microsoft Uighur"/>
          <w:sz w:val="40"/>
          <w:szCs w:val="40"/>
          <w:rtl/>
          <w:lang w:bidi="ar-TN"/>
        </w:rPr>
        <w:t xml:space="preserve"> </w:t>
      </w:r>
      <w:r w:rsidR="00DD6405" w:rsidRPr="00043005">
        <w:rPr>
          <w:rFonts w:ascii="Microsoft Uighur" w:hAnsi="Microsoft Uighur" w:cs="Microsoft Uighur"/>
          <w:sz w:val="40"/>
          <w:szCs w:val="40"/>
          <w:rtl/>
          <w:lang w:bidi="ar-TN"/>
        </w:rPr>
        <w:t>و</w:t>
      </w:r>
      <w:r w:rsidR="007A7BC6" w:rsidRPr="00043005">
        <w:rPr>
          <w:rFonts w:ascii="Microsoft Uighur" w:hAnsi="Microsoft Uighur" w:cs="Microsoft Uighur"/>
          <w:sz w:val="40"/>
          <w:szCs w:val="40"/>
          <w:rtl/>
          <w:lang w:bidi="ar-TN"/>
        </w:rPr>
        <w:t>"قطع خصومة"</w:t>
      </w:r>
      <w:r w:rsidR="007165BE" w:rsidRPr="00043005">
        <w:rPr>
          <w:rFonts w:ascii="Microsoft Uighur" w:hAnsi="Microsoft Uighur" w:cs="Microsoft Uighur"/>
          <w:sz w:val="40"/>
          <w:szCs w:val="40"/>
          <w:rtl/>
          <w:lang w:bidi="ar-TN"/>
        </w:rPr>
        <w:t xml:space="preserve"> و</w:t>
      </w:r>
      <w:r w:rsidR="007A7BC6" w:rsidRPr="00043005">
        <w:rPr>
          <w:rFonts w:ascii="Microsoft Uighur" w:hAnsi="Microsoft Uighur" w:cs="Microsoft Uighur"/>
          <w:sz w:val="40"/>
          <w:szCs w:val="40"/>
          <w:rtl/>
          <w:lang w:bidi="ar-TN"/>
        </w:rPr>
        <w:t xml:space="preserve">بالتالي </w:t>
      </w:r>
      <w:r w:rsidR="007165BE" w:rsidRPr="00043005">
        <w:rPr>
          <w:rFonts w:ascii="Microsoft Uighur" w:hAnsi="Microsoft Uighur" w:cs="Microsoft Uighur"/>
          <w:sz w:val="40"/>
          <w:szCs w:val="40"/>
          <w:rtl/>
          <w:lang w:bidi="ar-TN"/>
        </w:rPr>
        <w:t>إنهاء كل النزاعات</w:t>
      </w:r>
      <w:r w:rsidR="007A7BC6" w:rsidRPr="00043005">
        <w:rPr>
          <w:rFonts w:ascii="Microsoft Uighur" w:hAnsi="Microsoft Uighur" w:cs="Microsoft Uighur"/>
          <w:sz w:val="40"/>
          <w:szCs w:val="40"/>
          <w:rtl/>
          <w:lang w:bidi="ar-TN"/>
        </w:rPr>
        <w:t xml:space="preserve"> </w:t>
      </w:r>
      <w:r w:rsidR="00DD6405" w:rsidRPr="00043005">
        <w:rPr>
          <w:rFonts w:ascii="Microsoft Uighur" w:hAnsi="Microsoft Uighur" w:cs="Microsoft Uighur"/>
          <w:sz w:val="40"/>
          <w:szCs w:val="40"/>
          <w:rtl/>
          <w:lang w:bidi="ar-TN"/>
        </w:rPr>
        <w:t xml:space="preserve">القائمة </w:t>
      </w:r>
      <w:r w:rsidR="00AF55AF" w:rsidRPr="00043005">
        <w:rPr>
          <w:rFonts w:ascii="Microsoft Uighur" w:hAnsi="Microsoft Uighur" w:cs="Microsoft Uighur" w:hint="cs"/>
          <w:sz w:val="40"/>
          <w:szCs w:val="40"/>
          <w:rtl/>
          <w:lang w:bidi="ar-TN"/>
        </w:rPr>
        <w:t>والمستقبلية</w:t>
      </w:r>
      <w:r w:rsidR="0062470A" w:rsidRPr="00043005">
        <w:rPr>
          <w:rFonts w:ascii="Microsoft Uighur" w:hAnsi="Microsoft Uighur" w:cs="Microsoft Uighur"/>
          <w:sz w:val="40"/>
          <w:szCs w:val="40"/>
          <w:rtl/>
          <w:lang w:bidi="ar-TN"/>
        </w:rPr>
        <w:t xml:space="preserve"> بين نفس الأطراف</w:t>
      </w:r>
      <w:r w:rsidR="001258D6" w:rsidRPr="00043005">
        <w:rPr>
          <w:rFonts w:ascii="Microsoft Uighur" w:hAnsi="Microsoft Uighur" w:cs="Microsoft Uighur"/>
          <w:sz w:val="40"/>
          <w:szCs w:val="40"/>
          <w:rtl/>
          <w:lang w:bidi="ar-TN"/>
        </w:rPr>
        <w:t xml:space="preserve"> طالما كانت المبادرة من طرفهم. حينئذ </w:t>
      </w:r>
      <w:r w:rsidR="00995BF7" w:rsidRPr="00043005">
        <w:rPr>
          <w:rFonts w:ascii="Microsoft Uighur" w:hAnsi="Microsoft Uighur" w:cs="Microsoft Uighur"/>
          <w:sz w:val="40"/>
          <w:szCs w:val="40"/>
          <w:rtl/>
          <w:lang w:bidi="ar-TN"/>
        </w:rPr>
        <w:t xml:space="preserve">على القاضي </w:t>
      </w:r>
      <w:proofErr w:type="gramStart"/>
      <w:r w:rsidR="001258D6" w:rsidRPr="00043005">
        <w:rPr>
          <w:rFonts w:ascii="Microsoft Uighur" w:hAnsi="Microsoft Uighur" w:cs="Microsoft Uighur"/>
          <w:sz w:val="40"/>
          <w:szCs w:val="40"/>
          <w:rtl/>
          <w:lang w:bidi="ar-TN"/>
        </w:rPr>
        <w:t>المصادقة</w:t>
      </w:r>
      <w:proofErr w:type="gramEnd"/>
      <w:r w:rsidR="001258D6" w:rsidRPr="00043005">
        <w:rPr>
          <w:rFonts w:ascii="Microsoft Uighur" w:hAnsi="Microsoft Uighur" w:cs="Microsoft Uighur"/>
          <w:sz w:val="40"/>
          <w:szCs w:val="40"/>
          <w:rtl/>
          <w:lang w:bidi="ar-TN"/>
        </w:rPr>
        <w:t xml:space="preserve"> على الصلح المنهي لكل النزاعات </w:t>
      </w:r>
      <w:r w:rsidR="00995BF7" w:rsidRPr="00043005">
        <w:rPr>
          <w:rFonts w:ascii="Microsoft Uighur" w:hAnsi="Microsoft Uighur" w:cs="Microsoft Uighur"/>
          <w:sz w:val="40"/>
          <w:szCs w:val="40"/>
          <w:rtl/>
          <w:lang w:bidi="ar-TN"/>
        </w:rPr>
        <w:t>بحضور الأطراف شخصيا</w:t>
      </w:r>
      <w:r w:rsidR="001258D6" w:rsidRPr="00043005">
        <w:rPr>
          <w:rFonts w:ascii="Microsoft Uighur" w:hAnsi="Microsoft Uighur" w:cs="Microsoft Uighur"/>
          <w:sz w:val="40"/>
          <w:szCs w:val="40"/>
          <w:rtl/>
          <w:lang w:bidi="ar-TN"/>
        </w:rPr>
        <w:t>.</w:t>
      </w:r>
      <w:r w:rsidR="00DD6405" w:rsidRPr="00043005">
        <w:rPr>
          <w:rFonts w:ascii="Microsoft Uighur" w:hAnsi="Microsoft Uighur" w:cs="Microsoft Uighur"/>
          <w:sz w:val="40"/>
          <w:szCs w:val="40"/>
          <w:rtl/>
          <w:lang w:bidi="ar-TN"/>
        </w:rPr>
        <w:t xml:space="preserve"> </w:t>
      </w:r>
      <w:proofErr w:type="gramStart"/>
      <w:r w:rsidR="00DD6405" w:rsidRPr="00043005">
        <w:rPr>
          <w:rFonts w:ascii="Microsoft Uighur" w:hAnsi="Microsoft Uighur" w:cs="Microsoft Uighur"/>
          <w:sz w:val="40"/>
          <w:szCs w:val="40"/>
          <w:rtl/>
          <w:lang w:bidi="ar-TN"/>
        </w:rPr>
        <w:t>وهذا</w:t>
      </w:r>
      <w:proofErr w:type="gramEnd"/>
      <w:r w:rsidR="00DD6405" w:rsidRPr="00043005">
        <w:rPr>
          <w:rFonts w:ascii="Microsoft Uighur" w:hAnsi="Microsoft Uighur" w:cs="Microsoft Uighur"/>
          <w:sz w:val="40"/>
          <w:szCs w:val="40"/>
          <w:rtl/>
          <w:lang w:bidi="ar-TN"/>
        </w:rPr>
        <w:t xml:space="preserve"> الصلح وإن نص </w:t>
      </w:r>
      <w:r w:rsidR="00AF55AF" w:rsidRPr="00043005">
        <w:rPr>
          <w:rFonts w:ascii="Microsoft Uighur" w:hAnsi="Microsoft Uighur" w:cs="Microsoft Uighur"/>
          <w:sz w:val="40"/>
          <w:szCs w:val="40"/>
          <w:rtl/>
          <w:lang w:bidi="ar-TN"/>
        </w:rPr>
        <w:t xml:space="preserve">على </w:t>
      </w:r>
      <w:r w:rsidR="00AF55AF" w:rsidRPr="00043005">
        <w:rPr>
          <w:rFonts w:ascii="Microsoft Uighur" w:hAnsi="Microsoft Uighur" w:cs="Microsoft Uighur" w:hint="cs"/>
          <w:sz w:val="40"/>
          <w:szCs w:val="40"/>
          <w:rtl/>
          <w:lang w:bidi="ar-TN"/>
        </w:rPr>
        <w:t>خلاف</w:t>
      </w:r>
      <w:r w:rsidR="00AF55AF" w:rsidRPr="00043005">
        <w:rPr>
          <w:rFonts w:ascii="Microsoft Uighur" w:hAnsi="Microsoft Uighur" w:cs="Microsoft Uighur"/>
          <w:sz w:val="40"/>
          <w:szCs w:val="40"/>
          <w:rtl/>
          <w:lang w:bidi="ar-TN"/>
        </w:rPr>
        <w:t xml:space="preserve"> لم </w:t>
      </w:r>
      <w:r w:rsidR="00AF55AF" w:rsidRPr="00043005">
        <w:rPr>
          <w:rFonts w:ascii="Microsoft Uighur" w:hAnsi="Microsoft Uighur" w:cs="Microsoft Uighur" w:hint="cs"/>
          <w:sz w:val="40"/>
          <w:szCs w:val="40"/>
          <w:rtl/>
          <w:lang w:bidi="ar-TN"/>
        </w:rPr>
        <w:t>ي</w:t>
      </w:r>
      <w:r w:rsidR="00DD6405" w:rsidRPr="00043005">
        <w:rPr>
          <w:rFonts w:ascii="Microsoft Uighur" w:hAnsi="Microsoft Uighur" w:cs="Microsoft Uighur"/>
          <w:sz w:val="40"/>
          <w:szCs w:val="40"/>
          <w:rtl/>
          <w:lang w:bidi="ar-TN"/>
        </w:rPr>
        <w:t>طرح بعد على القضاء فإنه يبقى ذو طابع قضائي باعتبار أنه تمت المصادقة عليه من طرف المحكمة.</w:t>
      </w:r>
    </w:p>
    <w:p w:rsidR="003A1B03" w:rsidRPr="00043005" w:rsidRDefault="00F32BBB" w:rsidP="009B2F82">
      <w:pPr>
        <w:bidi/>
        <w:spacing w:line="360" w:lineRule="auto"/>
        <w:jc w:val="mediumKashida"/>
        <w:rPr>
          <w:rFonts w:ascii="Microsoft Uighur" w:hAnsi="Microsoft Uighur" w:cs="Microsoft Uighur"/>
          <w:sz w:val="40"/>
          <w:szCs w:val="40"/>
          <w:rtl/>
          <w:lang w:bidi="ar-TN"/>
        </w:rPr>
      </w:pPr>
      <w:r w:rsidRPr="00043005">
        <w:rPr>
          <w:rFonts w:ascii="Microsoft Uighur" w:hAnsi="Microsoft Uighur" w:cs="Microsoft Uighur"/>
          <w:sz w:val="40"/>
          <w:szCs w:val="40"/>
          <w:rtl/>
          <w:lang w:bidi="ar-TN"/>
        </w:rPr>
        <w:t xml:space="preserve">أما </w:t>
      </w:r>
      <w:r w:rsidR="00596EA9" w:rsidRPr="00043005">
        <w:rPr>
          <w:rFonts w:ascii="Microsoft Uighur" w:hAnsi="Microsoft Uighur" w:cs="Microsoft Uighur"/>
          <w:sz w:val="40"/>
          <w:szCs w:val="40"/>
          <w:rtl/>
          <w:lang w:bidi="ar-TN"/>
        </w:rPr>
        <w:t>بالنسبة للصلح القضائي</w:t>
      </w:r>
      <w:r w:rsidRPr="00043005">
        <w:rPr>
          <w:rFonts w:ascii="Microsoft Uighur" w:hAnsi="Microsoft Uighur" w:cs="Microsoft Uighur"/>
          <w:sz w:val="40"/>
          <w:szCs w:val="40"/>
          <w:rtl/>
          <w:lang w:bidi="ar-TN"/>
        </w:rPr>
        <w:t>،</w:t>
      </w:r>
      <w:r w:rsidR="00596EA9" w:rsidRPr="00043005">
        <w:rPr>
          <w:rFonts w:ascii="Microsoft Uighur" w:hAnsi="Microsoft Uighur" w:cs="Microsoft Uighur"/>
          <w:sz w:val="40"/>
          <w:szCs w:val="40"/>
          <w:rtl/>
          <w:lang w:bidi="ar-TN"/>
        </w:rPr>
        <w:t xml:space="preserve"> </w:t>
      </w:r>
      <w:r w:rsidR="00F82206" w:rsidRPr="00043005">
        <w:rPr>
          <w:rFonts w:ascii="Microsoft Uighur" w:hAnsi="Microsoft Uighur" w:cs="Microsoft Uighur"/>
          <w:sz w:val="40"/>
          <w:szCs w:val="40"/>
          <w:rtl/>
          <w:lang w:bidi="ar-TN"/>
        </w:rPr>
        <w:t>يختلف فيه دور</w:t>
      </w:r>
      <w:r w:rsidR="00596EA9" w:rsidRPr="00043005">
        <w:rPr>
          <w:rFonts w:ascii="Microsoft Uighur" w:hAnsi="Microsoft Uighur" w:cs="Microsoft Uighur"/>
          <w:sz w:val="40"/>
          <w:szCs w:val="40"/>
          <w:rtl/>
          <w:lang w:bidi="ar-TN"/>
        </w:rPr>
        <w:t xml:space="preserve"> القاضي</w:t>
      </w:r>
      <w:r w:rsidR="00F82206" w:rsidRPr="00043005">
        <w:rPr>
          <w:rFonts w:ascii="Microsoft Uighur" w:hAnsi="Microsoft Uighur" w:cs="Microsoft Uighur"/>
          <w:sz w:val="40"/>
          <w:szCs w:val="40"/>
          <w:rtl/>
          <w:lang w:bidi="ar-TN"/>
        </w:rPr>
        <w:t xml:space="preserve"> </w:t>
      </w:r>
      <w:proofErr w:type="spellStart"/>
      <w:r w:rsidRPr="00043005">
        <w:rPr>
          <w:rFonts w:ascii="Microsoft Uighur" w:hAnsi="Microsoft Uighur" w:cs="Microsoft Uighur"/>
          <w:sz w:val="40"/>
          <w:szCs w:val="40"/>
          <w:rtl/>
          <w:lang w:bidi="ar-TN"/>
        </w:rPr>
        <w:t>بإ</w:t>
      </w:r>
      <w:r w:rsidR="00923DC9" w:rsidRPr="00043005">
        <w:rPr>
          <w:rFonts w:ascii="Microsoft Uighur" w:hAnsi="Microsoft Uighur" w:cs="Microsoft Uighur"/>
          <w:sz w:val="40"/>
          <w:szCs w:val="40"/>
          <w:rtl/>
          <w:lang w:bidi="ar-TN"/>
        </w:rPr>
        <w:t>ختلاف</w:t>
      </w:r>
      <w:proofErr w:type="spellEnd"/>
      <w:r w:rsidR="00923DC9" w:rsidRPr="00043005">
        <w:rPr>
          <w:rFonts w:ascii="Microsoft Uighur" w:hAnsi="Microsoft Uighur" w:cs="Microsoft Uighur"/>
          <w:sz w:val="40"/>
          <w:szCs w:val="40"/>
          <w:rtl/>
          <w:lang w:bidi="ar-TN"/>
        </w:rPr>
        <w:t xml:space="preserve"> صور</w:t>
      </w:r>
      <w:r w:rsidR="00F82206" w:rsidRPr="00043005">
        <w:rPr>
          <w:rFonts w:ascii="Microsoft Uighur" w:hAnsi="Microsoft Uighur" w:cs="Microsoft Uighur"/>
          <w:sz w:val="40"/>
          <w:szCs w:val="40"/>
          <w:rtl/>
          <w:lang w:bidi="ar-TN"/>
        </w:rPr>
        <w:t xml:space="preserve"> الصلح</w:t>
      </w:r>
      <w:r w:rsidR="004F5A98" w:rsidRPr="00043005">
        <w:rPr>
          <w:rFonts w:ascii="Microsoft Uighur" w:hAnsi="Microsoft Uighur" w:cs="Microsoft Uighur"/>
          <w:sz w:val="40"/>
          <w:szCs w:val="40"/>
          <w:rtl/>
          <w:lang w:bidi="ar-TN"/>
        </w:rPr>
        <w:t>.</w:t>
      </w:r>
      <w:proofErr w:type="gramStart"/>
      <w:r w:rsidR="004F5A98" w:rsidRPr="00043005">
        <w:rPr>
          <w:rFonts w:ascii="Microsoft Uighur" w:hAnsi="Microsoft Uighur" w:cs="Microsoft Uighur"/>
          <w:sz w:val="40"/>
          <w:szCs w:val="40"/>
          <w:rtl/>
          <w:lang w:bidi="ar-TN"/>
        </w:rPr>
        <w:t>الصورة</w:t>
      </w:r>
      <w:proofErr w:type="gramEnd"/>
      <w:r w:rsidR="004F5A98" w:rsidRPr="00043005">
        <w:rPr>
          <w:rFonts w:ascii="Microsoft Uighur" w:hAnsi="Microsoft Uighur" w:cs="Microsoft Uighur"/>
          <w:sz w:val="40"/>
          <w:szCs w:val="40"/>
          <w:rtl/>
          <w:lang w:bidi="ar-TN"/>
        </w:rPr>
        <w:t xml:space="preserve"> </w:t>
      </w:r>
      <w:r w:rsidRPr="00043005">
        <w:rPr>
          <w:rFonts w:ascii="Microsoft Uighur" w:hAnsi="Microsoft Uighur" w:cs="Microsoft Uighur"/>
          <w:sz w:val="40"/>
          <w:szCs w:val="40"/>
          <w:rtl/>
          <w:lang w:bidi="ar-TN"/>
        </w:rPr>
        <w:t>الأ</w:t>
      </w:r>
      <w:r w:rsidR="004F5A98" w:rsidRPr="00043005">
        <w:rPr>
          <w:rFonts w:ascii="Microsoft Uighur" w:hAnsi="Microsoft Uighur" w:cs="Microsoft Uighur"/>
          <w:sz w:val="40"/>
          <w:szCs w:val="40"/>
          <w:rtl/>
          <w:lang w:bidi="ar-TN"/>
        </w:rPr>
        <w:t xml:space="preserve">ولى </w:t>
      </w:r>
      <w:r w:rsidR="00CB0ACA" w:rsidRPr="00043005">
        <w:rPr>
          <w:rFonts w:ascii="Microsoft Uighur" w:hAnsi="Microsoft Uighur" w:cs="Microsoft Uighur"/>
          <w:sz w:val="40"/>
          <w:szCs w:val="40"/>
          <w:rtl/>
          <w:lang w:bidi="ar-TN"/>
        </w:rPr>
        <w:t>و</w:t>
      </w:r>
      <w:r w:rsidR="004F5A98" w:rsidRPr="00043005">
        <w:rPr>
          <w:rFonts w:ascii="Microsoft Uighur" w:hAnsi="Microsoft Uighur" w:cs="Microsoft Uighur"/>
          <w:sz w:val="40"/>
          <w:szCs w:val="40"/>
          <w:rtl/>
          <w:lang w:bidi="ar-TN"/>
        </w:rPr>
        <w:t>هي</w:t>
      </w:r>
      <w:r w:rsidR="00F82206" w:rsidRPr="00043005">
        <w:rPr>
          <w:rFonts w:ascii="Microsoft Uighur" w:hAnsi="Microsoft Uighur" w:cs="Microsoft Uighur"/>
          <w:sz w:val="40"/>
          <w:szCs w:val="40"/>
          <w:rtl/>
          <w:lang w:bidi="ar-TN"/>
        </w:rPr>
        <w:t xml:space="preserve"> </w:t>
      </w:r>
      <w:r w:rsidR="00EB07BD" w:rsidRPr="00043005">
        <w:rPr>
          <w:rFonts w:ascii="Microsoft Uighur" w:hAnsi="Microsoft Uighur" w:cs="Microsoft Uighur"/>
          <w:sz w:val="40"/>
          <w:szCs w:val="40"/>
          <w:rtl/>
          <w:lang w:bidi="ar-TN"/>
        </w:rPr>
        <w:t>التي</w:t>
      </w:r>
      <w:r w:rsidR="00F82206" w:rsidRPr="00043005">
        <w:rPr>
          <w:rFonts w:ascii="Microsoft Uighur" w:hAnsi="Microsoft Uighur" w:cs="Microsoft Uighur"/>
          <w:sz w:val="40"/>
          <w:szCs w:val="40"/>
          <w:rtl/>
          <w:lang w:bidi="ar-TN"/>
        </w:rPr>
        <w:t xml:space="preserve"> يتفق</w:t>
      </w:r>
      <w:r w:rsidR="00EB07BD" w:rsidRPr="00043005">
        <w:rPr>
          <w:rFonts w:ascii="Microsoft Uighur" w:hAnsi="Microsoft Uighur" w:cs="Microsoft Uighur"/>
          <w:sz w:val="40"/>
          <w:szCs w:val="40"/>
          <w:rtl/>
          <w:lang w:bidi="ar-TN"/>
        </w:rPr>
        <w:t xml:space="preserve"> فيه</w:t>
      </w:r>
      <w:r w:rsidR="004A1816" w:rsidRPr="00043005">
        <w:rPr>
          <w:rFonts w:ascii="Microsoft Uighur" w:hAnsi="Microsoft Uighur" w:cs="Microsoft Uighur"/>
          <w:sz w:val="40"/>
          <w:szCs w:val="40"/>
          <w:rtl/>
          <w:lang w:bidi="ar-TN"/>
        </w:rPr>
        <w:t>ا</w:t>
      </w:r>
      <w:r w:rsidR="00F82206" w:rsidRPr="00043005">
        <w:rPr>
          <w:rFonts w:ascii="Microsoft Uighur" w:hAnsi="Microsoft Uighur" w:cs="Microsoft Uighur"/>
          <w:sz w:val="40"/>
          <w:szCs w:val="40"/>
          <w:rtl/>
          <w:lang w:bidi="ar-TN"/>
        </w:rPr>
        <w:t xml:space="preserve"> الأطراف أثناء سير الدعوى</w:t>
      </w:r>
      <w:r w:rsidR="00EB07BD" w:rsidRPr="00043005">
        <w:rPr>
          <w:rFonts w:ascii="Microsoft Uighur" w:hAnsi="Microsoft Uighur" w:cs="Microsoft Uighur"/>
          <w:sz w:val="40"/>
          <w:szCs w:val="40"/>
          <w:rtl/>
          <w:lang w:bidi="ar-TN"/>
        </w:rPr>
        <w:t xml:space="preserve"> </w:t>
      </w:r>
      <w:r w:rsidRPr="00043005">
        <w:rPr>
          <w:rFonts w:ascii="Microsoft Uighur" w:hAnsi="Microsoft Uighur" w:cs="Microsoft Uighur"/>
          <w:sz w:val="40"/>
          <w:szCs w:val="40"/>
          <w:rtl/>
          <w:lang w:bidi="ar-TN"/>
        </w:rPr>
        <w:t>إ</w:t>
      </w:r>
      <w:r w:rsidR="00EB07BD" w:rsidRPr="00043005">
        <w:rPr>
          <w:rFonts w:ascii="Microsoft Uighur" w:hAnsi="Microsoft Uighur" w:cs="Microsoft Uighur"/>
          <w:sz w:val="40"/>
          <w:szCs w:val="40"/>
          <w:rtl/>
          <w:lang w:bidi="ar-TN"/>
        </w:rPr>
        <w:t>خضاع عقد الصلح المبرم بينهما للختم القضائي.</w:t>
      </w:r>
      <w:r w:rsidR="00596EA9" w:rsidRPr="00043005">
        <w:rPr>
          <w:rFonts w:ascii="Microsoft Uighur" w:hAnsi="Microsoft Uighur" w:cs="Microsoft Uighur"/>
          <w:sz w:val="40"/>
          <w:szCs w:val="40"/>
          <w:rtl/>
          <w:lang w:bidi="ar-TN"/>
        </w:rPr>
        <w:t xml:space="preserve"> </w:t>
      </w:r>
      <w:r w:rsidR="003A29C6" w:rsidRPr="00043005">
        <w:rPr>
          <w:rFonts w:ascii="Microsoft Uighur" w:hAnsi="Microsoft Uighur" w:cs="Microsoft Uighur"/>
          <w:sz w:val="40"/>
          <w:szCs w:val="40"/>
          <w:rtl/>
          <w:lang w:bidi="ar-TN"/>
        </w:rPr>
        <w:t xml:space="preserve">فيكتفي القاضي بإمضاء </w:t>
      </w:r>
      <w:proofErr w:type="spellStart"/>
      <w:r w:rsidR="003A29C6" w:rsidRPr="00043005">
        <w:rPr>
          <w:rFonts w:ascii="Microsoft Uighur" w:hAnsi="Microsoft Uighur" w:cs="Microsoft Uighur"/>
          <w:sz w:val="40"/>
          <w:szCs w:val="40"/>
          <w:rtl/>
          <w:lang w:bidi="ar-TN"/>
        </w:rPr>
        <w:t>الإ</w:t>
      </w:r>
      <w:r w:rsidR="00EB07BD" w:rsidRPr="00043005">
        <w:rPr>
          <w:rFonts w:ascii="Microsoft Uighur" w:hAnsi="Microsoft Uighur" w:cs="Microsoft Uighur"/>
          <w:sz w:val="40"/>
          <w:szCs w:val="40"/>
          <w:rtl/>
          <w:lang w:bidi="ar-TN"/>
        </w:rPr>
        <w:t>تفاق</w:t>
      </w:r>
      <w:proofErr w:type="spellEnd"/>
      <w:r w:rsidR="00EB07BD" w:rsidRPr="00043005">
        <w:rPr>
          <w:rFonts w:ascii="Microsoft Uighur" w:hAnsi="Microsoft Uighur" w:cs="Microsoft Uighur"/>
          <w:sz w:val="40"/>
          <w:szCs w:val="40"/>
          <w:rtl/>
          <w:lang w:bidi="ar-TN"/>
        </w:rPr>
        <w:t xml:space="preserve"> دون أن يصدر قرارا معللا، ويسمى ذلك حكم تصديق </w:t>
      </w:r>
      <w:r w:rsidR="00EB07BD" w:rsidRPr="00043005">
        <w:rPr>
          <w:rFonts w:ascii="Microsoft Uighur" w:hAnsi="Microsoft Uighur" w:cs="Microsoft Uighur"/>
          <w:sz w:val="40"/>
          <w:szCs w:val="40"/>
          <w:lang w:bidi="ar-TN"/>
        </w:rPr>
        <w:t>Jugement d’homologation</w:t>
      </w:r>
      <w:r w:rsidR="00EB07BD" w:rsidRPr="00043005">
        <w:rPr>
          <w:rFonts w:ascii="Microsoft Uighur" w:hAnsi="Microsoft Uighur" w:cs="Microsoft Uighur"/>
          <w:sz w:val="40"/>
          <w:szCs w:val="40"/>
          <w:rtl/>
          <w:lang w:bidi="ar-TN"/>
        </w:rPr>
        <w:t xml:space="preserve"> </w:t>
      </w:r>
      <w:r w:rsidR="00923DC9" w:rsidRPr="00043005">
        <w:rPr>
          <w:rFonts w:ascii="Microsoft Uighur" w:hAnsi="Microsoft Uighur" w:cs="Microsoft Uighur" w:hint="cs"/>
          <w:sz w:val="40"/>
          <w:szCs w:val="40"/>
          <w:rtl/>
          <w:lang w:bidi="ar-TN"/>
        </w:rPr>
        <w:t xml:space="preserve"> </w:t>
      </w:r>
      <w:r w:rsidR="00EB07BD" w:rsidRPr="00043005">
        <w:rPr>
          <w:rFonts w:ascii="Microsoft Uighur" w:hAnsi="Microsoft Uighur" w:cs="Microsoft Uighur"/>
          <w:sz w:val="40"/>
          <w:szCs w:val="40"/>
          <w:rtl/>
          <w:lang w:bidi="ar-TN"/>
        </w:rPr>
        <w:t>أو عقد عدلي</w:t>
      </w:r>
      <w:r w:rsidR="00C67F47" w:rsidRPr="00043005">
        <w:rPr>
          <w:rFonts w:ascii="Microsoft Uighur" w:hAnsi="Microsoft Uighur" w:cs="Microsoft Uighur"/>
          <w:sz w:val="40"/>
          <w:szCs w:val="40"/>
          <w:lang w:bidi="ar-TN"/>
        </w:rPr>
        <w:t>C</w:t>
      </w:r>
      <w:r w:rsidR="00EB07BD" w:rsidRPr="00043005">
        <w:rPr>
          <w:rFonts w:ascii="Microsoft Uighur" w:hAnsi="Microsoft Uighur" w:cs="Microsoft Uighur"/>
          <w:sz w:val="40"/>
          <w:szCs w:val="40"/>
          <w:lang w:bidi="ar-TN"/>
        </w:rPr>
        <w:t>ontrat</w:t>
      </w:r>
      <w:r w:rsidR="00C67F47" w:rsidRPr="00043005">
        <w:rPr>
          <w:rFonts w:ascii="Microsoft Uighur" w:hAnsi="Microsoft Uighur" w:cs="Microsoft Uighur"/>
          <w:sz w:val="40"/>
          <w:szCs w:val="40"/>
          <w:lang w:bidi="ar-TN"/>
        </w:rPr>
        <w:t xml:space="preserve"> judiciaire</w:t>
      </w:r>
      <w:r w:rsidR="00EB07BD" w:rsidRPr="00043005">
        <w:rPr>
          <w:rFonts w:ascii="Microsoft Uighur" w:hAnsi="Microsoft Uighur" w:cs="Microsoft Uighur"/>
          <w:sz w:val="40"/>
          <w:szCs w:val="40"/>
          <w:lang w:bidi="ar-TN"/>
        </w:rPr>
        <w:t xml:space="preserve"> </w:t>
      </w:r>
      <w:r w:rsidR="00923DC9" w:rsidRPr="00043005">
        <w:rPr>
          <w:rFonts w:ascii="Microsoft Uighur" w:hAnsi="Microsoft Uighur" w:cs="Microsoft Uighur" w:hint="cs"/>
          <w:sz w:val="40"/>
          <w:szCs w:val="40"/>
          <w:rtl/>
          <w:lang w:bidi="ar-TN"/>
        </w:rPr>
        <w:t xml:space="preserve"> </w:t>
      </w:r>
      <w:r w:rsidR="003A1B03" w:rsidRPr="00043005">
        <w:rPr>
          <w:rFonts w:ascii="Microsoft Uighur" w:hAnsi="Microsoft Uighur" w:cs="Microsoft Uighur" w:hint="cs"/>
          <w:sz w:val="40"/>
          <w:szCs w:val="40"/>
          <w:rtl/>
          <w:lang w:bidi="ar-TN"/>
        </w:rPr>
        <w:t>.</w:t>
      </w:r>
    </w:p>
    <w:p w:rsidR="001B443A" w:rsidRPr="00043005" w:rsidRDefault="003A1B03" w:rsidP="003A1B03">
      <w:pPr>
        <w:bidi/>
        <w:spacing w:line="360" w:lineRule="auto"/>
        <w:jc w:val="mediumKashida"/>
        <w:rPr>
          <w:rFonts w:ascii="Microsoft Uighur" w:hAnsi="Microsoft Uighur" w:cs="Microsoft Uighur"/>
          <w:sz w:val="40"/>
          <w:szCs w:val="40"/>
          <w:rtl/>
        </w:rPr>
      </w:pPr>
      <w:r w:rsidRPr="00043005">
        <w:rPr>
          <w:rFonts w:ascii="Microsoft Uighur" w:hAnsi="Microsoft Uighur" w:cs="Microsoft Uighur" w:hint="cs"/>
          <w:sz w:val="40"/>
          <w:szCs w:val="40"/>
          <w:rtl/>
          <w:lang w:bidi="ar-TN"/>
        </w:rPr>
        <w:lastRenderedPageBreak/>
        <w:t>ومن الصور التطبيقية</w:t>
      </w:r>
      <w:r w:rsidR="00EB07BD" w:rsidRPr="00043005">
        <w:rPr>
          <w:rFonts w:ascii="Microsoft Uighur" w:hAnsi="Microsoft Uighur" w:cs="Microsoft Uighur"/>
          <w:sz w:val="40"/>
          <w:szCs w:val="40"/>
          <w:rtl/>
          <w:lang w:bidi="ar-TN"/>
        </w:rPr>
        <w:t xml:space="preserve"> </w:t>
      </w:r>
      <w:r w:rsidR="00CC4455" w:rsidRPr="00043005">
        <w:rPr>
          <w:rFonts w:ascii="Microsoft Uighur" w:hAnsi="Microsoft Uighur" w:cs="Microsoft Uighur"/>
          <w:sz w:val="40"/>
          <w:szCs w:val="40"/>
          <w:rtl/>
          <w:lang w:bidi="ar-TN"/>
        </w:rPr>
        <w:t>صورة الحكم بالمصادقة على الصلح</w:t>
      </w:r>
      <w:r w:rsidR="00EB07BD" w:rsidRPr="00043005">
        <w:rPr>
          <w:rFonts w:ascii="Microsoft Uighur" w:hAnsi="Microsoft Uighur" w:cs="Microsoft Uighur"/>
          <w:sz w:val="40"/>
          <w:szCs w:val="40"/>
          <w:rtl/>
          <w:lang w:bidi="ar-TN"/>
        </w:rPr>
        <w:t xml:space="preserve"> في </w:t>
      </w:r>
      <w:r w:rsidR="00BB691E" w:rsidRPr="00043005">
        <w:rPr>
          <w:rFonts w:ascii="Microsoft Uighur" w:hAnsi="Microsoft Uighur" w:cs="Microsoft Uighur"/>
          <w:sz w:val="40"/>
          <w:szCs w:val="40"/>
          <w:rtl/>
          <w:lang w:bidi="ar-TN"/>
        </w:rPr>
        <w:t>إ</w:t>
      </w:r>
      <w:r w:rsidR="00EB07BD" w:rsidRPr="00043005">
        <w:rPr>
          <w:rFonts w:ascii="Microsoft Uighur" w:hAnsi="Microsoft Uighur" w:cs="Microsoft Uighur"/>
          <w:sz w:val="40"/>
          <w:szCs w:val="40"/>
          <w:rtl/>
          <w:lang w:bidi="ar-TN"/>
        </w:rPr>
        <w:t xml:space="preserve">طار إجراءات الجلسة </w:t>
      </w:r>
      <w:proofErr w:type="spellStart"/>
      <w:r w:rsidR="00EB07BD" w:rsidRPr="00043005">
        <w:rPr>
          <w:rFonts w:ascii="Microsoft Uighur" w:hAnsi="Microsoft Uighur" w:cs="Microsoft Uighur"/>
          <w:sz w:val="40"/>
          <w:szCs w:val="40"/>
          <w:rtl/>
          <w:lang w:bidi="ar-TN"/>
        </w:rPr>
        <w:t>الصلحية</w:t>
      </w:r>
      <w:proofErr w:type="spellEnd"/>
      <w:r w:rsidR="00EB07BD" w:rsidRPr="00043005">
        <w:rPr>
          <w:rFonts w:ascii="Microsoft Uighur" w:hAnsi="Microsoft Uighur" w:cs="Microsoft Uighur"/>
          <w:sz w:val="40"/>
          <w:szCs w:val="40"/>
          <w:rtl/>
          <w:lang w:bidi="ar-TN"/>
        </w:rPr>
        <w:t xml:space="preserve"> </w:t>
      </w:r>
      <w:r w:rsidR="00CB0ACA" w:rsidRPr="00043005">
        <w:rPr>
          <w:rFonts w:ascii="Microsoft Uighur" w:hAnsi="Microsoft Uighur" w:cs="Microsoft Uighur"/>
          <w:sz w:val="40"/>
          <w:szCs w:val="40"/>
          <w:rtl/>
          <w:lang w:bidi="ar-TN"/>
        </w:rPr>
        <w:t>لدى قاضي الناحية حسب الفصل 45 م.م.م.</w:t>
      </w:r>
      <w:r w:rsidR="00EB07BD" w:rsidRPr="00043005">
        <w:rPr>
          <w:rFonts w:ascii="Microsoft Uighur" w:hAnsi="Microsoft Uighur" w:cs="Microsoft Uighur"/>
          <w:sz w:val="40"/>
          <w:szCs w:val="40"/>
          <w:rtl/>
          <w:lang w:bidi="ar-TN"/>
        </w:rPr>
        <w:t xml:space="preserve">ت </w:t>
      </w:r>
      <w:proofErr w:type="gramStart"/>
      <w:r w:rsidR="00EB07BD" w:rsidRPr="00043005">
        <w:rPr>
          <w:rFonts w:ascii="Microsoft Uighur" w:hAnsi="Microsoft Uighur" w:cs="Microsoft Uighur"/>
          <w:sz w:val="40"/>
          <w:szCs w:val="40"/>
          <w:rtl/>
          <w:lang w:bidi="ar-TN"/>
        </w:rPr>
        <w:t>الذي</w:t>
      </w:r>
      <w:proofErr w:type="gramEnd"/>
      <w:r w:rsidR="00EB07BD" w:rsidRPr="00043005">
        <w:rPr>
          <w:rFonts w:ascii="Microsoft Uighur" w:hAnsi="Microsoft Uighur" w:cs="Microsoft Uighur"/>
          <w:sz w:val="40"/>
          <w:szCs w:val="40"/>
          <w:rtl/>
          <w:lang w:bidi="ar-TN"/>
        </w:rPr>
        <w:t xml:space="preserve"> </w:t>
      </w:r>
      <w:proofErr w:type="spellStart"/>
      <w:r w:rsidR="00EB07BD" w:rsidRPr="00043005">
        <w:rPr>
          <w:rFonts w:ascii="Microsoft Uighur" w:hAnsi="Microsoft Uighur" w:cs="Microsoft Uighur"/>
          <w:sz w:val="40"/>
          <w:szCs w:val="40"/>
          <w:rtl/>
          <w:lang w:bidi="ar-TN"/>
        </w:rPr>
        <w:t>ينص</w:t>
      </w:r>
      <w:proofErr w:type="spellEnd"/>
      <w:r w:rsidR="00EB07BD" w:rsidRPr="00043005">
        <w:rPr>
          <w:rFonts w:ascii="Microsoft Uighur" w:hAnsi="Microsoft Uighur" w:cs="Microsoft Uighur"/>
          <w:sz w:val="40"/>
          <w:szCs w:val="40"/>
          <w:rtl/>
          <w:lang w:bidi="ar-TN"/>
        </w:rPr>
        <w:t xml:space="preserve"> على </w:t>
      </w:r>
      <w:r w:rsidR="00F32BBB" w:rsidRPr="00043005">
        <w:rPr>
          <w:rFonts w:ascii="Microsoft Uighur" w:hAnsi="Microsoft Uighur" w:cs="Microsoft Uighur"/>
          <w:sz w:val="40"/>
          <w:szCs w:val="40"/>
          <w:rtl/>
          <w:lang w:bidi="ar-TN"/>
        </w:rPr>
        <w:t>أ</w:t>
      </w:r>
      <w:r w:rsidR="00EB07BD" w:rsidRPr="00043005">
        <w:rPr>
          <w:rFonts w:ascii="Microsoft Uighur" w:hAnsi="Microsoft Uighur" w:cs="Microsoft Uighur"/>
          <w:sz w:val="40"/>
          <w:szCs w:val="40"/>
          <w:rtl/>
          <w:lang w:bidi="ar-TN"/>
        </w:rPr>
        <w:t xml:space="preserve">نه "عندما يحضر الطرفان لدى القاضي الناحية طوعا منهما </w:t>
      </w:r>
      <w:r w:rsidR="00BB691E" w:rsidRPr="00043005">
        <w:rPr>
          <w:rFonts w:ascii="Microsoft Uighur" w:hAnsi="Microsoft Uighur" w:cs="Microsoft Uighur"/>
          <w:sz w:val="40"/>
          <w:szCs w:val="40"/>
          <w:rtl/>
          <w:lang w:bidi="ar-TN"/>
        </w:rPr>
        <w:t>أ</w:t>
      </w:r>
      <w:r w:rsidR="00EB07BD" w:rsidRPr="00043005">
        <w:rPr>
          <w:rFonts w:ascii="Microsoft Uighur" w:hAnsi="Microsoft Uighur" w:cs="Microsoft Uighur"/>
          <w:sz w:val="40"/>
          <w:szCs w:val="40"/>
          <w:rtl/>
          <w:lang w:bidi="ar-TN"/>
        </w:rPr>
        <w:t>و بعد استدع</w:t>
      </w:r>
      <w:r w:rsidR="00043005">
        <w:rPr>
          <w:rFonts w:ascii="Microsoft Uighur" w:hAnsi="Microsoft Uighur" w:cs="Microsoft Uighur"/>
          <w:sz w:val="40"/>
          <w:szCs w:val="40"/>
          <w:rtl/>
          <w:lang w:bidi="ar-TN"/>
        </w:rPr>
        <w:t>ائهما كما يجب، يدعوهما للصلح، ف</w:t>
      </w:r>
      <w:r w:rsidR="00043005">
        <w:rPr>
          <w:rFonts w:ascii="Microsoft Uighur" w:hAnsi="Microsoft Uighur" w:cs="Microsoft Uighur" w:hint="cs"/>
          <w:sz w:val="40"/>
          <w:szCs w:val="40"/>
          <w:rtl/>
          <w:lang w:bidi="ar-TN"/>
        </w:rPr>
        <w:t>إ</w:t>
      </w:r>
      <w:r w:rsidR="00EB07BD" w:rsidRPr="00043005">
        <w:rPr>
          <w:rFonts w:ascii="Microsoft Uighur" w:hAnsi="Microsoft Uighur" w:cs="Microsoft Uighur"/>
          <w:sz w:val="40"/>
          <w:szCs w:val="40"/>
          <w:rtl/>
          <w:lang w:bidi="ar-TN"/>
        </w:rPr>
        <w:t xml:space="preserve">ن استجابا له قضى </w:t>
      </w:r>
      <w:r w:rsidR="00BB691E" w:rsidRPr="00043005">
        <w:rPr>
          <w:rFonts w:ascii="Microsoft Uighur" w:hAnsi="Microsoft Uighur" w:cs="Microsoft Uighur"/>
          <w:sz w:val="40"/>
          <w:szCs w:val="40"/>
          <w:rtl/>
          <w:lang w:bidi="ar-TN"/>
        </w:rPr>
        <w:t>بإ</w:t>
      </w:r>
      <w:r w:rsidR="00EB07BD" w:rsidRPr="00043005">
        <w:rPr>
          <w:rFonts w:ascii="Microsoft Uighur" w:hAnsi="Microsoft Uighur" w:cs="Microsoft Uighur"/>
          <w:sz w:val="40"/>
          <w:szCs w:val="40"/>
          <w:rtl/>
          <w:lang w:bidi="ar-TN"/>
        </w:rPr>
        <w:t xml:space="preserve">مضائه </w:t>
      </w:r>
      <w:r w:rsidR="00F32BBB" w:rsidRPr="00043005">
        <w:rPr>
          <w:rFonts w:ascii="Microsoft Uighur" w:hAnsi="Microsoft Uighur" w:cs="Microsoft Uighur"/>
          <w:sz w:val="40"/>
          <w:szCs w:val="40"/>
          <w:rtl/>
          <w:lang w:bidi="ar-TN"/>
        </w:rPr>
        <w:t>وإ</w:t>
      </w:r>
      <w:r w:rsidR="00EB07BD" w:rsidRPr="00043005">
        <w:rPr>
          <w:rFonts w:ascii="Microsoft Uighur" w:hAnsi="Microsoft Uighur" w:cs="Microsoft Uighur"/>
          <w:sz w:val="40"/>
          <w:szCs w:val="40"/>
          <w:rtl/>
          <w:lang w:bidi="ar-TN"/>
        </w:rPr>
        <w:t xml:space="preserve">لا </w:t>
      </w:r>
      <w:r w:rsidR="00F32BBB" w:rsidRPr="00043005">
        <w:rPr>
          <w:rFonts w:ascii="Microsoft Uighur" w:hAnsi="Microsoft Uighur" w:cs="Microsoft Uighur"/>
          <w:sz w:val="40"/>
          <w:szCs w:val="40"/>
          <w:rtl/>
          <w:lang w:bidi="ar-TN"/>
        </w:rPr>
        <w:t>أ</w:t>
      </w:r>
      <w:r w:rsidR="001407BD" w:rsidRPr="00043005">
        <w:rPr>
          <w:rFonts w:ascii="Microsoft Uighur" w:hAnsi="Microsoft Uighur" w:cs="Microsoft Uighur"/>
          <w:sz w:val="40"/>
          <w:szCs w:val="40"/>
          <w:rtl/>
          <w:lang w:bidi="ar-TN"/>
        </w:rPr>
        <w:t>مكنه القضاء بينهما في الحال بمحضر الكاتب بعد سماع مقالهما وتلقي مؤيداتهما".</w:t>
      </w:r>
      <w:r w:rsidR="00EB07BD" w:rsidRPr="00043005">
        <w:rPr>
          <w:rFonts w:ascii="Microsoft Uighur" w:hAnsi="Microsoft Uighur" w:cs="Microsoft Uighur"/>
          <w:sz w:val="40"/>
          <w:szCs w:val="40"/>
          <w:rtl/>
          <w:lang w:bidi="ar-TN"/>
        </w:rPr>
        <w:t xml:space="preserve"> وكذلك </w:t>
      </w:r>
      <w:proofErr w:type="spellStart"/>
      <w:r w:rsidR="00F32BBB" w:rsidRPr="00043005">
        <w:rPr>
          <w:rFonts w:ascii="Microsoft Uighur" w:hAnsi="Microsoft Uighur" w:cs="Microsoft Uighur"/>
          <w:sz w:val="40"/>
          <w:szCs w:val="40"/>
          <w:rtl/>
          <w:lang w:bidi="ar-TN"/>
        </w:rPr>
        <w:t>الإ</w:t>
      </w:r>
      <w:r w:rsidR="00EB07BD" w:rsidRPr="00043005">
        <w:rPr>
          <w:rFonts w:ascii="Microsoft Uighur" w:hAnsi="Microsoft Uighur" w:cs="Microsoft Uighur"/>
          <w:sz w:val="40"/>
          <w:szCs w:val="40"/>
          <w:rtl/>
          <w:lang w:bidi="ar-TN"/>
        </w:rPr>
        <w:t>تفاق</w:t>
      </w:r>
      <w:proofErr w:type="spellEnd"/>
      <w:r w:rsidR="00EB07BD" w:rsidRPr="00043005">
        <w:rPr>
          <w:rFonts w:ascii="Microsoft Uighur" w:hAnsi="Microsoft Uighur" w:cs="Microsoft Uighur"/>
          <w:sz w:val="40"/>
          <w:szCs w:val="40"/>
          <w:rtl/>
          <w:lang w:bidi="ar-TN"/>
        </w:rPr>
        <w:t xml:space="preserve"> الذي يعاينه ويبرمه القاضي</w:t>
      </w:r>
      <w:r w:rsidR="00CB0ACA" w:rsidRPr="00043005">
        <w:rPr>
          <w:rFonts w:ascii="Microsoft Uighur" w:hAnsi="Microsoft Uighur" w:cs="Microsoft Uighur"/>
          <w:sz w:val="40"/>
          <w:szCs w:val="40"/>
          <w:rtl/>
          <w:lang w:bidi="ar-TN"/>
        </w:rPr>
        <w:t xml:space="preserve"> المقرر على معنى الفصل 91 م.م.م.</w:t>
      </w:r>
      <w:r w:rsidR="00EB07BD" w:rsidRPr="00043005">
        <w:rPr>
          <w:rFonts w:ascii="Microsoft Uighur" w:hAnsi="Microsoft Uighur" w:cs="Microsoft Uighur"/>
          <w:sz w:val="40"/>
          <w:szCs w:val="40"/>
          <w:rtl/>
          <w:lang w:bidi="ar-TN"/>
        </w:rPr>
        <w:t xml:space="preserve">ت. حيث </w:t>
      </w:r>
      <w:proofErr w:type="spellStart"/>
      <w:r w:rsidR="00EB07BD" w:rsidRPr="00043005">
        <w:rPr>
          <w:rFonts w:ascii="Microsoft Uighur" w:hAnsi="Microsoft Uighur" w:cs="Microsoft Uighur"/>
          <w:sz w:val="40"/>
          <w:szCs w:val="40"/>
          <w:rtl/>
          <w:lang w:bidi="ar-TN"/>
        </w:rPr>
        <w:t>ينص</w:t>
      </w:r>
      <w:proofErr w:type="spellEnd"/>
      <w:r w:rsidR="00EB07BD" w:rsidRPr="00043005">
        <w:rPr>
          <w:rFonts w:ascii="Microsoft Uighur" w:hAnsi="Microsoft Uighur" w:cs="Microsoft Uighur"/>
          <w:sz w:val="40"/>
          <w:szCs w:val="40"/>
          <w:rtl/>
          <w:lang w:bidi="ar-TN"/>
        </w:rPr>
        <w:t xml:space="preserve"> هذا الفصل على </w:t>
      </w:r>
      <w:r w:rsidR="00F32BBB" w:rsidRPr="00043005">
        <w:rPr>
          <w:rFonts w:ascii="Microsoft Uighur" w:hAnsi="Microsoft Uighur" w:cs="Microsoft Uighur"/>
          <w:sz w:val="40"/>
          <w:szCs w:val="40"/>
          <w:rtl/>
          <w:lang w:bidi="ar-TN"/>
        </w:rPr>
        <w:t>أ</w:t>
      </w:r>
      <w:r w:rsidR="00EB07BD" w:rsidRPr="00043005">
        <w:rPr>
          <w:rFonts w:ascii="Microsoft Uighur" w:hAnsi="Microsoft Uighur" w:cs="Microsoft Uighur"/>
          <w:sz w:val="40"/>
          <w:szCs w:val="40"/>
          <w:rtl/>
          <w:lang w:bidi="ar-TN"/>
        </w:rPr>
        <w:t>ن</w:t>
      </w:r>
      <w:r w:rsidR="000A2272" w:rsidRPr="00043005">
        <w:rPr>
          <w:rFonts w:ascii="Microsoft Uighur" w:hAnsi="Microsoft Uighur" w:cs="Microsoft Uighur"/>
          <w:sz w:val="40"/>
          <w:szCs w:val="40"/>
          <w:rtl/>
          <w:lang w:bidi="ar-TN"/>
        </w:rPr>
        <w:t>ه</w:t>
      </w:r>
      <w:r w:rsidR="001407BD" w:rsidRPr="00043005">
        <w:rPr>
          <w:rFonts w:ascii="Microsoft Uighur" w:hAnsi="Microsoft Uighur" w:cs="Microsoft Uighur"/>
          <w:sz w:val="40"/>
          <w:szCs w:val="40"/>
          <w:rtl/>
          <w:lang w:bidi="ar-TN"/>
        </w:rPr>
        <w:t xml:space="preserve"> : "</w:t>
      </w:r>
      <w:r w:rsidR="001407BD" w:rsidRPr="00043005">
        <w:rPr>
          <w:rFonts w:ascii="Microsoft Uighur" w:hAnsi="Microsoft Uighur" w:cs="Microsoft Uighur"/>
          <w:sz w:val="40"/>
          <w:szCs w:val="40"/>
          <w:rtl/>
        </w:rPr>
        <w:t xml:space="preserve"> إذا و</w:t>
      </w:r>
      <w:proofErr w:type="gramStart"/>
      <w:r w:rsidR="001407BD" w:rsidRPr="00043005">
        <w:rPr>
          <w:rFonts w:ascii="Microsoft Uighur" w:hAnsi="Microsoft Uighur" w:cs="Microsoft Uighur"/>
          <w:sz w:val="40"/>
          <w:szCs w:val="40"/>
          <w:rtl/>
        </w:rPr>
        <w:t>قع صلح أو مس</w:t>
      </w:r>
      <w:proofErr w:type="gramEnd"/>
      <w:r w:rsidR="001407BD" w:rsidRPr="00043005">
        <w:rPr>
          <w:rFonts w:ascii="Microsoft Uighur" w:hAnsi="Microsoft Uighur" w:cs="Microsoft Uighur"/>
          <w:sz w:val="40"/>
          <w:szCs w:val="40"/>
          <w:rtl/>
        </w:rPr>
        <w:t xml:space="preserve">اعدة أثناء أعمال البحث فإن القاضي المقرر يدون ذلك بتقريـر مفـصل يوقعـه الخصوم ويضعون عليه عند التعذر علامة إبهامهم أو </w:t>
      </w:r>
      <w:proofErr w:type="spellStart"/>
      <w:r w:rsidR="001407BD" w:rsidRPr="00043005">
        <w:rPr>
          <w:rFonts w:ascii="Microsoft Uighur" w:hAnsi="Microsoft Uighur" w:cs="Microsoft Uighur"/>
          <w:sz w:val="40"/>
          <w:szCs w:val="40"/>
          <w:rtl/>
        </w:rPr>
        <w:t>ينص</w:t>
      </w:r>
      <w:proofErr w:type="spellEnd"/>
      <w:r w:rsidR="001407BD" w:rsidRPr="00043005">
        <w:rPr>
          <w:rFonts w:ascii="Microsoft Uighur" w:hAnsi="Microsoft Uighur" w:cs="Microsoft Uighur"/>
          <w:sz w:val="40"/>
          <w:szCs w:val="40"/>
          <w:rtl/>
        </w:rPr>
        <w:t xml:space="preserve"> على عدم إمكان ذلك ويحيل القضية للمحكمة".</w:t>
      </w:r>
      <w:r w:rsidR="001E7B06" w:rsidRPr="00043005">
        <w:rPr>
          <w:rFonts w:ascii="Microsoft Uighur" w:hAnsi="Microsoft Uighur" w:cs="Microsoft Uighur"/>
          <w:sz w:val="40"/>
          <w:szCs w:val="40"/>
          <w:rtl/>
        </w:rPr>
        <w:t xml:space="preserve"> وهو ما </w:t>
      </w:r>
      <w:r w:rsidR="00F32BBB" w:rsidRPr="00043005">
        <w:rPr>
          <w:rFonts w:ascii="Microsoft Uighur" w:hAnsi="Microsoft Uighur" w:cs="Microsoft Uighur"/>
          <w:sz w:val="40"/>
          <w:szCs w:val="40"/>
          <w:rtl/>
        </w:rPr>
        <w:t>أ</w:t>
      </w:r>
      <w:r w:rsidR="001E7B06" w:rsidRPr="00043005">
        <w:rPr>
          <w:rFonts w:ascii="Microsoft Uighur" w:hAnsi="Microsoft Uighur" w:cs="Microsoft Uighur"/>
          <w:sz w:val="40"/>
          <w:szCs w:val="40"/>
          <w:rtl/>
        </w:rPr>
        <w:t xml:space="preserve">كدته محكمة التعقيب في </w:t>
      </w:r>
      <w:r w:rsidR="00F32BBB" w:rsidRPr="00043005">
        <w:rPr>
          <w:rFonts w:ascii="Microsoft Uighur" w:hAnsi="Microsoft Uighur" w:cs="Microsoft Uighur"/>
          <w:sz w:val="40"/>
          <w:szCs w:val="40"/>
          <w:rtl/>
        </w:rPr>
        <w:t>إ</w:t>
      </w:r>
      <w:r w:rsidR="001E7B06" w:rsidRPr="00043005">
        <w:rPr>
          <w:rFonts w:ascii="Microsoft Uighur" w:hAnsi="Microsoft Uighur" w:cs="Microsoft Uighur"/>
          <w:sz w:val="40"/>
          <w:szCs w:val="40"/>
          <w:rtl/>
        </w:rPr>
        <w:t>حدى قراراتها</w:t>
      </w:r>
      <w:r w:rsidR="001E7B06" w:rsidRPr="00043005">
        <w:rPr>
          <w:rStyle w:val="Appelnotedebasdep"/>
          <w:rFonts w:ascii="Microsoft Uighur" w:hAnsi="Microsoft Uighur" w:cs="Microsoft Uighur"/>
          <w:sz w:val="40"/>
          <w:szCs w:val="40"/>
          <w:rtl/>
        </w:rPr>
        <w:footnoteReference w:id="20"/>
      </w:r>
      <w:r w:rsidR="001E7B06" w:rsidRPr="00043005">
        <w:rPr>
          <w:rFonts w:ascii="Microsoft Uighur" w:hAnsi="Microsoft Uighur" w:cs="Microsoft Uighur"/>
          <w:sz w:val="40"/>
          <w:szCs w:val="40"/>
          <w:rtl/>
        </w:rPr>
        <w:t xml:space="preserve"> </w:t>
      </w:r>
      <w:r w:rsidR="00F32BBB" w:rsidRPr="00043005">
        <w:rPr>
          <w:rFonts w:ascii="Microsoft Uighur" w:hAnsi="Microsoft Uighur" w:cs="Microsoft Uighur"/>
          <w:sz w:val="40"/>
          <w:szCs w:val="40"/>
          <w:rtl/>
        </w:rPr>
        <w:t>أ</w:t>
      </w:r>
      <w:r w:rsidR="001E7B06" w:rsidRPr="00043005">
        <w:rPr>
          <w:rFonts w:ascii="Microsoft Uighur" w:hAnsi="Microsoft Uighur" w:cs="Microsoft Uighur"/>
          <w:sz w:val="40"/>
          <w:szCs w:val="40"/>
          <w:rtl/>
        </w:rPr>
        <w:t>ن الصلح كإجراء يتصل بالشريعة العامة للصلح كيفما اق</w:t>
      </w:r>
      <w:r w:rsidR="003A29C6" w:rsidRPr="00043005">
        <w:rPr>
          <w:rFonts w:ascii="Microsoft Uighur" w:hAnsi="Microsoft Uighur" w:cs="Microsoft Uighur"/>
          <w:sz w:val="40"/>
          <w:szCs w:val="40"/>
          <w:rtl/>
        </w:rPr>
        <w:t>تضاها الفصول 1458 وما يليه من م.إ.</w:t>
      </w:r>
      <w:r w:rsidR="001E7B06" w:rsidRPr="00043005">
        <w:rPr>
          <w:rFonts w:ascii="Microsoft Uighur" w:hAnsi="Microsoft Uighur" w:cs="Microsoft Uighur"/>
          <w:sz w:val="40"/>
          <w:szCs w:val="40"/>
          <w:rtl/>
        </w:rPr>
        <w:t xml:space="preserve">ع. وهو توجه مخالف تماما لموقف المشرع الفرنسي الذي نص بالفصل 80 من مجلة المرافعات المدنية الفرنسية على </w:t>
      </w:r>
      <w:r w:rsidR="00F32BBB" w:rsidRPr="00043005">
        <w:rPr>
          <w:rFonts w:ascii="Microsoft Uighur" w:hAnsi="Microsoft Uighur" w:cs="Microsoft Uighur"/>
          <w:sz w:val="40"/>
          <w:szCs w:val="40"/>
          <w:rtl/>
        </w:rPr>
        <w:t>أ</w:t>
      </w:r>
      <w:r w:rsidR="001E7B06" w:rsidRPr="00043005">
        <w:rPr>
          <w:rFonts w:ascii="Microsoft Uighur" w:hAnsi="Microsoft Uighur" w:cs="Microsoft Uighur"/>
          <w:sz w:val="40"/>
          <w:szCs w:val="40"/>
          <w:rtl/>
        </w:rPr>
        <w:t xml:space="preserve">ن المحاضر </w:t>
      </w:r>
      <w:proofErr w:type="spellStart"/>
      <w:r w:rsidR="001E7B06" w:rsidRPr="00043005">
        <w:rPr>
          <w:rFonts w:ascii="Microsoft Uighur" w:hAnsi="Microsoft Uighur" w:cs="Microsoft Uighur"/>
          <w:sz w:val="40"/>
          <w:szCs w:val="40"/>
          <w:rtl/>
        </w:rPr>
        <w:t>الصلحية</w:t>
      </w:r>
      <w:proofErr w:type="spellEnd"/>
      <w:r w:rsidR="001E7B06" w:rsidRPr="00043005">
        <w:rPr>
          <w:rFonts w:ascii="Microsoft Uighur" w:hAnsi="Microsoft Uighur" w:cs="Microsoft Uighur"/>
          <w:sz w:val="40"/>
          <w:szCs w:val="40"/>
          <w:rtl/>
        </w:rPr>
        <w:t xml:space="preserve"> التي يبرمها القاضي قابلة للتنفيذ الجبري ككل </w:t>
      </w:r>
      <w:r w:rsidR="00F32BBB" w:rsidRPr="00043005">
        <w:rPr>
          <w:rFonts w:ascii="Microsoft Uighur" w:hAnsi="Microsoft Uighur" w:cs="Microsoft Uighur"/>
          <w:sz w:val="40"/>
          <w:szCs w:val="40"/>
          <w:rtl/>
        </w:rPr>
        <w:t>الأ</w:t>
      </w:r>
      <w:r w:rsidR="001E7B06" w:rsidRPr="00043005">
        <w:rPr>
          <w:rFonts w:ascii="Microsoft Uighur" w:hAnsi="Microsoft Uighur" w:cs="Microsoft Uighur"/>
          <w:sz w:val="40"/>
          <w:szCs w:val="40"/>
          <w:rtl/>
        </w:rPr>
        <w:t>حكام القضائية.</w:t>
      </w:r>
    </w:p>
    <w:p w:rsidR="006E32BA" w:rsidRPr="00043005" w:rsidRDefault="001B443A" w:rsidP="002F494A">
      <w:pPr>
        <w:bidi/>
        <w:spacing w:line="360" w:lineRule="auto"/>
        <w:jc w:val="mediumKashida"/>
        <w:rPr>
          <w:rFonts w:ascii="Microsoft Uighur" w:hAnsi="Microsoft Uighur" w:cs="Microsoft Uighur"/>
          <w:sz w:val="40"/>
          <w:szCs w:val="40"/>
          <w:rtl/>
        </w:rPr>
      </w:pPr>
      <w:proofErr w:type="gramStart"/>
      <w:r w:rsidRPr="00043005">
        <w:rPr>
          <w:rFonts w:ascii="Microsoft Uighur" w:hAnsi="Microsoft Uighur" w:cs="Microsoft Uighur"/>
          <w:sz w:val="40"/>
          <w:szCs w:val="40"/>
          <w:rtl/>
        </w:rPr>
        <w:t>لكن</w:t>
      </w:r>
      <w:proofErr w:type="gramEnd"/>
      <w:r w:rsidRPr="00043005">
        <w:rPr>
          <w:rFonts w:ascii="Microsoft Uighur" w:hAnsi="Microsoft Uighur" w:cs="Microsoft Uighur"/>
          <w:sz w:val="40"/>
          <w:szCs w:val="40"/>
          <w:rtl/>
        </w:rPr>
        <w:t xml:space="preserve"> يمكن </w:t>
      </w:r>
      <w:r w:rsidR="00F32BBB" w:rsidRPr="00043005">
        <w:rPr>
          <w:rFonts w:ascii="Microsoft Uighur" w:hAnsi="Microsoft Uighur" w:cs="Microsoft Uighur"/>
          <w:sz w:val="40"/>
          <w:szCs w:val="40"/>
          <w:rtl/>
        </w:rPr>
        <w:t>أ</w:t>
      </w:r>
      <w:r w:rsidRPr="00043005">
        <w:rPr>
          <w:rFonts w:ascii="Microsoft Uighur" w:hAnsi="Microsoft Uighur" w:cs="Microsoft Uighur"/>
          <w:sz w:val="40"/>
          <w:szCs w:val="40"/>
          <w:rtl/>
        </w:rPr>
        <w:t xml:space="preserve">ن ينبثق </w:t>
      </w:r>
      <w:r w:rsidR="00F32BBB" w:rsidRPr="00043005">
        <w:rPr>
          <w:rFonts w:ascii="Microsoft Uighur" w:hAnsi="Microsoft Uighur" w:cs="Microsoft Uighur"/>
          <w:sz w:val="40"/>
          <w:szCs w:val="40"/>
          <w:rtl/>
        </w:rPr>
        <w:t>إ</w:t>
      </w:r>
      <w:r w:rsidRPr="00043005">
        <w:rPr>
          <w:rFonts w:ascii="Microsoft Uighur" w:hAnsi="Microsoft Uighur" w:cs="Microsoft Uighur"/>
          <w:sz w:val="40"/>
          <w:szCs w:val="40"/>
          <w:rtl/>
        </w:rPr>
        <w:t xml:space="preserve">شكال </w:t>
      </w:r>
      <w:r w:rsidR="00F32BBB" w:rsidRPr="00043005">
        <w:rPr>
          <w:rFonts w:ascii="Microsoft Uighur" w:hAnsi="Microsoft Uighur" w:cs="Microsoft Uighur"/>
          <w:sz w:val="40"/>
          <w:szCs w:val="40"/>
          <w:rtl/>
        </w:rPr>
        <w:t>يتمثل</w:t>
      </w:r>
      <w:r w:rsidRPr="00043005">
        <w:rPr>
          <w:rFonts w:ascii="Microsoft Uighur" w:hAnsi="Microsoft Uighur" w:cs="Microsoft Uighur"/>
          <w:sz w:val="40"/>
          <w:szCs w:val="40"/>
          <w:rtl/>
        </w:rPr>
        <w:t xml:space="preserve"> </w:t>
      </w:r>
      <w:r w:rsidR="00F32BBB" w:rsidRPr="00043005">
        <w:rPr>
          <w:rFonts w:ascii="Microsoft Uighur" w:hAnsi="Microsoft Uighur" w:cs="Microsoft Uighur"/>
          <w:sz w:val="40"/>
          <w:szCs w:val="40"/>
          <w:rtl/>
        </w:rPr>
        <w:t xml:space="preserve">في </w:t>
      </w:r>
      <w:r w:rsidRPr="00043005">
        <w:rPr>
          <w:rFonts w:ascii="Microsoft Uighur" w:hAnsi="Microsoft Uighur" w:cs="Microsoft Uighur"/>
          <w:sz w:val="40"/>
          <w:szCs w:val="40"/>
          <w:rtl/>
        </w:rPr>
        <w:t xml:space="preserve">معرفة طبيعة </w:t>
      </w:r>
      <w:r w:rsidR="001E7B06" w:rsidRPr="00043005">
        <w:rPr>
          <w:rFonts w:ascii="Microsoft Uighur" w:hAnsi="Microsoft Uighur" w:cs="Microsoft Uighur"/>
          <w:sz w:val="40"/>
          <w:szCs w:val="40"/>
          <w:rtl/>
        </w:rPr>
        <w:t>حكم التصديق</w:t>
      </w:r>
      <w:r w:rsidRPr="00043005">
        <w:rPr>
          <w:rFonts w:ascii="Microsoft Uighur" w:hAnsi="Microsoft Uighur" w:cs="Microsoft Uighur"/>
          <w:sz w:val="40"/>
          <w:szCs w:val="40"/>
          <w:rtl/>
        </w:rPr>
        <w:t xml:space="preserve"> هل يعتبر سندا تنفيذيا يمكن ع</w:t>
      </w:r>
      <w:r w:rsidR="001E7B06" w:rsidRPr="00043005">
        <w:rPr>
          <w:rFonts w:ascii="Microsoft Uighur" w:hAnsi="Microsoft Uighur" w:cs="Microsoft Uighur"/>
          <w:sz w:val="40"/>
          <w:szCs w:val="40"/>
          <w:rtl/>
        </w:rPr>
        <w:t xml:space="preserve">لى </w:t>
      </w:r>
      <w:r w:rsidR="00F32BBB" w:rsidRPr="00043005">
        <w:rPr>
          <w:rFonts w:ascii="Microsoft Uighur" w:hAnsi="Microsoft Uighur" w:cs="Microsoft Uighur"/>
          <w:sz w:val="40"/>
          <w:szCs w:val="40"/>
          <w:rtl/>
        </w:rPr>
        <w:t>أ</w:t>
      </w:r>
      <w:r w:rsidR="001E7B06" w:rsidRPr="00043005">
        <w:rPr>
          <w:rFonts w:ascii="Microsoft Uighur" w:hAnsi="Microsoft Uighur" w:cs="Microsoft Uighur"/>
          <w:sz w:val="40"/>
          <w:szCs w:val="40"/>
          <w:rtl/>
        </w:rPr>
        <w:t xml:space="preserve">ساسه القيام بأعمال التنفيذ </w:t>
      </w:r>
      <w:r w:rsidR="00F32BBB" w:rsidRPr="00043005">
        <w:rPr>
          <w:rFonts w:ascii="Microsoft Uighur" w:hAnsi="Microsoft Uighur" w:cs="Microsoft Uighur"/>
          <w:sz w:val="40"/>
          <w:szCs w:val="40"/>
          <w:rtl/>
        </w:rPr>
        <w:t>أ</w:t>
      </w:r>
      <w:r w:rsidR="001E7B06" w:rsidRPr="00043005">
        <w:rPr>
          <w:rFonts w:ascii="Microsoft Uighur" w:hAnsi="Microsoft Uighur" w:cs="Microsoft Uighur"/>
          <w:sz w:val="40"/>
          <w:szCs w:val="40"/>
          <w:rtl/>
        </w:rPr>
        <w:t>و هو مجرد عقد ؟</w:t>
      </w:r>
    </w:p>
    <w:p w:rsidR="005E4F01" w:rsidRPr="00043005" w:rsidRDefault="005E4F01" w:rsidP="002F494A">
      <w:pPr>
        <w:bidi/>
        <w:spacing w:line="360" w:lineRule="auto"/>
        <w:jc w:val="mediumKashida"/>
        <w:rPr>
          <w:rFonts w:ascii="Microsoft Uighur" w:hAnsi="Microsoft Uighur" w:cs="Microsoft Uighur"/>
          <w:sz w:val="40"/>
          <w:szCs w:val="40"/>
          <w:rtl/>
          <w:lang w:bidi="ar-TN"/>
        </w:rPr>
      </w:pPr>
      <w:r w:rsidRPr="00043005">
        <w:rPr>
          <w:rFonts w:ascii="Microsoft Uighur" w:hAnsi="Microsoft Uighur" w:cs="Microsoft Uighur"/>
          <w:sz w:val="40"/>
          <w:szCs w:val="40"/>
          <w:rtl/>
          <w:lang w:bidi="ar-TN"/>
        </w:rPr>
        <w:t xml:space="preserve">قبل </w:t>
      </w:r>
      <w:proofErr w:type="spellStart"/>
      <w:r w:rsidRPr="00043005">
        <w:rPr>
          <w:rFonts w:ascii="Microsoft Uighur" w:hAnsi="Microsoft Uighur" w:cs="Microsoft Uighur"/>
          <w:sz w:val="40"/>
          <w:szCs w:val="40"/>
          <w:rtl/>
          <w:lang w:bidi="ar-TN"/>
        </w:rPr>
        <w:t>الإيجابة</w:t>
      </w:r>
      <w:proofErr w:type="spellEnd"/>
      <w:r w:rsidRPr="00043005">
        <w:rPr>
          <w:rFonts w:ascii="Microsoft Uighur" w:hAnsi="Microsoft Uighur" w:cs="Microsoft Uighur"/>
          <w:sz w:val="40"/>
          <w:szCs w:val="40"/>
          <w:rtl/>
          <w:lang w:bidi="ar-TN"/>
        </w:rPr>
        <w:t xml:space="preserve"> على</w:t>
      </w:r>
      <w:r w:rsidR="006E32BA" w:rsidRPr="00043005">
        <w:rPr>
          <w:rFonts w:ascii="Microsoft Uighur" w:hAnsi="Microsoft Uighur" w:cs="Microsoft Uighur"/>
          <w:sz w:val="40"/>
          <w:szCs w:val="40"/>
          <w:rtl/>
          <w:lang w:bidi="ar-TN"/>
        </w:rPr>
        <w:t xml:space="preserve"> هذا</w:t>
      </w:r>
      <w:r w:rsidRPr="00043005">
        <w:rPr>
          <w:rFonts w:ascii="Microsoft Uighur" w:hAnsi="Microsoft Uighur" w:cs="Microsoft Uighur"/>
          <w:sz w:val="40"/>
          <w:szCs w:val="40"/>
          <w:rtl/>
          <w:lang w:bidi="ar-TN"/>
        </w:rPr>
        <w:t xml:space="preserve"> السؤال يجب التذكير بأ</w:t>
      </w:r>
      <w:r w:rsidR="001E7B06" w:rsidRPr="00043005">
        <w:rPr>
          <w:rFonts w:ascii="Microsoft Uighur" w:hAnsi="Microsoft Uighur" w:cs="Microsoft Uighur"/>
          <w:sz w:val="40"/>
          <w:szCs w:val="40"/>
          <w:rtl/>
          <w:lang w:bidi="ar-TN"/>
        </w:rPr>
        <w:t xml:space="preserve">ن القانون التونسي لا يسمح </w:t>
      </w:r>
      <w:proofErr w:type="spellStart"/>
      <w:r w:rsidR="001E7B06" w:rsidRPr="00043005">
        <w:rPr>
          <w:rFonts w:ascii="Microsoft Uighur" w:hAnsi="Microsoft Uighur" w:cs="Microsoft Uighur"/>
          <w:sz w:val="40"/>
          <w:szCs w:val="40"/>
          <w:rtl/>
          <w:lang w:bidi="ar-TN"/>
        </w:rPr>
        <w:t>بالتحلية</w:t>
      </w:r>
      <w:proofErr w:type="spellEnd"/>
      <w:r w:rsidR="001E7B06" w:rsidRPr="00043005">
        <w:rPr>
          <w:rFonts w:ascii="Microsoft Uighur" w:hAnsi="Microsoft Uighur" w:cs="Microsoft Uighur"/>
          <w:sz w:val="40"/>
          <w:szCs w:val="40"/>
          <w:rtl/>
          <w:lang w:bidi="ar-TN"/>
        </w:rPr>
        <w:t xml:space="preserve"> بالصيغة التنفيذية إلا الأحكام التي أحرزت على قوة </w:t>
      </w:r>
      <w:proofErr w:type="spellStart"/>
      <w:r w:rsidR="001E7B06" w:rsidRPr="00043005">
        <w:rPr>
          <w:rFonts w:ascii="Microsoft Uighur" w:hAnsi="Microsoft Uighur" w:cs="Microsoft Uighur"/>
          <w:sz w:val="40"/>
          <w:szCs w:val="40"/>
          <w:rtl/>
          <w:lang w:bidi="ar-TN"/>
        </w:rPr>
        <w:t>إتصال</w:t>
      </w:r>
      <w:proofErr w:type="spellEnd"/>
      <w:r w:rsidR="001E7B06" w:rsidRPr="00043005">
        <w:rPr>
          <w:rFonts w:ascii="Microsoft Uighur" w:hAnsi="Microsoft Uighur" w:cs="Microsoft Uighur"/>
          <w:sz w:val="40"/>
          <w:szCs w:val="40"/>
          <w:rtl/>
          <w:lang w:bidi="ar-TN"/>
        </w:rPr>
        <w:t xml:space="preserve"> القضاء وهي التي لم تعد قابلة للطعن بإحدى الوسائل المعطلة للتنفيذ والأحكام التي أذن بتنفيذها الوقتي ولو لم تحرز على قوة </w:t>
      </w:r>
      <w:proofErr w:type="spellStart"/>
      <w:r w:rsidR="001E7B06" w:rsidRPr="00043005">
        <w:rPr>
          <w:rFonts w:ascii="Microsoft Uighur" w:hAnsi="Microsoft Uighur" w:cs="Microsoft Uighur"/>
          <w:sz w:val="40"/>
          <w:szCs w:val="40"/>
          <w:rtl/>
          <w:lang w:bidi="ar-TN"/>
        </w:rPr>
        <w:t>إتصال</w:t>
      </w:r>
      <w:proofErr w:type="spellEnd"/>
      <w:r w:rsidR="001E7B06" w:rsidRPr="00043005">
        <w:rPr>
          <w:rFonts w:ascii="Microsoft Uighur" w:hAnsi="Microsoft Uighur" w:cs="Microsoft Uighur"/>
          <w:sz w:val="40"/>
          <w:szCs w:val="40"/>
          <w:rtl/>
          <w:lang w:bidi="ar-TN"/>
        </w:rPr>
        <w:t xml:space="preserve"> القضاء عملا بأحكام الفصل 286 من م.م.م.ت، أو السندات ا</w:t>
      </w:r>
      <w:r w:rsidR="008A69EE" w:rsidRPr="00043005">
        <w:rPr>
          <w:rFonts w:ascii="Microsoft Uighur" w:hAnsi="Microsoft Uighur" w:cs="Microsoft Uighur"/>
          <w:sz w:val="40"/>
          <w:szCs w:val="40"/>
          <w:rtl/>
          <w:lang w:bidi="ar-TN"/>
        </w:rPr>
        <w:t xml:space="preserve">لقضائية غير </w:t>
      </w:r>
      <w:r w:rsidR="008A69EE" w:rsidRPr="00043005">
        <w:rPr>
          <w:rFonts w:ascii="Microsoft Uighur" w:hAnsi="Microsoft Uighur" w:cs="Microsoft Uighur"/>
          <w:sz w:val="40"/>
          <w:szCs w:val="40"/>
          <w:rtl/>
          <w:lang w:bidi="ar-TN"/>
        </w:rPr>
        <w:lastRenderedPageBreak/>
        <w:t>الحكمية كالأمر بالد</w:t>
      </w:r>
      <w:r w:rsidR="001E7B06" w:rsidRPr="00043005">
        <w:rPr>
          <w:rFonts w:ascii="Microsoft Uighur" w:hAnsi="Microsoft Uighur" w:cs="Microsoft Uighur"/>
          <w:sz w:val="40"/>
          <w:szCs w:val="40"/>
          <w:rtl/>
          <w:lang w:bidi="ar-TN"/>
        </w:rPr>
        <w:t xml:space="preserve">فع (الفصل 64 من م.م.م.ت) والأذون على العرائض (الفصل 220 </w:t>
      </w:r>
      <w:proofErr w:type="gramStart"/>
      <w:r w:rsidR="001E7B06" w:rsidRPr="00043005">
        <w:rPr>
          <w:rFonts w:ascii="Microsoft Uighur" w:hAnsi="Microsoft Uighur" w:cs="Microsoft Uighur"/>
          <w:sz w:val="40"/>
          <w:szCs w:val="40"/>
          <w:rtl/>
          <w:lang w:bidi="ar-TN"/>
        </w:rPr>
        <w:t>من</w:t>
      </w:r>
      <w:proofErr w:type="gramEnd"/>
      <w:r w:rsidR="001E7B06" w:rsidRPr="00043005">
        <w:rPr>
          <w:rFonts w:ascii="Microsoft Uighur" w:hAnsi="Microsoft Uighur" w:cs="Microsoft Uighur"/>
          <w:sz w:val="40"/>
          <w:szCs w:val="40"/>
          <w:rtl/>
          <w:lang w:bidi="ar-TN"/>
        </w:rPr>
        <w:t xml:space="preserve"> م.م.م.ت).</w:t>
      </w:r>
    </w:p>
    <w:p w:rsidR="005E4F01" w:rsidRPr="00043005" w:rsidRDefault="001E7B06" w:rsidP="002F494A">
      <w:pPr>
        <w:bidi/>
        <w:spacing w:line="360" w:lineRule="auto"/>
        <w:jc w:val="mediumKashida"/>
        <w:rPr>
          <w:rFonts w:ascii="Microsoft Uighur" w:hAnsi="Microsoft Uighur" w:cs="Microsoft Uighur"/>
          <w:sz w:val="40"/>
          <w:szCs w:val="40"/>
          <w:rtl/>
          <w:lang w:bidi="ar-TN"/>
        </w:rPr>
      </w:pPr>
      <w:r w:rsidRPr="00043005">
        <w:rPr>
          <w:rFonts w:ascii="Microsoft Uighur" w:hAnsi="Microsoft Uighur" w:cs="Microsoft Uighur"/>
          <w:sz w:val="40"/>
          <w:szCs w:val="40"/>
          <w:rtl/>
          <w:lang w:bidi="ar-TN"/>
        </w:rPr>
        <w:t>المشرع التونسي - خلافا لنظيره الفرنسي الذي يعتبر أن الصلح له حجية الشيء</w:t>
      </w:r>
      <w:proofErr w:type="gramStart"/>
      <w:r w:rsidRPr="00043005">
        <w:rPr>
          <w:rFonts w:ascii="Microsoft Uighur" w:hAnsi="Microsoft Uighur" w:cs="Microsoft Uighur"/>
          <w:sz w:val="40"/>
          <w:szCs w:val="40"/>
          <w:rtl/>
          <w:lang w:bidi="ar-TN"/>
        </w:rPr>
        <w:t xml:space="preserve"> المق</w:t>
      </w:r>
      <w:proofErr w:type="gramEnd"/>
      <w:r w:rsidRPr="00043005">
        <w:rPr>
          <w:rFonts w:ascii="Microsoft Uighur" w:hAnsi="Microsoft Uighur" w:cs="Microsoft Uighur"/>
          <w:sz w:val="40"/>
          <w:szCs w:val="40"/>
          <w:rtl/>
          <w:lang w:bidi="ar-TN"/>
        </w:rPr>
        <w:t xml:space="preserve">ضي </w:t>
      </w:r>
      <w:proofErr w:type="spellStart"/>
      <w:r w:rsidRPr="00043005">
        <w:rPr>
          <w:rFonts w:ascii="Microsoft Uighur" w:hAnsi="Microsoft Uighur" w:cs="Microsoft Uighur"/>
          <w:sz w:val="40"/>
          <w:szCs w:val="40"/>
          <w:rtl/>
          <w:lang w:bidi="ar-TN"/>
        </w:rPr>
        <w:t>به</w:t>
      </w:r>
      <w:proofErr w:type="spellEnd"/>
      <w:r w:rsidRPr="00043005">
        <w:rPr>
          <w:rStyle w:val="Appelnotedebasdep"/>
          <w:rFonts w:ascii="Microsoft Uighur" w:hAnsi="Microsoft Uighur" w:cs="Microsoft Uighur"/>
          <w:sz w:val="40"/>
          <w:szCs w:val="40"/>
          <w:rtl/>
          <w:lang w:bidi="ar-TN"/>
        </w:rPr>
        <w:footnoteReference w:id="21"/>
      </w:r>
      <w:r w:rsidR="00297030" w:rsidRPr="00043005">
        <w:rPr>
          <w:rFonts w:ascii="Microsoft Uighur" w:hAnsi="Microsoft Uighur" w:cs="Microsoft Uighur"/>
          <w:sz w:val="40"/>
          <w:szCs w:val="40"/>
          <w:rtl/>
          <w:lang w:bidi="ar-TN"/>
        </w:rPr>
        <w:t xml:space="preserve"> - لم يعتمد</w:t>
      </w:r>
      <w:r w:rsidR="00043005" w:rsidRPr="00043005">
        <w:rPr>
          <w:rFonts w:ascii="Microsoft Uighur" w:hAnsi="Microsoft Uighur" w:cs="Microsoft Uighur" w:hint="cs"/>
          <w:sz w:val="40"/>
          <w:szCs w:val="40"/>
          <w:rtl/>
          <w:lang w:bidi="ar-TN"/>
        </w:rPr>
        <w:t xml:space="preserve"> قاعدة قانونية عامة</w:t>
      </w:r>
      <w:r w:rsidRPr="00043005">
        <w:rPr>
          <w:rFonts w:ascii="Microsoft Uighur" w:hAnsi="Microsoft Uighur" w:cs="Microsoft Uighur"/>
          <w:sz w:val="40"/>
          <w:szCs w:val="40"/>
          <w:rtl/>
          <w:lang w:bidi="ar-TN"/>
        </w:rPr>
        <w:t xml:space="preserve"> بخصوص طبيعة حكم التصديق.</w:t>
      </w:r>
    </w:p>
    <w:p w:rsidR="00297030" w:rsidRPr="00043005" w:rsidRDefault="001E7B06" w:rsidP="002F494A">
      <w:pPr>
        <w:bidi/>
        <w:spacing w:line="360" w:lineRule="auto"/>
        <w:jc w:val="mediumKashida"/>
        <w:rPr>
          <w:rFonts w:ascii="Microsoft Uighur" w:hAnsi="Microsoft Uighur" w:cs="Microsoft Uighur"/>
          <w:sz w:val="40"/>
          <w:szCs w:val="40"/>
          <w:rtl/>
          <w:lang w:bidi="ar-TN"/>
        </w:rPr>
      </w:pPr>
      <w:r w:rsidRPr="00043005">
        <w:rPr>
          <w:rFonts w:ascii="Microsoft Uighur" w:hAnsi="Microsoft Uighur" w:cs="Microsoft Uighur"/>
          <w:sz w:val="40"/>
          <w:szCs w:val="40"/>
          <w:rtl/>
          <w:lang w:bidi="ar-TN"/>
        </w:rPr>
        <w:t xml:space="preserve">لكن </w:t>
      </w:r>
      <w:r w:rsidR="000A2272" w:rsidRPr="00043005">
        <w:rPr>
          <w:rFonts w:ascii="Microsoft Uighur" w:hAnsi="Microsoft Uighur" w:cs="Microsoft Uighur"/>
          <w:sz w:val="40"/>
          <w:szCs w:val="40"/>
          <w:rtl/>
          <w:lang w:bidi="ar-TN"/>
        </w:rPr>
        <w:t xml:space="preserve">ما يجب لفت النظر إليه </w:t>
      </w:r>
      <w:r w:rsidR="00F32BBB" w:rsidRPr="00043005">
        <w:rPr>
          <w:rFonts w:ascii="Microsoft Uighur" w:hAnsi="Microsoft Uighur" w:cs="Microsoft Uighur"/>
          <w:sz w:val="40"/>
          <w:szCs w:val="40"/>
          <w:rtl/>
          <w:lang w:bidi="ar-TN"/>
        </w:rPr>
        <w:t>أ</w:t>
      </w:r>
      <w:r w:rsidR="000A2272" w:rsidRPr="00043005">
        <w:rPr>
          <w:rFonts w:ascii="Microsoft Uighur" w:hAnsi="Microsoft Uighur" w:cs="Microsoft Uighur"/>
          <w:sz w:val="40"/>
          <w:szCs w:val="40"/>
          <w:rtl/>
          <w:lang w:bidi="ar-TN"/>
        </w:rPr>
        <w:t>ن هنا</w:t>
      </w:r>
      <w:r w:rsidR="002338B6" w:rsidRPr="00043005">
        <w:rPr>
          <w:rFonts w:ascii="Microsoft Uighur" w:hAnsi="Microsoft Uighur" w:cs="Microsoft Uighur"/>
          <w:sz w:val="40"/>
          <w:szCs w:val="40"/>
          <w:rtl/>
          <w:lang w:bidi="ar-TN"/>
        </w:rPr>
        <w:t>ك</w:t>
      </w:r>
      <w:r w:rsidRPr="00043005">
        <w:rPr>
          <w:rFonts w:ascii="Microsoft Uighur" w:hAnsi="Microsoft Uighur" w:cs="Microsoft Uighur"/>
          <w:sz w:val="40"/>
          <w:szCs w:val="40"/>
          <w:rtl/>
          <w:lang w:bidi="ar-TN"/>
        </w:rPr>
        <w:t xml:space="preserve"> بعض</w:t>
      </w:r>
      <w:r w:rsidR="00297030" w:rsidRPr="00043005">
        <w:rPr>
          <w:rFonts w:ascii="Microsoft Uighur" w:hAnsi="Microsoft Uighur" w:cs="Microsoft Uighur"/>
          <w:sz w:val="40"/>
          <w:szCs w:val="40"/>
          <w:rtl/>
          <w:lang w:bidi="ar-TN"/>
        </w:rPr>
        <w:t xml:space="preserve"> النصوص الخاصة</w:t>
      </w:r>
      <w:r w:rsidR="002338B6" w:rsidRPr="00043005">
        <w:rPr>
          <w:rFonts w:ascii="Microsoft Uighur" w:hAnsi="Microsoft Uighur" w:cs="Microsoft Uighur"/>
          <w:sz w:val="40"/>
          <w:szCs w:val="40"/>
          <w:rtl/>
          <w:lang w:bidi="ar-TN"/>
        </w:rPr>
        <w:t xml:space="preserve"> تعطي</w:t>
      </w:r>
      <w:r w:rsidRPr="00043005">
        <w:rPr>
          <w:rFonts w:ascii="Microsoft Uighur" w:hAnsi="Microsoft Uighur" w:cs="Microsoft Uighur"/>
          <w:sz w:val="40"/>
          <w:szCs w:val="40"/>
          <w:rtl/>
          <w:lang w:bidi="ar-TN"/>
        </w:rPr>
        <w:t xml:space="preserve"> </w:t>
      </w:r>
      <w:r w:rsidR="00297030" w:rsidRPr="00043005">
        <w:rPr>
          <w:rFonts w:ascii="Microsoft Uighur" w:hAnsi="Microsoft Uighur" w:cs="Microsoft Uighur"/>
          <w:sz w:val="40"/>
          <w:szCs w:val="40"/>
          <w:rtl/>
          <w:lang w:bidi="ar-TN"/>
        </w:rPr>
        <w:t>ل</w:t>
      </w:r>
      <w:r w:rsidRPr="00043005">
        <w:rPr>
          <w:rFonts w:ascii="Microsoft Uighur" w:hAnsi="Microsoft Uighur" w:cs="Microsoft Uighur"/>
          <w:sz w:val="40"/>
          <w:szCs w:val="40"/>
          <w:rtl/>
          <w:lang w:bidi="ar-TN"/>
        </w:rPr>
        <w:t>حكم التصديق</w:t>
      </w:r>
      <w:r w:rsidR="002338B6" w:rsidRPr="00043005">
        <w:rPr>
          <w:rFonts w:ascii="Microsoft Uighur" w:hAnsi="Microsoft Uighur" w:cs="Microsoft Uighur"/>
          <w:sz w:val="40"/>
          <w:szCs w:val="40"/>
          <w:rtl/>
          <w:lang w:bidi="ar-TN"/>
        </w:rPr>
        <w:t xml:space="preserve"> صبغة حكمية</w:t>
      </w:r>
      <w:r w:rsidRPr="00043005">
        <w:rPr>
          <w:rFonts w:ascii="Microsoft Uighur" w:hAnsi="Microsoft Uighur" w:cs="Microsoft Uighur"/>
          <w:sz w:val="40"/>
          <w:szCs w:val="40"/>
          <w:rtl/>
          <w:lang w:bidi="ar-TN"/>
        </w:rPr>
        <w:t xml:space="preserve">، </w:t>
      </w:r>
      <w:r w:rsidR="00297030" w:rsidRPr="00043005">
        <w:rPr>
          <w:rFonts w:ascii="Microsoft Uighur" w:hAnsi="Microsoft Uighur" w:cs="Microsoft Uighur"/>
          <w:sz w:val="40"/>
          <w:szCs w:val="40"/>
          <w:rtl/>
          <w:lang w:bidi="ar-TN"/>
        </w:rPr>
        <w:t>وذلك</w:t>
      </w:r>
      <w:r w:rsidRPr="00043005">
        <w:rPr>
          <w:rFonts w:ascii="Microsoft Uighur" w:hAnsi="Microsoft Uighur" w:cs="Microsoft Uighur"/>
          <w:sz w:val="40"/>
          <w:szCs w:val="40"/>
          <w:rtl/>
          <w:lang w:bidi="ar-TN"/>
        </w:rPr>
        <w:t xml:space="preserve"> </w:t>
      </w:r>
      <w:r w:rsidR="00297030" w:rsidRPr="00043005">
        <w:rPr>
          <w:rFonts w:ascii="Microsoft Uighur" w:hAnsi="Microsoft Uighur" w:cs="Microsoft Uighur"/>
          <w:sz w:val="40"/>
          <w:szCs w:val="40"/>
          <w:rtl/>
          <w:lang w:bidi="ar-TN"/>
        </w:rPr>
        <w:t>بإكسابه</w:t>
      </w:r>
      <w:r w:rsidRPr="00043005">
        <w:rPr>
          <w:rFonts w:ascii="Microsoft Uighur" w:hAnsi="Microsoft Uighur" w:cs="Microsoft Uighur"/>
          <w:sz w:val="40"/>
          <w:szCs w:val="40"/>
          <w:rtl/>
          <w:lang w:bidi="ar-TN"/>
        </w:rPr>
        <w:t xml:space="preserve"> قوة السند التنفيذي، من ذلك القانون عدد 28 لسنة 1994 المؤرخ في 21/02/1994 والمتعلق بالتعويض عن الأضرار الحاصلة بسبب حوادث </w:t>
      </w:r>
      <w:r w:rsidR="00297030" w:rsidRPr="00043005">
        <w:rPr>
          <w:rFonts w:ascii="Microsoft Uighur" w:hAnsi="Microsoft Uighur" w:cs="Microsoft Uighur"/>
          <w:sz w:val="40"/>
          <w:szCs w:val="40"/>
          <w:rtl/>
          <w:lang w:bidi="ar-TN"/>
        </w:rPr>
        <w:t xml:space="preserve">الشغل والأمراض المهنية الذي </w:t>
      </w:r>
      <w:proofErr w:type="spellStart"/>
      <w:r w:rsidR="00297030" w:rsidRPr="00043005">
        <w:rPr>
          <w:rFonts w:ascii="Microsoft Uighur" w:hAnsi="Microsoft Uighur" w:cs="Microsoft Uighur"/>
          <w:sz w:val="40"/>
          <w:szCs w:val="40"/>
          <w:rtl/>
          <w:lang w:bidi="ar-TN"/>
        </w:rPr>
        <w:t>ينص</w:t>
      </w:r>
      <w:proofErr w:type="spellEnd"/>
      <w:r w:rsidR="00297030" w:rsidRPr="00043005">
        <w:rPr>
          <w:rFonts w:ascii="Microsoft Uighur" w:hAnsi="Microsoft Uighur" w:cs="Microsoft Uighur"/>
          <w:sz w:val="40"/>
          <w:szCs w:val="40"/>
          <w:rtl/>
          <w:lang w:bidi="ar-TN"/>
        </w:rPr>
        <w:t xml:space="preserve"> بفصله 74 على أن قاضي الن</w:t>
      </w:r>
      <w:r w:rsidRPr="00043005">
        <w:rPr>
          <w:rFonts w:ascii="Microsoft Uighur" w:hAnsi="Microsoft Uighur" w:cs="Microsoft Uighur"/>
          <w:sz w:val="40"/>
          <w:szCs w:val="40"/>
          <w:rtl/>
          <w:lang w:bidi="ar-TN"/>
        </w:rPr>
        <w:t>احية يصادق على كتب الصلح ويأذن بالتنفيذ، وب</w:t>
      </w:r>
      <w:r w:rsidR="00297030" w:rsidRPr="00043005">
        <w:rPr>
          <w:rFonts w:ascii="Microsoft Uighur" w:hAnsi="Microsoft Uighur" w:cs="Microsoft Uighur"/>
          <w:sz w:val="40"/>
          <w:szCs w:val="40"/>
          <w:rtl/>
          <w:lang w:bidi="ar-TN"/>
        </w:rPr>
        <w:t>مجرد حصول المصادقة يكتسب كتب الا</w:t>
      </w:r>
      <w:r w:rsidRPr="00043005">
        <w:rPr>
          <w:rFonts w:ascii="Microsoft Uighur" w:hAnsi="Microsoft Uighur" w:cs="Microsoft Uighur"/>
          <w:sz w:val="40"/>
          <w:szCs w:val="40"/>
          <w:rtl/>
          <w:lang w:bidi="ar-TN"/>
        </w:rPr>
        <w:t>تفاق قوة السند التنفيذي وي</w:t>
      </w:r>
      <w:r w:rsidR="00297030" w:rsidRPr="00043005">
        <w:rPr>
          <w:rFonts w:ascii="Microsoft Uighur" w:hAnsi="Microsoft Uighur" w:cs="Microsoft Uighur"/>
          <w:sz w:val="40"/>
          <w:szCs w:val="40"/>
          <w:rtl/>
          <w:lang w:bidi="ar-TN"/>
        </w:rPr>
        <w:t>صبح قابلا للتنفيذ الجبري عند الا</w:t>
      </w:r>
      <w:r w:rsidRPr="00043005">
        <w:rPr>
          <w:rFonts w:ascii="Microsoft Uighur" w:hAnsi="Microsoft Uighur" w:cs="Microsoft Uighur"/>
          <w:sz w:val="40"/>
          <w:szCs w:val="40"/>
          <w:rtl/>
          <w:lang w:bidi="ar-TN"/>
        </w:rPr>
        <w:t>قتضاء، والفصل 520 من المجلة التجارية المتعلق بالصلح البسيط كحل م</w:t>
      </w:r>
      <w:r w:rsidR="00297030" w:rsidRPr="00043005">
        <w:rPr>
          <w:rFonts w:ascii="Microsoft Uighur" w:hAnsi="Microsoft Uighur" w:cs="Microsoft Uighur"/>
          <w:sz w:val="40"/>
          <w:szCs w:val="40"/>
          <w:rtl/>
          <w:lang w:bidi="ar-TN"/>
        </w:rPr>
        <w:t xml:space="preserve">ن الحلول الطارئة على </w:t>
      </w:r>
      <w:proofErr w:type="spellStart"/>
      <w:r w:rsidR="00297030" w:rsidRPr="00043005">
        <w:rPr>
          <w:rFonts w:ascii="Microsoft Uighur" w:hAnsi="Microsoft Uighur" w:cs="Microsoft Uighur"/>
          <w:sz w:val="40"/>
          <w:szCs w:val="40"/>
          <w:rtl/>
          <w:lang w:bidi="ar-TN"/>
        </w:rPr>
        <w:t>الفلسة</w:t>
      </w:r>
      <w:proofErr w:type="spellEnd"/>
      <w:r w:rsidR="00297030" w:rsidRPr="00043005">
        <w:rPr>
          <w:rFonts w:ascii="Microsoft Uighur" w:hAnsi="Microsoft Uighur" w:cs="Microsoft Uighur"/>
          <w:sz w:val="40"/>
          <w:szCs w:val="40"/>
          <w:rtl/>
          <w:lang w:bidi="ar-TN"/>
        </w:rPr>
        <w:t xml:space="preserve"> الذ</w:t>
      </w:r>
      <w:r w:rsidRPr="00043005">
        <w:rPr>
          <w:rFonts w:ascii="Microsoft Uighur" w:hAnsi="Microsoft Uighur" w:cs="Microsoft Uighur"/>
          <w:sz w:val="40"/>
          <w:szCs w:val="40"/>
          <w:rtl/>
          <w:lang w:bidi="ar-TN"/>
        </w:rPr>
        <w:t xml:space="preserve">ي من نتائجه زوال آثار </w:t>
      </w:r>
      <w:proofErr w:type="spellStart"/>
      <w:r w:rsidRPr="00043005">
        <w:rPr>
          <w:rFonts w:ascii="Microsoft Uighur" w:hAnsi="Microsoft Uighur" w:cs="Microsoft Uighur"/>
          <w:sz w:val="40"/>
          <w:szCs w:val="40"/>
          <w:rtl/>
          <w:lang w:bidi="ar-TN"/>
        </w:rPr>
        <w:t>الفلسة</w:t>
      </w:r>
      <w:proofErr w:type="spellEnd"/>
      <w:r w:rsidRPr="00043005">
        <w:rPr>
          <w:rFonts w:ascii="Microsoft Uighur" w:hAnsi="Microsoft Uighur" w:cs="Microsoft Uighur"/>
          <w:sz w:val="40"/>
          <w:szCs w:val="40"/>
          <w:rtl/>
          <w:lang w:bidi="ar-TN"/>
        </w:rPr>
        <w:t xml:space="preserve">، فقد نص الفصل المذكور على </w:t>
      </w:r>
      <w:r w:rsidR="00297030" w:rsidRPr="00043005">
        <w:rPr>
          <w:rFonts w:ascii="Microsoft Uighur" w:hAnsi="Microsoft Uighur" w:cs="Microsoft Uighur"/>
          <w:sz w:val="40"/>
          <w:szCs w:val="40"/>
          <w:rtl/>
          <w:lang w:bidi="ar-TN"/>
        </w:rPr>
        <w:t>أن</w:t>
      </w:r>
      <w:r w:rsidRPr="00043005">
        <w:rPr>
          <w:rFonts w:ascii="Microsoft Uighur" w:hAnsi="Microsoft Uighur" w:cs="Microsoft Uighur"/>
          <w:sz w:val="40"/>
          <w:szCs w:val="40"/>
          <w:rtl/>
          <w:lang w:bidi="ar-TN"/>
        </w:rPr>
        <w:t xml:space="preserve"> الحكم بإمضاء الصلح </w:t>
      </w:r>
      <w:r w:rsidR="00BB691E" w:rsidRPr="00043005">
        <w:rPr>
          <w:rFonts w:ascii="Microsoft Uighur" w:hAnsi="Microsoft Uighur" w:cs="Microsoft Uighur"/>
          <w:sz w:val="40"/>
          <w:szCs w:val="40"/>
          <w:rtl/>
          <w:lang w:bidi="ar-TN"/>
        </w:rPr>
        <w:t>يصي</w:t>
      </w:r>
      <w:r w:rsidRPr="00043005">
        <w:rPr>
          <w:rFonts w:ascii="Microsoft Uighur" w:hAnsi="Microsoft Uighur" w:cs="Microsoft Uighur"/>
          <w:sz w:val="40"/>
          <w:szCs w:val="40"/>
          <w:rtl/>
          <w:lang w:bidi="ar-TN"/>
        </w:rPr>
        <w:t>ره نافذا جبرا.</w:t>
      </w:r>
    </w:p>
    <w:p w:rsidR="00297030" w:rsidRPr="00043005" w:rsidRDefault="002338B6" w:rsidP="002F494A">
      <w:pPr>
        <w:bidi/>
        <w:spacing w:line="360" w:lineRule="auto"/>
        <w:jc w:val="mediumKashida"/>
        <w:rPr>
          <w:rFonts w:ascii="Microsoft Uighur" w:hAnsi="Microsoft Uighur" w:cs="Microsoft Uighur"/>
          <w:i/>
          <w:iCs/>
          <w:sz w:val="40"/>
          <w:szCs w:val="40"/>
          <w:rtl/>
          <w:lang w:bidi="ar-TN"/>
        </w:rPr>
      </w:pPr>
      <w:r w:rsidRPr="00043005">
        <w:rPr>
          <w:rFonts w:ascii="Microsoft Uighur" w:hAnsi="Microsoft Uighur" w:cs="Microsoft Uighur"/>
          <w:sz w:val="40"/>
          <w:szCs w:val="40"/>
          <w:rtl/>
          <w:lang w:bidi="ar-TN"/>
        </w:rPr>
        <w:t xml:space="preserve">وهنا تجدر </w:t>
      </w:r>
      <w:r w:rsidR="00F32BBB" w:rsidRPr="00043005">
        <w:rPr>
          <w:rFonts w:ascii="Microsoft Uighur" w:hAnsi="Microsoft Uighur" w:cs="Microsoft Uighur"/>
          <w:sz w:val="40"/>
          <w:szCs w:val="40"/>
          <w:rtl/>
          <w:lang w:bidi="ar-TN"/>
        </w:rPr>
        <w:t>الإ</w:t>
      </w:r>
      <w:r w:rsidRPr="00043005">
        <w:rPr>
          <w:rFonts w:ascii="Microsoft Uighur" w:hAnsi="Microsoft Uighur" w:cs="Microsoft Uighur"/>
          <w:sz w:val="40"/>
          <w:szCs w:val="40"/>
          <w:rtl/>
          <w:lang w:bidi="ar-TN"/>
        </w:rPr>
        <w:t xml:space="preserve">شارة </w:t>
      </w:r>
      <w:r w:rsidR="00F32BBB" w:rsidRPr="00043005">
        <w:rPr>
          <w:rFonts w:ascii="Microsoft Uighur" w:hAnsi="Microsoft Uighur" w:cs="Microsoft Uighur"/>
          <w:sz w:val="40"/>
          <w:szCs w:val="40"/>
          <w:rtl/>
          <w:lang w:bidi="ar-TN"/>
        </w:rPr>
        <w:t>إ</w:t>
      </w:r>
      <w:r w:rsidRPr="00043005">
        <w:rPr>
          <w:rFonts w:ascii="Microsoft Uighur" w:hAnsi="Microsoft Uighur" w:cs="Microsoft Uighur"/>
          <w:sz w:val="40"/>
          <w:szCs w:val="40"/>
          <w:rtl/>
          <w:lang w:bidi="ar-TN"/>
        </w:rPr>
        <w:t xml:space="preserve">لى </w:t>
      </w:r>
      <w:r w:rsidR="00F32BBB" w:rsidRPr="00043005">
        <w:rPr>
          <w:rFonts w:ascii="Microsoft Uighur" w:hAnsi="Microsoft Uighur" w:cs="Microsoft Uighur"/>
          <w:sz w:val="40"/>
          <w:szCs w:val="40"/>
          <w:rtl/>
          <w:lang w:bidi="ar-TN"/>
        </w:rPr>
        <w:t>أ</w:t>
      </w:r>
      <w:r w:rsidRPr="00043005">
        <w:rPr>
          <w:rFonts w:ascii="Microsoft Uighur" w:hAnsi="Microsoft Uighur" w:cs="Microsoft Uighur"/>
          <w:sz w:val="40"/>
          <w:szCs w:val="40"/>
          <w:rtl/>
          <w:lang w:bidi="ar-TN"/>
        </w:rPr>
        <w:t>ن</w:t>
      </w:r>
      <w:r w:rsidR="001E7B06" w:rsidRPr="00043005">
        <w:rPr>
          <w:rFonts w:ascii="Microsoft Uighur" w:hAnsi="Microsoft Uighur" w:cs="Microsoft Uighur"/>
          <w:sz w:val="40"/>
          <w:szCs w:val="40"/>
          <w:rtl/>
          <w:lang w:bidi="ar-TN"/>
        </w:rPr>
        <w:t xml:space="preserve"> محكمة التعقيب</w:t>
      </w:r>
      <w:r w:rsidR="00297030" w:rsidRPr="00043005">
        <w:rPr>
          <w:rFonts w:ascii="Microsoft Uighur" w:hAnsi="Microsoft Uighur" w:cs="Microsoft Uighur"/>
          <w:sz w:val="40"/>
          <w:szCs w:val="40"/>
          <w:rtl/>
          <w:lang w:bidi="ar-TN"/>
        </w:rPr>
        <w:t xml:space="preserve"> قد</w:t>
      </w:r>
      <w:r w:rsidR="001E7B06" w:rsidRPr="00043005">
        <w:rPr>
          <w:rFonts w:ascii="Microsoft Uighur" w:hAnsi="Microsoft Uighur" w:cs="Microsoft Uighur"/>
          <w:sz w:val="40"/>
          <w:szCs w:val="40"/>
          <w:rtl/>
          <w:lang w:bidi="ar-TN"/>
        </w:rPr>
        <w:t xml:space="preserve"> </w:t>
      </w:r>
      <w:proofErr w:type="spellStart"/>
      <w:r w:rsidR="00F32BBB" w:rsidRPr="00043005">
        <w:rPr>
          <w:rFonts w:ascii="Microsoft Uighur" w:hAnsi="Microsoft Uighur" w:cs="Microsoft Uighur"/>
          <w:sz w:val="40"/>
          <w:szCs w:val="40"/>
          <w:rtl/>
          <w:lang w:bidi="ar-TN"/>
        </w:rPr>
        <w:t>إ</w:t>
      </w:r>
      <w:r w:rsidR="001E7B06" w:rsidRPr="00043005">
        <w:rPr>
          <w:rFonts w:ascii="Microsoft Uighur" w:hAnsi="Microsoft Uighur" w:cs="Microsoft Uighur"/>
          <w:sz w:val="40"/>
          <w:szCs w:val="40"/>
          <w:rtl/>
          <w:lang w:bidi="ar-TN"/>
        </w:rPr>
        <w:t>عتبرت</w:t>
      </w:r>
      <w:proofErr w:type="spellEnd"/>
      <w:r w:rsidR="001E7B06" w:rsidRPr="00043005">
        <w:rPr>
          <w:rFonts w:ascii="Microsoft Uighur" w:hAnsi="Microsoft Uighur" w:cs="Microsoft Uighur"/>
          <w:sz w:val="40"/>
          <w:szCs w:val="40"/>
          <w:rtl/>
          <w:lang w:bidi="ar-TN"/>
        </w:rPr>
        <w:t xml:space="preserve"> أن "الحكم الصادر بإمضاء الصلح الواقع بين الطرفين بمحض إرادتهم</w:t>
      </w:r>
      <w:r w:rsidR="00297030" w:rsidRPr="00043005">
        <w:rPr>
          <w:rFonts w:ascii="Microsoft Uighur" w:hAnsi="Microsoft Uighur" w:cs="Microsoft Uighur"/>
          <w:sz w:val="40"/>
          <w:szCs w:val="40"/>
          <w:rtl/>
          <w:lang w:bidi="ar-TN"/>
        </w:rPr>
        <w:t xml:space="preserve"> هو مجرد مصادقة من المحكمة عن الا</w:t>
      </w:r>
      <w:r w:rsidR="001E7B06" w:rsidRPr="00043005">
        <w:rPr>
          <w:rFonts w:ascii="Microsoft Uighur" w:hAnsi="Microsoft Uighur" w:cs="Microsoft Uighur"/>
          <w:sz w:val="40"/>
          <w:szCs w:val="40"/>
          <w:rtl/>
          <w:lang w:bidi="ar-TN"/>
        </w:rPr>
        <w:t>تفاق الحاصل بين الخصوم في موضوع القضية وبما أنه لا يبت في الخلاف المنشور لديه ولذا لم تكن له قوة التنفيذ المستند للأحكام الحاسمة للخلاف وإنما له قوة العقد الواقع بين الطرفين"</w:t>
      </w:r>
      <w:r w:rsidR="001E7B06" w:rsidRPr="00043005">
        <w:rPr>
          <w:rStyle w:val="Appelnotedebasdep"/>
          <w:rFonts w:ascii="Microsoft Uighur" w:hAnsi="Microsoft Uighur" w:cs="Microsoft Uighur"/>
          <w:sz w:val="40"/>
          <w:szCs w:val="40"/>
          <w:rtl/>
          <w:lang w:bidi="ar-TN"/>
        </w:rPr>
        <w:footnoteReference w:id="22"/>
      </w:r>
      <w:r w:rsidR="001E7B06" w:rsidRPr="00043005">
        <w:rPr>
          <w:rFonts w:ascii="Microsoft Uighur" w:hAnsi="Microsoft Uighur" w:cs="Microsoft Uighur"/>
          <w:sz w:val="40"/>
          <w:szCs w:val="40"/>
          <w:rtl/>
          <w:lang w:bidi="ar-TN"/>
        </w:rPr>
        <w:t>.</w:t>
      </w:r>
    </w:p>
    <w:p w:rsidR="008B29B0" w:rsidRPr="00043005" w:rsidRDefault="00297030" w:rsidP="002F494A">
      <w:pPr>
        <w:bidi/>
        <w:spacing w:line="360" w:lineRule="auto"/>
        <w:jc w:val="mediumKashida"/>
        <w:rPr>
          <w:rFonts w:ascii="Microsoft Uighur" w:hAnsi="Microsoft Uighur" w:cs="Microsoft Uighur"/>
          <w:sz w:val="40"/>
          <w:szCs w:val="40"/>
          <w:rtl/>
          <w:lang w:bidi="ar-TN"/>
        </w:rPr>
      </w:pPr>
      <w:proofErr w:type="spellStart"/>
      <w:r w:rsidRPr="00043005">
        <w:rPr>
          <w:rFonts w:ascii="Microsoft Uighur" w:hAnsi="Microsoft Uighur" w:cs="Microsoft Uighur"/>
          <w:sz w:val="40"/>
          <w:szCs w:val="40"/>
          <w:rtl/>
          <w:lang w:bidi="ar-TN"/>
        </w:rPr>
        <w:t>ويتحصحص</w:t>
      </w:r>
      <w:proofErr w:type="spellEnd"/>
      <w:r w:rsidRPr="00043005">
        <w:rPr>
          <w:rFonts w:ascii="Microsoft Uighur" w:hAnsi="Microsoft Uighur" w:cs="Microsoft Uighur"/>
          <w:sz w:val="40"/>
          <w:szCs w:val="40"/>
          <w:rtl/>
          <w:lang w:bidi="ar-TN"/>
        </w:rPr>
        <w:t xml:space="preserve"> مما سبق</w:t>
      </w:r>
      <w:r w:rsidRPr="00043005">
        <w:rPr>
          <w:rFonts w:ascii="Microsoft Uighur" w:hAnsi="Microsoft Uighur" w:cs="Microsoft Uighur"/>
          <w:i/>
          <w:iCs/>
          <w:sz w:val="40"/>
          <w:szCs w:val="40"/>
          <w:rtl/>
          <w:lang w:bidi="ar-TN"/>
        </w:rPr>
        <w:t xml:space="preserve"> </w:t>
      </w:r>
      <w:r w:rsidRPr="00043005">
        <w:rPr>
          <w:rFonts w:ascii="Microsoft Uighur" w:hAnsi="Microsoft Uighur" w:cs="Microsoft Uighur"/>
          <w:sz w:val="40"/>
          <w:szCs w:val="40"/>
          <w:rtl/>
          <w:lang w:bidi="ar-TN"/>
        </w:rPr>
        <w:t xml:space="preserve">أنه في غياب نص خاص يعطي لحكم التصديق صبغة السند القابل للتنفيذ، فإن الحكم المذكور لا يعتبر حكما قضائيا ينفذ طبق إجراءات التنفيذ المنصوص </w:t>
      </w:r>
      <w:r w:rsidRPr="00043005">
        <w:rPr>
          <w:rFonts w:ascii="Microsoft Uighur" w:hAnsi="Microsoft Uighur" w:cs="Microsoft Uighur"/>
          <w:sz w:val="40"/>
          <w:szCs w:val="40"/>
          <w:rtl/>
          <w:lang w:bidi="ar-TN"/>
        </w:rPr>
        <w:lastRenderedPageBreak/>
        <w:t>عليها بمجلة المرافعات المدنية والتجارية وإنما هو عقد وبالتالي لا يمكن تنفيذه إلا بمقتضى قضية أصلية، معنى ذلك في صورة إذا لم ينفذ أحد الطرفين بنود الصلح تلقائيا، كان من اللازم نشر قضيّة أصلية لإلزامه</w:t>
      </w:r>
      <w:r w:rsidR="00B05ED3" w:rsidRPr="00043005">
        <w:rPr>
          <w:rFonts w:ascii="Microsoft Uighur" w:hAnsi="Microsoft Uighur" w:cs="Microsoft Uighur"/>
          <w:sz w:val="40"/>
          <w:szCs w:val="40"/>
          <w:rtl/>
          <w:lang w:bidi="ar-TN"/>
        </w:rPr>
        <w:t xml:space="preserve"> بذلك ويصبح عندئذ عقد الصلح مؤيد له صبغة رسمية باعتبار</w:t>
      </w:r>
      <w:r w:rsidR="00043005" w:rsidRPr="00043005">
        <w:rPr>
          <w:rFonts w:ascii="Microsoft Uighur" w:hAnsi="Microsoft Uighur" w:cs="Microsoft Uighur" w:hint="cs"/>
          <w:sz w:val="40"/>
          <w:szCs w:val="40"/>
          <w:rtl/>
          <w:lang w:bidi="ar-TN"/>
        </w:rPr>
        <w:t xml:space="preserve"> أنه</w:t>
      </w:r>
      <w:r w:rsidR="00B05ED3" w:rsidRPr="00043005">
        <w:rPr>
          <w:rFonts w:ascii="Microsoft Uighur" w:hAnsi="Microsoft Uighur" w:cs="Microsoft Uighur"/>
          <w:sz w:val="40"/>
          <w:szCs w:val="40"/>
          <w:rtl/>
          <w:lang w:bidi="ar-TN"/>
        </w:rPr>
        <w:t xml:space="preserve"> تمت المصادقة عليه قضائيا</w:t>
      </w:r>
      <w:r w:rsidR="00B05ED3" w:rsidRPr="00043005">
        <w:rPr>
          <w:rStyle w:val="Appelnotedebasdep"/>
          <w:rFonts w:ascii="Microsoft Uighur" w:hAnsi="Microsoft Uighur" w:cs="Microsoft Uighur"/>
          <w:sz w:val="40"/>
          <w:szCs w:val="40"/>
          <w:rtl/>
          <w:lang w:bidi="ar-TN"/>
        </w:rPr>
        <w:footnoteReference w:id="23"/>
      </w:r>
      <w:r w:rsidR="00B05ED3" w:rsidRPr="00043005">
        <w:rPr>
          <w:rFonts w:ascii="Microsoft Uighur" w:hAnsi="Microsoft Uighur" w:cs="Microsoft Uighur"/>
          <w:sz w:val="40"/>
          <w:szCs w:val="40"/>
          <w:lang w:bidi="ar-TN"/>
        </w:rPr>
        <w:t>.</w:t>
      </w:r>
    </w:p>
    <w:p w:rsidR="00DB0C03" w:rsidRPr="00043005" w:rsidRDefault="00143EEE" w:rsidP="002F494A">
      <w:pPr>
        <w:bidi/>
        <w:spacing w:line="360" w:lineRule="auto"/>
        <w:jc w:val="mediumKashida"/>
        <w:rPr>
          <w:rFonts w:ascii="Microsoft Uighur" w:hAnsi="Microsoft Uighur" w:cs="Microsoft Uighur"/>
          <w:sz w:val="40"/>
          <w:szCs w:val="40"/>
          <w:rtl/>
          <w:lang w:bidi="ar-TN"/>
        </w:rPr>
      </w:pPr>
      <w:proofErr w:type="gramStart"/>
      <w:r w:rsidRPr="00043005">
        <w:rPr>
          <w:rFonts w:ascii="Microsoft Uighur" w:hAnsi="Microsoft Uighur" w:cs="Microsoft Uighur"/>
          <w:sz w:val="40"/>
          <w:szCs w:val="40"/>
          <w:rtl/>
          <w:lang w:bidi="ar-TN"/>
        </w:rPr>
        <w:t>أما</w:t>
      </w:r>
      <w:proofErr w:type="gramEnd"/>
      <w:r w:rsidRPr="00043005">
        <w:rPr>
          <w:rFonts w:ascii="Microsoft Uighur" w:hAnsi="Microsoft Uighur" w:cs="Microsoft Uighur"/>
          <w:sz w:val="40"/>
          <w:szCs w:val="40"/>
          <w:rtl/>
          <w:lang w:bidi="ar-TN"/>
        </w:rPr>
        <w:t xml:space="preserve"> الصورة</w:t>
      </w:r>
      <w:r w:rsidR="00FA0E33" w:rsidRPr="00043005">
        <w:rPr>
          <w:rFonts w:ascii="Microsoft Uighur" w:hAnsi="Microsoft Uighur" w:cs="Microsoft Uighur"/>
          <w:sz w:val="40"/>
          <w:szCs w:val="40"/>
          <w:rtl/>
          <w:lang w:bidi="ar-TN"/>
        </w:rPr>
        <w:t xml:space="preserve"> الثانية</w:t>
      </w:r>
      <w:r w:rsidRPr="00043005">
        <w:rPr>
          <w:rFonts w:ascii="Microsoft Uighur" w:hAnsi="Microsoft Uighur" w:cs="Microsoft Uighur"/>
          <w:sz w:val="40"/>
          <w:szCs w:val="40"/>
          <w:rtl/>
          <w:lang w:bidi="ar-TN"/>
        </w:rPr>
        <w:t xml:space="preserve"> فهي</w:t>
      </w:r>
      <w:r w:rsidR="002338B6" w:rsidRPr="00043005">
        <w:rPr>
          <w:rFonts w:ascii="Microsoft Uighur" w:hAnsi="Microsoft Uighur" w:cs="Microsoft Uighur"/>
          <w:sz w:val="40"/>
          <w:szCs w:val="40"/>
          <w:rtl/>
          <w:lang w:bidi="ar-TN"/>
        </w:rPr>
        <w:t xml:space="preserve"> </w:t>
      </w:r>
      <w:r w:rsidR="003A29C6" w:rsidRPr="00043005">
        <w:rPr>
          <w:rFonts w:ascii="Microsoft Uighur" w:hAnsi="Microsoft Uighur" w:cs="Microsoft Uighur"/>
          <w:sz w:val="40"/>
          <w:szCs w:val="40"/>
          <w:rtl/>
          <w:lang w:bidi="ar-TN"/>
        </w:rPr>
        <w:t>ال</w:t>
      </w:r>
      <w:r w:rsidR="002338B6" w:rsidRPr="00043005">
        <w:rPr>
          <w:rFonts w:ascii="Microsoft Uighur" w:hAnsi="Microsoft Uighur" w:cs="Microsoft Uighur"/>
          <w:sz w:val="40"/>
          <w:szCs w:val="40"/>
          <w:rtl/>
          <w:lang w:bidi="ar-TN"/>
        </w:rPr>
        <w:t>صورة التي يكون فيها الصلح ذاته</w:t>
      </w:r>
      <w:r w:rsidR="003A29C6" w:rsidRPr="00043005">
        <w:rPr>
          <w:rFonts w:ascii="Microsoft Uighur" w:hAnsi="Microsoft Uighur" w:cs="Microsoft Uighur"/>
          <w:sz w:val="40"/>
          <w:szCs w:val="40"/>
          <w:rtl/>
          <w:lang w:bidi="ar-TN"/>
        </w:rPr>
        <w:t xml:space="preserve"> موضوعا للحكم. ويكون هذا الحكم </w:t>
      </w:r>
      <w:proofErr w:type="spellStart"/>
      <w:r w:rsidR="003A29C6" w:rsidRPr="00043005">
        <w:rPr>
          <w:rFonts w:ascii="Microsoft Uighur" w:hAnsi="Microsoft Uighur" w:cs="Microsoft Uighur"/>
          <w:sz w:val="40"/>
          <w:szCs w:val="40"/>
          <w:rtl/>
          <w:lang w:bidi="ar-TN"/>
        </w:rPr>
        <w:t>إ</w:t>
      </w:r>
      <w:r w:rsidR="002338B6" w:rsidRPr="00043005">
        <w:rPr>
          <w:rFonts w:ascii="Microsoft Uighur" w:hAnsi="Microsoft Uighur" w:cs="Microsoft Uighur"/>
          <w:sz w:val="40"/>
          <w:szCs w:val="40"/>
          <w:rtl/>
          <w:lang w:bidi="ar-TN"/>
        </w:rPr>
        <w:t>تفاقيا</w:t>
      </w:r>
      <w:proofErr w:type="spellEnd"/>
      <w:r w:rsidR="002338B6" w:rsidRPr="00043005">
        <w:rPr>
          <w:rFonts w:ascii="Microsoft Uighur" w:hAnsi="Microsoft Uighur" w:cs="Microsoft Uighur"/>
          <w:sz w:val="40"/>
          <w:szCs w:val="40"/>
          <w:rtl/>
          <w:lang w:bidi="ar-TN"/>
        </w:rPr>
        <w:t xml:space="preserve"> </w:t>
      </w:r>
      <w:r w:rsidR="002338B6" w:rsidRPr="00043005">
        <w:rPr>
          <w:rFonts w:ascii="Microsoft Uighur" w:hAnsi="Microsoft Uighur" w:cs="Microsoft Uighur"/>
          <w:sz w:val="40"/>
          <w:szCs w:val="40"/>
          <w:lang w:bidi="ar-TN"/>
        </w:rPr>
        <w:t>Jugement convenu ou d’expédient</w:t>
      </w:r>
      <w:r w:rsidR="002338B6" w:rsidRPr="00043005">
        <w:rPr>
          <w:rFonts w:ascii="Microsoft Uighur" w:hAnsi="Microsoft Uighur" w:cs="Microsoft Uighur"/>
          <w:sz w:val="40"/>
          <w:szCs w:val="40"/>
          <w:rtl/>
          <w:lang w:bidi="ar-TN"/>
        </w:rPr>
        <w:t xml:space="preserve"> أي أن لا يصدر الحكم بإمضاء الصلح</w:t>
      </w:r>
      <w:r w:rsidR="00371F83" w:rsidRPr="00043005">
        <w:rPr>
          <w:rFonts w:ascii="Microsoft Uighur" w:hAnsi="Microsoft Uighur" w:cs="Microsoft Uighur"/>
          <w:sz w:val="40"/>
          <w:szCs w:val="40"/>
          <w:rtl/>
          <w:lang w:bidi="ar-TN"/>
        </w:rPr>
        <w:t xml:space="preserve"> كما ذكرنا في</w:t>
      </w:r>
      <w:r w:rsidR="003A29C6" w:rsidRPr="00043005">
        <w:rPr>
          <w:rFonts w:ascii="Microsoft Uighur" w:hAnsi="Microsoft Uighur" w:cs="Microsoft Uighur"/>
          <w:sz w:val="40"/>
          <w:szCs w:val="40"/>
          <w:rtl/>
          <w:lang w:bidi="ar-TN"/>
        </w:rPr>
        <w:t xml:space="preserve">ما سبق، وإنما يتفق الطرفين على </w:t>
      </w:r>
      <w:proofErr w:type="spellStart"/>
      <w:r w:rsidR="003A29C6" w:rsidRPr="00043005">
        <w:rPr>
          <w:rFonts w:ascii="Microsoft Uighur" w:hAnsi="Microsoft Uighur" w:cs="Microsoft Uighur"/>
          <w:sz w:val="40"/>
          <w:szCs w:val="40"/>
          <w:rtl/>
          <w:lang w:bidi="ar-TN"/>
        </w:rPr>
        <w:t>إ</w:t>
      </w:r>
      <w:r w:rsidR="002338B6" w:rsidRPr="00043005">
        <w:rPr>
          <w:rFonts w:ascii="Microsoft Uighur" w:hAnsi="Microsoft Uighur" w:cs="Microsoft Uighur"/>
          <w:sz w:val="40"/>
          <w:szCs w:val="40"/>
          <w:rtl/>
          <w:lang w:bidi="ar-TN"/>
        </w:rPr>
        <w:t>ستصدار</w:t>
      </w:r>
      <w:proofErr w:type="spellEnd"/>
      <w:r w:rsidR="002338B6" w:rsidRPr="00043005">
        <w:rPr>
          <w:rFonts w:ascii="Microsoft Uighur" w:hAnsi="Microsoft Uighur" w:cs="Microsoft Uighur"/>
          <w:sz w:val="40"/>
          <w:szCs w:val="40"/>
          <w:rtl/>
          <w:lang w:bidi="ar-TN"/>
        </w:rPr>
        <w:t xml:space="preserve"> </w:t>
      </w:r>
      <w:r w:rsidR="00371F83" w:rsidRPr="00043005">
        <w:rPr>
          <w:rFonts w:ascii="Microsoft Uighur" w:hAnsi="Microsoft Uighur" w:cs="Microsoft Uighur"/>
          <w:sz w:val="40"/>
          <w:szCs w:val="40"/>
          <w:rtl/>
          <w:lang w:bidi="ar-TN"/>
        </w:rPr>
        <w:t>من المحكمة حكما بما تصالحا عليه</w:t>
      </w:r>
      <w:r w:rsidR="004B525D" w:rsidRPr="00043005">
        <w:rPr>
          <w:rFonts w:ascii="Microsoft Uighur" w:hAnsi="Microsoft Uighur" w:cs="Microsoft Uighur"/>
          <w:sz w:val="40"/>
          <w:szCs w:val="40"/>
          <w:rtl/>
          <w:lang w:bidi="ar-TN"/>
        </w:rPr>
        <w:t xml:space="preserve"> من حيث نصه</w:t>
      </w:r>
      <w:r w:rsidR="00371F83" w:rsidRPr="00043005">
        <w:rPr>
          <w:rStyle w:val="Appelnotedebasdep"/>
          <w:rFonts w:ascii="Microsoft Uighur" w:hAnsi="Microsoft Uighur" w:cs="Microsoft Uighur"/>
          <w:sz w:val="40"/>
          <w:szCs w:val="40"/>
          <w:rtl/>
          <w:lang w:bidi="ar-TN"/>
        </w:rPr>
        <w:footnoteReference w:id="24"/>
      </w:r>
      <w:r w:rsidR="00371F83" w:rsidRPr="00043005">
        <w:rPr>
          <w:rFonts w:ascii="Microsoft Uighur" w:hAnsi="Microsoft Uighur" w:cs="Microsoft Uighur"/>
          <w:sz w:val="40"/>
          <w:szCs w:val="40"/>
          <w:rtl/>
          <w:lang w:bidi="ar-TN"/>
        </w:rPr>
        <w:t>.</w:t>
      </w:r>
      <w:r w:rsidR="00E840EB" w:rsidRPr="00043005">
        <w:rPr>
          <w:rFonts w:ascii="Microsoft Uighur" w:hAnsi="Microsoft Uighur" w:cs="Microsoft Uighur"/>
          <w:sz w:val="40"/>
          <w:szCs w:val="40"/>
          <w:rtl/>
          <w:lang w:bidi="ar-TN"/>
        </w:rPr>
        <w:t xml:space="preserve"> ف</w:t>
      </w:r>
      <w:r w:rsidR="001321F8" w:rsidRPr="00043005">
        <w:rPr>
          <w:rFonts w:ascii="Microsoft Uighur" w:hAnsi="Microsoft Uighur" w:cs="Microsoft Uighur"/>
          <w:sz w:val="40"/>
          <w:szCs w:val="40"/>
          <w:rtl/>
          <w:lang w:bidi="ar-TN"/>
        </w:rPr>
        <w:t>ي</w:t>
      </w:r>
      <w:r w:rsidR="00E840EB" w:rsidRPr="00043005">
        <w:rPr>
          <w:rFonts w:ascii="Microsoft Uighur" w:hAnsi="Microsoft Uighur" w:cs="Microsoft Uighur"/>
          <w:sz w:val="40"/>
          <w:szCs w:val="40"/>
          <w:rtl/>
          <w:lang w:bidi="ar-TN"/>
        </w:rPr>
        <w:t xml:space="preserve">صدر القاضي حكما معللا ويحدد الحقوق </w:t>
      </w:r>
      <w:r w:rsidR="000A2272" w:rsidRPr="00043005">
        <w:rPr>
          <w:rFonts w:ascii="Microsoft Uighur" w:hAnsi="Microsoft Uighur" w:cs="Microsoft Uighur"/>
          <w:sz w:val="40"/>
          <w:szCs w:val="40"/>
          <w:rtl/>
          <w:lang w:bidi="ar-TN"/>
        </w:rPr>
        <w:t>والالتزامات</w:t>
      </w:r>
      <w:r w:rsidR="00E840EB" w:rsidRPr="00043005">
        <w:rPr>
          <w:rFonts w:ascii="Microsoft Uighur" w:hAnsi="Microsoft Uighur" w:cs="Microsoft Uighur"/>
          <w:sz w:val="40"/>
          <w:szCs w:val="40"/>
          <w:rtl/>
          <w:lang w:bidi="ar-TN"/>
        </w:rPr>
        <w:t xml:space="preserve"> لكل طرف</w:t>
      </w:r>
      <w:r w:rsidR="001321F8" w:rsidRPr="00043005">
        <w:rPr>
          <w:rFonts w:ascii="Microsoft Uighur" w:hAnsi="Microsoft Uighur" w:cs="Microsoft Uighur"/>
          <w:sz w:val="40"/>
          <w:szCs w:val="40"/>
          <w:rtl/>
          <w:lang w:bidi="ar-TN"/>
        </w:rPr>
        <w:t xml:space="preserve"> كما يحكم بالتعويضات</w:t>
      </w:r>
      <w:r w:rsidR="00E840EB" w:rsidRPr="00043005">
        <w:rPr>
          <w:rStyle w:val="Appelnotedebasdep"/>
          <w:rFonts w:ascii="Microsoft Uighur" w:hAnsi="Microsoft Uighur" w:cs="Microsoft Uighur"/>
          <w:sz w:val="40"/>
          <w:szCs w:val="40"/>
          <w:rtl/>
          <w:lang w:bidi="ar-TN"/>
        </w:rPr>
        <w:footnoteReference w:id="25"/>
      </w:r>
      <w:r w:rsidR="00E840EB" w:rsidRPr="00043005">
        <w:rPr>
          <w:rFonts w:ascii="Microsoft Uighur" w:hAnsi="Microsoft Uighur" w:cs="Microsoft Uighur"/>
          <w:sz w:val="40"/>
          <w:szCs w:val="40"/>
          <w:rtl/>
          <w:lang w:bidi="ar-TN"/>
        </w:rPr>
        <w:t xml:space="preserve"> </w:t>
      </w:r>
      <w:r w:rsidR="001321F8" w:rsidRPr="00043005">
        <w:rPr>
          <w:rFonts w:ascii="Microsoft Uighur" w:hAnsi="Microsoft Uighur" w:cs="Microsoft Uighur"/>
          <w:sz w:val="40"/>
          <w:szCs w:val="40"/>
          <w:rtl/>
          <w:lang w:bidi="ar-TN"/>
        </w:rPr>
        <w:t>و</w:t>
      </w:r>
      <w:r w:rsidR="00E840EB" w:rsidRPr="00043005">
        <w:rPr>
          <w:rFonts w:ascii="Microsoft Uighur" w:hAnsi="Microsoft Uighur" w:cs="Microsoft Uighur"/>
          <w:sz w:val="40"/>
          <w:szCs w:val="40"/>
          <w:rtl/>
          <w:lang w:bidi="ar-TN"/>
        </w:rPr>
        <w:t>بالمصاريف القانونية،</w:t>
      </w:r>
      <w:r w:rsidR="004B525D" w:rsidRPr="00043005">
        <w:rPr>
          <w:rFonts w:ascii="Microsoft Uighur" w:hAnsi="Microsoft Uighur" w:cs="Microsoft Uighur"/>
          <w:sz w:val="40"/>
          <w:szCs w:val="40"/>
          <w:rtl/>
          <w:lang w:bidi="ar-TN"/>
        </w:rPr>
        <w:t xml:space="preserve"> لذلك فهو يعتبر حكما قضائيا </w:t>
      </w:r>
      <w:r w:rsidR="00832124" w:rsidRPr="00043005">
        <w:rPr>
          <w:rFonts w:ascii="Microsoft Uighur" w:hAnsi="Microsoft Uighur" w:cs="Microsoft Uighur"/>
          <w:sz w:val="40"/>
          <w:szCs w:val="40"/>
          <w:rtl/>
          <w:lang w:bidi="ar-TN"/>
        </w:rPr>
        <w:t xml:space="preserve">يخضع </w:t>
      </w:r>
      <w:r w:rsidR="00597D54" w:rsidRPr="00043005">
        <w:rPr>
          <w:rFonts w:ascii="Microsoft Uighur" w:hAnsi="Microsoft Uighur" w:cs="Microsoft Uighur"/>
          <w:sz w:val="40"/>
          <w:szCs w:val="40"/>
          <w:rtl/>
          <w:lang w:bidi="ar-TN"/>
        </w:rPr>
        <w:t>للإ</w:t>
      </w:r>
      <w:r w:rsidR="004B525D" w:rsidRPr="00043005">
        <w:rPr>
          <w:rFonts w:ascii="Microsoft Uighur" w:hAnsi="Microsoft Uighur" w:cs="Microsoft Uighur"/>
          <w:sz w:val="40"/>
          <w:szCs w:val="40"/>
          <w:rtl/>
          <w:lang w:bidi="ar-TN"/>
        </w:rPr>
        <w:t>جراءات العادية المعتمدة في تنفيذ الأحكام القضائية.</w:t>
      </w:r>
    </w:p>
    <w:p w:rsidR="00297030" w:rsidRPr="00043005" w:rsidRDefault="003619F8" w:rsidP="002F494A">
      <w:pPr>
        <w:bidi/>
        <w:spacing w:line="360" w:lineRule="auto"/>
        <w:jc w:val="mediumKashida"/>
        <w:rPr>
          <w:rFonts w:ascii="Microsoft Uighur" w:hAnsi="Microsoft Uighur" w:cs="Microsoft Uighur"/>
          <w:sz w:val="40"/>
          <w:szCs w:val="40"/>
          <w:rtl/>
          <w:lang w:bidi="ar-TN"/>
        </w:rPr>
      </w:pPr>
      <w:r w:rsidRPr="00043005">
        <w:rPr>
          <w:rFonts w:ascii="Microsoft Uighur" w:hAnsi="Microsoft Uighur" w:cs="Microsoft Uighur"/>
          <w:sz w:val="40"/>
          <w:szCs w:val="40"/>
          <w:rtl/>
          <w:lang w:bidi="ar-TN"/>
        </w:rPr>
        <w:t>وبالتالي فإن</w:t>
      </w:r>
      <w:r w:rsidR="000A2272" w:rsidRPr="00043005">
        <w:rPr>
          <w:rFonts w:ascii="Microsoft Uighur" w:hAnsi="Microsoft Uighur" w:cs="Microsoft Uighur"/>
          <w:sz w:val="40"/>
          <w:szCs w:val="40"/>
          <w:rtl/>
          <w:lang w:bidi="ar-TN"/>
        </w:rPr>
        <w:t xml:space="preserve"> دور القاضي يمكن أن يكون </w:t>
      </w:r>
      <w:r w:rsidR="00BC393E" w:rsidRPr="00043005">
        <w:rPr>
          <w:rFonts w:ascii="Microsoft Uighur" w:hAnsi="Microsoft Uighur" w:cs="Microsoft Uighur"/>
          <w:sz w:val="40"/>
          <w:szCs w:val="40"/>
          <w:rtl/>
          <w:lang w:bidi="ar-TN"/>
        </w:rPr>
        <w:t>سلبيا يقتصر على مجرد مصادقة على عقد الصلح دون غيره، أو إيجابيا يتجاوز تلك المصادقة</w:t>
      </w:r>
      <w:r w:rsidR="000A2272" w:rsidRPr="00043005">
        <w:rPr>
          <w:rFonts w:ascii="Microsoft Uighur" w:hAnsi="Microsoft Uighur" w:cs="Microsoft Uighur"/>
          <w:sz w:val="40"/>
          <w:szCs w:val="40"/>
          <w:rtl/>
          <w:lang w:bidi="ar-TN"/>
        </w:rPr>
        <w:t xml:space="preserve"> </w:t>
      </w:r>
      <w:r w:rsidR="00BC393E" w:rsidRPr="00043005">
        <w:rPr>
          <w:rFonts w:ascii="Microsoft Uighur" w:hAnsi="Microsoft Uighur" w:cs="Microsoft Uighur"/>
          <w:sz w:val="40"/>
          <w:szCs w:val="40"/>
          <w:rtl/>
          <w:lang w:bidi="ar-TN"/>
        </w:rPr>
        <w:t>لل</w:t>
      </w:r>
      <w:r w:rsidR="001861B0" w:rsidRPr="00043005">
        <w:rPr>
          <w:rFonts w:ascii="Microsoft Uighur" w:hAnsi="Microsoft Uighur" w:cs="Microsoft Uighur"/>
          <w:sz w:val="40"/>
          <w:szCs w:val="40"/>
          <w:rtl/>
          <w:lang w:bidi="ar-TN"/>
        </w:rPr>
        <w:t xml:space="preserve">بت في </w:t>
      </w:r>
      <w:r w:rsidR="00C67F47" w:rsidRPr="00043005">
        <w:rPr>
          <w:rFonts w:ascii="Microsoft Uighur" w:hAnsi="Microsoft Uighur" w:cs="Microsoft Uighur"/>
          <w:sz w:val="40"/>
          <w:szCs w:val="40"/>
          <w:rtl/>
          <w:lang w:bidi="ar-TN"/>
        </w:rPr>
        <w:t>مضمون الصلح وفي أصل النزاع</w:t>
      </w:r>
      <w:r w:rsidR="001861B0" w:rsidRPr="00043005">
        <w:rPr>
          <w:rFonts w:ascii="Microsoft Uighur" w:hAnsi="Microsoft Uighur" w:cs="Microsoft Uighur"/>
          <w:sz w:val="40"/>
          <w:szCs w:val="40"/>
          <w:rtl/>
          <w:lang w:bidi="ar-TN"/>
        </w:rPr>
        <w:t xml:space="preserve"> ويحكم بالمصاريف القانونية ويصدر تبعا لذلك حكما قضائيا معللا أساسه عقد الصلح المبرم بين الخصوم.</w:t>
      </w:r>
    </w:p>
    <w:p w:rsidR="00BC393E" w:rsidRPr="00043005" w:rsidRDefault="00BC393E" w:rsidP="002F494A">
      <w:pPr>
        <w:bidi/>
        <w:spacing w:line="360" w:lineRule="auto"/>
        <w:jc w:val="mediumKashida"/>
        <w:rPr>
          <w:rFonts w:ascii="Microsoft Uighur" w:hAnsi="Microsoft Uighur" w:cs="Microsoft Uighur"/>
          <w:sz w:val="40"/>
          <w:szCs w:val="40"/>
          <w:rtl/>
          <w:lang w:bidi="ar-TN"/>
        </w:rPr>
      </w:pPr>
      <w:r w:rsidRPr="00043005">
        <w:rPr>
          <w:rFonts w:ascii="Microsoft Uighur" w:hAnsi="Microsoft Uighur" w:cs="Microsoft Uighur"/>
          <w:sz w:val="40"/>
          <w:szCs w:val="40"/>
          <w:rtl/>
          <w:lang w:bidi="ar-TN"/>
        </w:rPr>
        <w:t xml:space="preserve">ونتيجة لما سلف، فإن طبيعة عقد الصلح تختلف </w:t>
      </w:r>
      <w:proofErr w:type="spellStart"/>
      <w:r w:rsidRPr="00043005">
        <w:rPr>
          <w:rFonts w:ascii="Microsoft Uighur" w:hAnsi="Microsoft Uighur" w:cs="Microsoft Uighur"/>
          <w:sz w:val="40"/>
          <w:szCs w:val="40"/>
          <w:rtl/>
          <w:lang w:bidi="ar-TN"/>
        </w:rPr>
        <w:t>بإختلاف</w:t>
      </w:r>
      <w:proofErr w:type="spellEnd"/>
      <w:r w:rsidRPr="00043005">
        <w:rPr>
          <w:rFonts w:ascii="Microsoft Uighur" w:hAnsi="Microsoft Uighur" w:cs="Microsoft Uighur"/>
          <w:sz w:val="40"/>
          <w:szCs w:val="40"/>
          <w:rtl/>
          <w:lang w:bidi="ar-TN"/>
        </w:rPr>
        <w:t xml:space="preserve"> درجة تدخل القاضي عند إبرامه، إما أن </w:t>
      </w:r>
      <w:r w:rsidR="00A311EE" w:rsidRPr="00043005">
        <w:rPr>
          <w:rFonts w:ascii="Microsoft Uighur" w:hAnsi="Microsoft Uighur" w:cs="Microsoft Uighur"/>
          <w:sz w:val="40"/>
          <w:szCs w:val="40"/>
          <w:rtl/>
          <w:lang w:bidi="ar-TN"/>
        </w:rPr>
        <w:t>يعتبر</w:t>
      </w:r>
      <w:r w:rsidRPr="00043005">
        <w:rPr>
          <w:rFonts w:ascii="Microsoft Uighur" w:hAnsi="Microsoft Uighur" w:cs="Microsoft Uighur"/>
          <w:sz w:val="40"/>
          <w:szCs w:val="40"/>
          <w:rtl/>
          <w:lang w:bidi="ar-TN"/>
        </w:rPr>
        <w:t xml:space="preserve"> </w:t>
      </w:r>
      <w:r w:rsidR="00A311EE" w:rsidRPr="00043005">
        <w:rPr>
          <w:rFonts w:ascii="Microsoft Uighur" w:hAnsi="Microsoft Uighur" w:cs="Microsoft Uighur"/>
          <w:sz w:val="40"/>
          <w:szCs w:val="40"/>
          <w:rtl/>
          <w:lang w:bidi="ar-TN"/>
        </w:rPr>
        <w:t>حجة رسمية</w:t>
      </w:r>
      <w:r w:rsidRPr="00043005">
        <w:rPr>
          <w:rFonts w:ascii="Microsoft Uighur" w:hAnsi="Microsoft Uighur" w:cs="Microsoft Uighur"/>
          <w:sz w:val="40"/>
          <w:szCs w:val="40"/>
          <w:rtl/>
          <w:lang w:bidi="ar-TN"/>
        </w:rPr>
        <w:t xml:space="preserve"> إذا تمت </w:t>
      </w:r>
      <w:r w:rsidR="00A311EE" w:rsidRPr="00043005">
        <w:rPr>
          <w:rFonts w:ascii="Microsoft Uighur" w:hAnsi="Microsoft Uighur" w:cs="Microsoft Uighur"/>
          <w:sz w:val="40"/>
          <w:szCs w:val="40"/>
          <w:rtl/>
          <w:lang w:bidi="ar-TN"/>
        </w:rPr>
        <w:t>ال</w:t>
      </w:r>
      <w:r w:rsidRPr="00043005">
        <w:rPr>
          <w:rFonts w:ascii="Microsoft Uighur" w:hAnsi="Microsoft Uighur" w:cs="Microsoft Uighur"/>
          <w:sz w:val="40"/>
          <w:szCs w:val="40"/>
          <w:rtl/>
          <w:lang w:bidi="ar-TN"/>
        </w:rPr>
        <w:t xml:space="preserve">مصادقة </w:t>
      </w:r>
      <w:r w:rsidR="003619F8" w:rsidRPr="00043005">
        <w:rPr>
          <w:rFonts w:ascii="Microsoft Uighur" w:hAnsi="Microsoft Uighur" w:cs="Microsoft Uighur"/>
          <w:sz w:val="40"/>
          <w:szCs w:val="40"/>
          <w:rtl/>
          <w:lang w:bidi="ar-TN"/>
        </w:rPr>
        <w:t>ال</w:t>
      </w:r>
      <w:r w:rsidRPr="00043005">
        <w:rPr>
          <w:rFonts w:ascii="Microsoft Uighur" w:hAnsi="Microsoft Uighur" w:cs="Microsoft Uighur"/>
          <w:sz w:val="40"/>
          <w:szCs w:val="40"/>
          <w:rtl/>
          <w:lang w:bidi="ar-TN"/>
        </w:rPr>
        <w:t>قضائية</w:t>
      </w:r>
      <w:r w:rsidR="003A29C6" w:rsidRPr="00043005">
        <w:rPr>
          <w:rFonts w:ascii="Microsoft Uighur" w:hAnsi="Microsoft Uighur" w:cs="Microsoft Uighur"/>
          <w:sz w:val="40"/>
          <w:szCs w:val="40"/>
          <w:rtl/>
          <w:lang w:bidi="ar-TN"/>
        </w:rPr>
        <w:t xml:space="preserve"> فحسب</w:t>
      </w:r>
      <w:r w:rsidR="00B12119" w:rsidRPr="00043005">
        <w:rPr>
          <w:rFonts w:ascii="Microsoft Uighur" w:hAnsi="Microsoft Uighur" w:cs="Microsoft Uighur"/>
          <w:sz w:val="40"/>
          <w:szCs w:val="40"/>
          <w:rtl/>
          <w:lang w:bidi="ar-TN"/>
        </w:rPr>
        <w:t>،</w:t>
      </w:r>
      <w:r w:rsidRPr="00043005">
        <w:rPr>
          <w:rFonts w:ascii="Microsoft Uighur" w:hAnsi="Microsoft Uighur" w:cs="Microsoft Uighur"/>
          <w:sz w:val="40"/>
          <w:szCs w:val="40"/>
          <w:rtl/>
          <w:lang w:bidi="ar-TN"/>
        </w:rPr>
        <w:t xml:space="preserve"> وإما حكما قضائيا إن تدخل القاضي في مضمون الصلح</w:t>
      </w:r>
      <w:r w:rsidR="00A311EE" w:rsidRPr="00043005">
        <w:rPr>
          <w:rFonts w:ascii="Microsoft Uighur" w:hAnsi="Microsoft Uighur" w:cs="Microsoft Uighur"/>
          <w:sz w:val="40"/>
          <w:szCs w:val="40"/>
          <w:rtl/>
          <w:lang w:bidi="ar-TN"/>
        </w:rPr>
        <w:t xml:space="preserve"> وأصدر حكما معللا</w:t>
      </w:r>
      <w:r w:rsidRPr="00043005">
        <w:rPr>
          <w:rFonts w:ascii="Microsoft Uighur" w:hAnsi="Microsoft Uighur" w:cs="Microsoft Uighur"/>
          <w:sz w:val="40"/>
          <w:szCs w:val="40"/>
          <w:rtl/>
          <w:lang w:bidi="ar-TN"/>
        </w:rPr>
        <w:t>.</w:t>
      </w:r>
    </w:p>
    <w:p w:rsidR="00826115" w:rsidRPr="00043005" w:rsidRDefault="007F44CE" w:rsidP="00287F87">
      <w:pPr>
        <w:bidi/>
        <w:spacing w:line="360" w:lineRule="auto"/>
        <w:jc w:val="mediumKashida"/>
        <w:rPr>
          <w:rFonts w:ascii="Microsoft Uighur" w:hAnsi="Microsoft Uighur" w:cs="Microsoft Uighur"/>
          <w:sz w:val="40"/>
          <w:szCs w:val="40"/>
          <w:rtl/>
          <w:lang w:bidi="ar-TN"/>
        </w:rPr>
      </w:pPr>
      <w:r w:rsidRPr="00043005">
        <w:rPr>
          <w:rFonts w:ascii="Microsoft Uighur" w:hAnsi="Microsoft Uighur" w:cs="Microsoft Uighur"/>
          <w:sz w:val="40"/>
          <w:szCs w:val="40"/>
          <w:rtl/>
          <w:lang w:bidi="ar-TN"/>
        </w:rPr>
        <w:lastRenderedPageBreak/>
        <w:t xml:space="preserve">لكن يبدو </w:t>
      </w:r>
      <w:r w:rsidR="00BC393E" w:rsidRPr="00043005">
        <w:rPr>
          <w:rFonts w:ascii="Microsoft Uighur" w:hAnsi="Microsoft Uighur" w:cs="Microsoft Uighur"/>
          <w:sz w:val="40"/>
          <w:szCs w:val="40"/>
          <w:rtl/>
          <w:lang w:bidi="ar-TN"/>
        </w:rPr>
        <w:t>أ</w:t>
      </w:r>
      <w:r w:rsidRPr="00043005">
        <w:rPr>
          <w:rFonts w:ascii="Microsoft Uighur" w:hAnsi="Microsoft Uighur" w:cs="Microsoft Uighur"/>
          <w:sz w:val="40"/>
          <w:szCs w:val="40"/>
          <w:rtl/>
          <w:lang w:bidi="ar-TN"/>
        </w:rPr>
        <w:t xml:space="preserve">ن التقسيم المعتمد </w:t>
      </w:r>
      <w:r w:rsidR="00A311EE" w:rsidRPr="00043005">
        <w:rPr>
          <w:rFonts w:ascii="Microsoft Uighur" w:hAnsi="Microsoft Uighur" w:cs="Microsoft Uighur"/>
          <w:sz w:val="40"/>
          <w:szCs w:val="40"/>
          <w:rtl/>
          <w:lang w:bidi="ar-TN"/>
        </w:rPr>
        <w:t xml:space="preserve">يخلو من كل فائدة لأن تدخل القاضي في كلتا الحالتين له نفس الآثار وهي إنهاء الخصومة </w:t>
      </w:r>
      <w:r w:rsidR="003A29C6" w:rsidRPr="00043005">
        <w:rPr>
          <w:rFonts w:ascii="Microsoft Uighur" w:hAnsi="Microsoft Uighur" w:cs="Microsoft Uighur"/>
          <w:sz w:val="40"/>
          <w:szCs w:val="40"/>
          <w:rtl/>
          <w:lang w:bidi="ar-TN"/>
        </w:rPr>
        <w:t>بصفة نهائية</w:t>
      </w:r>
      <w:r w:rsidR="00A311EE" w:rsidRPr="00043005">
        <w:rPr>
          <w:rFonts w:ascii="Microsoft Uighur" w:hAnsi="Microsoft Uighur" w:cs="Microsoft Uighur"/>
          <w:sz w:val="40"/>
          <w:szCs w:val="40"/>
          <w:rtl/>
          <w:lang w:bidi="ar-TN"/>
        </w:rPr>
        <w:t xml:space="preserve"> وبالتالي لا نرى الفائدة من التمييز بين حكمين لهما في نهاية الأمر نفس الآثار بين المتصالحين علاوة أننا لا نفهم ما جدوى </w:t>
      </w:r>
      <w:r w:rsidR="00D25AD0" w:rsidRPr="00043005">
        <w:rPr>
          <w:rFonts w:ascii="Microsoft Uighur" w:hAnsi="Microsoft Uighur" w:cs="Microsoft Uighur"/>
          <w:sz w:val="40"/>
          <w:szCs w:val="40"/>
          <w:rtl/>
          <w:lang w:bidi="ar-TN"/>
        </w:rPr>
        <w:t>ال</w:t>
      </w:r>
      <w:r w:rsidR="00A311EE" w:rsidRPr="00043005">
        <w:rPr>
          <w:rFonts w:ascii="Microsoft Uighur" w:hAnsi="Microsoft Uighur" w:cs="Microsoft Uighur"/>
          <w:sz w:val="40"/>
          <w:szCs w:val="40"/>
          <w:rtl/>
          <w:lang w:bidi="ar-TN"/>
        </w:rPr>
        <w:t>تعليل</w:t>
      </w:r>
      <w:r w:rsidR="003A29C6" w:rsidRPr="00043005">
        <w:rPr>
          <w:rFonts w:ascii="Microsoft Uighur" w:hAnsi="Microsoft Uighur" w:cs="Microsoft Uighur"/>
          <w:sz w:val="40"/>
          <w:szCs w:val="40"/>
          <w:rtl/>
          <w:lang w:bidi="ar-TN"/>
        </w:rPr>
        <w:t xml:space="preserve"> والحال</w:t>
      </w:r>
      <w:r w:rsidR="00D25AD0" w:rsidRPr="00043005">
        <w:rPr>
          <w:rFonts w:ascii="Microsoft Uighur" w:hAnsi="Microsoft Uighur" w:cs="Microsoft Uighur"/>
          <w:sz w:val="40"/>
          <w:szCs w:val="40"/>
          <w:rtl/>
          <w:lang w:bidi="ar-TN"/>
        </w:rPr>
        <w:t xml:space="preserve"> أنه</w:t>
      </w:r>
      <w:r w:rsidR="003A29C6" w:rsidRPr="00043005">
        <w:rPr>
          <w:rFonts w:ascii="Microsoft Uighur" w:hAnsi="Microsoft Uighur" w:cs="Microsoft Uighur"/>
          <w:sz w:val="40"/>
          <w:szCs w:val="40"/>
          <w:rtl/>
          <w:lang w:bidi="ar-TN"/>
        </w:rPr>
        <w:t xml:space="preserve"> يمكن </w:t>
      </w:r>
      <w:proofErr w:type="spellStart"/>
      <w:r w:rsidR="003A29C6" w:rsidRPr="00043005">
        <w:rPr>
          <w:rFonts w:ascii="Microsoft Uighur" w:hAnsi="Microsoft Uighur" w:cs="Microsoft Uighur"/>
          <w:sz w:val="40"/>
          <w:szCs w:val="40"/>
          <w:rtl/>
          <w:lang w:bidi="ar-TN"/>
        </w:rPr>
        <w:t>الإكتفاء</w:t>
      </w:r>
      <w:proofErr w:type="spellEnd"/>
      <w:r w:rsidR="003A29C6" w:rsidRPr="00043005">
        <w:rPr>
          <w:rFonts w:ascii="Microsoft Uighur" w:hAnsi="Microsoft Uighur" w:cs="Microsoft Uighur"/>
          <w:sz w:val="40"/>
          <w:szCs w:val="40"/>
          <w:rtl/>
          <w:lang w:bidi="ar-TN"/>
        </w:rPr>
        <w:t xml:space="preserve"> </w:t>
      </w:r>
      <w:r w:rsidR="00D25AD0" w:rsidRPr="00043005">
        <w:rPr>
          <w:rFonts w:ascii="Microsoft Uighur" w:hAnsi="Microsoft Uighur" w:cs="Microsoft Uighur"/>
          <w:sz w:val="40"/>
          <w:szCs w:val="40"/>
          <w:rtl/>
          <w:lang w:bidi="ar-TN"/>
        </w:rPr>
        <w:t>بالتصديق على</w:t>
      </w:r>
      <w:r w:rsidR="00A311EE" w:rsidRPr="00043005">
        <w:rPr>
          <w:rFonts w:ascii="Microsoft Uighur" w:hAnsi="Microsoft Uighur" w:cs="Microsoft Uighur"/>
          <w:sz w:val="40"/>
          <w:szCs w:val="40"/>
          <w:rtl/>
          <w:lang w:bidi="ar-TN"/>
        </w:rPr>
        <w:t xml:space="preserve"> </w:t>
      </w:r>
      <w:r w:rsidR="003A29C6" w:rsidRPr="00043005">
        <w:rPr>
          <w:rFonts w:ascii="Microsoft Uighur" w:hAnsi="Microsoft Uighur" w:cs="Microsoft Uighur"/>
          <w:sz w:val="40"/>
          <w:szCs w:val="40"/>
          <w:rtl/>
          <w:lang w:bidi="ar-TN"/>
        </w:rPr>
        <w:t>عقد</w:t>
      </w:r>
      <w:r w:rsidR="00ED3CF7" w:rsidRPr="00043005">
        <w:rPr>
          <w:rFonts w:ascii="Microsoft Uighur" w:hAnsi="Microsoft Uighur" w:cs="Microsoft Uighur"/>
          <w:sz w:val="40"/>
          <w:szCs w:val="40"/>
          <w:rtl/>
          <w:lang w:bidi="ar-TN"/>
        </w:rPr>
        <w:t xml:space="preserve"> الصلح</w:t>
      </w:r>
      <w:r w:rsidR="003A29C6" w:rsidRPr="00043005">
        <w:rPr>
          <w:rFonts w:ascii="Microsoft Uighur" w:hAnsi="Microsoft Uighur" w:cs="Microsoft Uighur"/>
          <w:sz w:val="40"/>
          <w:szCs w:val="40"/>
          <w:rtl/>
          <w:lang w:bidi="ar-TN"/>
        </w:rPr>
        <w:t xml:space="preserve"> المنهي للخصومة.</w:t>
      </w:r>
    </w:p>
    <w:p w:rsidR="008D7670" w:rsidRDefault="008D7670" w:rsidP="002F494A">
      <w:pPr>
        <w:bidi/>
        <w:spacing w:line="360" w:lineRule="auto"/>
        <w:jc w:val="mediumKashida"/>
        <w:rPr>
          <w:rFonts w:ascii="Microsoft Uighur" w:hAnsi="Microsoft Uighur" w:cs="Microsoft Uighur"/>
          <w:sz w:val="40"/>
          <w:szCs w:val="40"/>
          <w:rtl/>
          <w:lang w:bidi="ar-TN"/>
        </w:rPr>
      </w:pPr>
      <w:r w:rsidRPr="00043005">
        <w:rPr>
          <w:rFonts w:ascii="Microsoft Uighur" w:hAnsi="Microsoft Uighur" w:cs="Microsoft Uighur"/>
          <w:sz w:val="40"/>
          <w:szCs w:val="40"/>
          <w:rtl/>
          <w:lang w:bidi="ar-TN"/>
        </w:rPr>
        <w:t xml:space="preserve">وبات ربما من المجدي في غياب الفائدة من التقسيم المذكور </w:t>
      </w:r>
      <w:proofErr w:type="spellStart"/>
      <w:r w:rsidRPr="00043005">
        <w:rPr>
          <w:rFonts w:ascii="Microsoft Uighur" w:hAnsi="Microsoft Uighur" w:cs="Microsoft Uighur"/>
          <w:sz w:val="40"/>
          <w:szCs w:val="40"/>
          <w:rtl/>
          <w:lang w:bidi="ar-TN"/>
        </w:rPr>
        <w:t>الإقتصار</w:t>
      </w:r>
      <w:proofErr w:type="spellEnd"/>
      <w:r w:rsidRPr="00043005">
        <w:rPr>
          <w:rFonts w:ascii="Microsoft Uighur" w:hAnsi="Microsoft Uighur" w:cs="Microsoft Uighur"/>
          <w:sz w:val="40"/>
          <w:szCs w:val="40"/>
          <w:rtl/>
          <w:lang w:bidi="ar-TN"/>
        </w:rPr>
        <w:t xml:space="preserve"> على </w:t>
      </w:r>
      <w:r w:rsidR="000A2ECD" w:rsidRPr="00043005">
        <w:rPr>
          <w:rFonts w:ascii="Microsoft Uighur" w:hAnsi="Microsoft Uighur" w:cs="Microsoft Uighur"/>
          <w:sz w:val="40"/>
          <w:szCs w:val="40"/>
          <w:rtl/>
          <w:lang w:bidi="ar-TN"/>
        </w:rPr>
        <w:t xml:space="preserve">حكم التصديق </w:t>
      </w:r>
      <w:r w:rsidRPr="00043005">
        <w:rPr>
          <w:rFonts w:ascii="Microsoft Uighur" w:hAnsi="Microsoft Uighur" w:cs="Microsoft Uighur"/>
          <w:sz w:val="40"/>
          <w:szCs w:val="40"/>
          <w:rtl/>
          <w:lang w:bidi="ar-TN"/>
        </w:rPr>
        <w:t>مع إ</w:t>
      </w:r>
      <w:r w:rsidR="003A29C6" w:rsidRPr="00043005">
        <w:rPr>
          <w:rFonts w:ascii="Microsoft Uighur" w:hAnsi="Microsoft Uighur" w:cs="Microsoft Uighur"/>
          <w:sz w:val="40"/>
          <w:szCs w:val="40"/>
          <w:rtl/>
          <w:lang w:bidi="ar-TN"/>
        </w:rPr>
        <w:t>كسابه صبغة السند القابل للتنفيذ كيفما هو الحال في فرنسا.</w:t>
      </w:r>
    </w:p>
    <w:p w:rsidR="00E045AA" w:rsidRPr="00043005" w:rsidRDefault="00E045AA" w:rsidP="009B2F82">
      <w:pPr>
        <w:bidi/>
        <w:spacing w:line="360" w:lineRule="auto"/>
        <w:jc w:val="mediumKashida"/>
        <w:rPr>
          <w:rFonts w:ascii="Microsoft Uighur" w:hAnsi="Microsoft Uighur" w:cs="Microsoft Uighur"/>
          <w:sz w:val="40"/>
          <w:szCs w:val="40"/>
          <w:rtl/>
          <w:lang w:bidi="ar-TN"/>
        </w:rPr>
      </w:pPr>
      <w:r>
        <w:rPr>
          <w:rFonts w:ascii="Microsoft Uighur" w:hAnsi="Microsoft Uighur" w:cs="Microsoft Uighur" w:hint="cs"/>
          <w:sz w:val="40"/>
          <w:szCs w:val="40"/>
          <w:rtl/>
          <w:lang w:bidi="ar-TN"/>
        </w:rPr>
        <w:t>إذا توفرت الشروط الشكلية والموضوعية لعقد الصلح ينتج هذا الأخير آثاره القانونية.</w:t>
      </w:r>
    </w:p>
    <w:p w:rsidR="00D25AD0" w:rsidRPr="00043005" w:rsidRDefault="00B20B2F" w:rsidP="002F494A">
      <w:pPr>
        <w:bidi/>
        <w:spacing w:line="360" w:lineRule="auto"/>
        <w:jc w:val="mediumKashida"/>
        <w:rPr>
          <w:rFonts w:ascii="Microsoft Uighur" w:hAnsi="Microsoft Uighur" w:cs="Microsoft Uighur"/>
          <w:b/>
          <w:bCs/>
          <w:i/>
          <w:iCs/>
          <w:sz w:val="40"/>
          <w:szCs w:val="40"/>
          <w:u w:val="single"/>
          <w:rtl/>
          <w:lang w:bidi="ar-TN"/>
        </w:rPr>
      </w:pPr>
      <w:r w:rsidRPr="00043005">
        <w:rPr>
          <w:rFonts w:ascii="Microsoft Uighur" w:hAnsi="Microsoft Uighur" w:cs="Microsoft Uighur"/>
          <w:b/>
          <w:bCs/>
          <w:i/>
          <w:iCs/>
          <w:sz w:val="40"/>
          <w:szCs w:val="40"/>
          <w:u w:val="single"/>
          <w:rtl/>
          <w:lang w:bidi="ar-TN"/>
        </w:rPr>
        <w:t xml:space="preserve">الجزء </w:t>
      </w:r>
      <w:proofErr w:type="gramStart"/>
      <w:r w:rsidRPr="00043005">
        <w:rPr>
          <w:rFonts w:ascii="Microsoft Uighur" w:hAnsi="Microsoft Uighur" w:cs="Microsoft Uighur"/>
          <w:b/>
          <w:bCs/>
          <w:i/>
          <w:iCs/>
          <w:sz w:val="40"/>
          <w:szCs w:val="40"/>
          <w:u w:val="single"/>
          <w:rtl/>
          <w:lang w:bidi="ar-TN"/>
        </w:rPr>
        <w:t>الثـاني</w:t>
      </w:r>
      <w:r w:rsidRPr="00043005">
        <w:rPr>
          <w:rFonts w:ascii="Microsoft Uighur" w:hAnsi="Microsoft Uighur" w:cs="Microsoft Uighur"/>
          <w:b/>
          <w:bCs/>
          <w:i/>
          <w:iCs/>
          <w:sz w:val="40"/>
          <w:szCs w:val="40"/>
          <w:rtl/>
          <w:lang w:bidi="ar-TN"/>
        </w:rPr>
        <w:t xml:space="preserve"> :</w:t>
      </w:r>
      <w:proofErr w:type="gramEnd"/>
      <w:r w:rsidRPr="00043005">
        <w:rPr>
          <w:rFonts w:ascii="Microsoft Uighur" w:hAnsi="Microsoft Uighur" w:cs="Microsoft Uighur"/>
          <w:b/>
          <w:bCs/>
          <w:i/>
          <w:iCs/>
          <w:sz w:val="40"/>
          <w:szCs w:val="40"/>
          <w:rtl/>
          <w:lang w:bidi="ar-TN"/>
        </w:rPr>
        <w:t xml:space="preserve"> </w:t>
      </w:r>
      <w:r w:rsidRPr="00043005">
        <w:rPr>
          <w:rFonts w:ascii="Microsoft Uighur" w:hAnsi="Microsoft Uighur" w:cs="Microsoft Uighur"/>
          <w:b/>
          <w:bCs/>
          <w:i/>
          <w:iCs/>
          <w:sz w:val="40"/>
          <w:szCs w:val="40"/>
          <w:u w:val="single"/>
          <w:rtl/>
          <w:lang w:bidi="ar-TN"/>
        </w:rPr>
        <w:t>آثار عقد الصــلح :</w:t>
      </w:r>
    </w:p>
    <w:p w:rsidR="003F0251" w:rsidRPr="00043005" w:rsidRDefault="003F0251" w:rsidP="002F494A">
      <w:pPr>
        <w:bidi/>
        <w:spacing w:line="360" w:lineRule="auto"/>
        <w:jc w:val="mediumKashida"/>
        <w:rPr>
          <w:rFonts w:ascii="Microsoft Uighur" w:hAnsi="Microsoft Uighur" w:cs="Microsoft Uighur"/>
          <w:sz w:val="40"/>
          <w:szCs w:val="40"/>
          <w:rtl/>
          <w:lang w:bidi="ar-TN"/>
        </w:rPr>
      </w:pPr>
      <w:r w:rsidRPr="00043005">
        <w:rPr>
          <w:rFonts w:ascii="Microsoft Uighur" w:hAnsi="Microsoft Uighur" w:cs="Microsoft Uighur"/>
          <w:sz w:val="40"/>
          <w:szCs w:val="40"/>
          <w:rtl/>
          <w:lang w:bidi="ar-TN"/>
        </w:rPr>
        <w:t xml:space="preserve">الصلح غير </w:t>
      </w:r>
      <w:r w:rsidR="00923DC9" w:rsidRPr="00043005">
        <w:rPr>
          <w:rFonts w:ascii="Microsoft Uighur" w:hAnsi="Microsoft Uighur" w:cs="Microsoft Uighur"/>
          <w:sz w:val="40"/>
          <w:szCs w:val="40"/>
          <w:rtl/>
          <w:lang w:bidi="ar-TN"/>
        </w:rPr>
        <w:t>قضائيا كان أو قضائيا</w:t>
      </w:r>
      <w:r w:rsidR="00B507EB" w:rsidRPr="00043005">
        <w:rPr>
          <w:rFonts w:ascii="Microsoft Uighur" w:hAnsi="Microsoft Uighur" w:cs="Microsoft Uighur" w:hint="cs"/>
          <w:sz w:val="40"/>
          <w:szCs w:val="40"/>
          <w:rtl/>
          <w:lang w:bidi="ar-TN"/>
        </w:rPr>
        <w:t xml:space="preserve"> هو</w:t>
      </w:r>
      <w:proofErr w:type="gramStart"/>
      <w:r w:rsidR="00B507EB" w:rsidRPr="00043005">
        <w:rPr>
          <w:rFonts w:ascii="Microsoft Uighur" w:hAnsi="Microsoft Uighur" w:cs="Microsoft Uighur" w:hint="cs"/>
          <w:sz w:val="40"/>
          <w:szCs w:val="40"/>
          <w:rtl/>
          <w:lang w:bidi="ar-TN"/>
        </w:rPr>
        <w:t xml:space="preserve"> عقد، إ</w:t>
      </w:r>
      <w:proofErr w:type="gramEnd"/>
      <w:r w:rsidR="00B507EB" w:rsidRPr="00043005">
        <w:rPr>
          <w:rFonts w:ascii="Microsoft Uighur" w:hAnsi="Microsoft Uighur" w:cs="Microsoft Uighur" w:hint="cs"/>
          <w:sz w:val="40"/>
          <w:szCs w:val="40"/>
          <w:rtl/>
          <w:lang w:bidi="ar-TN"/>
        </w:rPr>
        <w:t xml:space="preserve">لا أن القانون يسند له نفس خاصيات الحكم القضائي فيما يتعلق بالحقوق التي تم التصالح بشأنها. وبالتالي فإن آثار الصلح لها طابع مزدوج : </w:t>
      </w:r>
      <w:r w:rsidR="00923DC9" w:rsidRPr="00043005">
        <w:rPr>
          <w:rFonts w:ascii="Microsoft Uighur" w:hAnsi="Microsoft Uighur" w:cs="Microsoft Uighur"/>
          <w:sz w:val="40"/>
          <w:szCs w:val="40"/>
          <w:rtl/>
          <w:lang w:bidi="ar-TN"/>
        </w:rPr>
        <w:t xml:space="preserve"> </w:t>
      </w:r>
      <w:r w:rsidR="00FA1444" w:rsidRPr="00043005">
        <w:rPr>
          <w:rFonts w:ascii="Microsoft Uighur" w:hAnsi="Microsoft Uighur" w:cs="Microsoft Uighur" w:hint="cs"/>
          <w:sz w:val="40"/>
          <w:szCs w:val="40"/>
          <w:rtl/>
          <w:lang w:bidi="ar-TN"/>
        </w:rPr>
        <w:t>فهي</w:t>
      </w:r>
      <w:r w:rsidR="00FA1444" w:rsidRPr="00043005">
        <w:rPr>
          <w:rFonts w:ascii="Microsoft Uighur" w:hAnsi="Microsoft Uighur" w:cs="Microsoft Uighur"/>
          <w:sz w:val="40"/>
          <w:szCs w:val="40"/>
          <w:rtl/>
          <w:lang w:bidi="ar-TN"/>
        </w:rPr>
        <w:t xml:space="preserve"> آثار</w:t>
      </w:r>
      <w:r w:rsidRPr="00043005">
        <w:rPr>
          <w:rFonts w:ascii="Microsoft Uighur" w:hAnsi="Microsoft Uighur" w:cs="Microsoft Uighur"/>
          <w:sz w:val="40"/>
          <w:szCs w:val="40"/>
          <w:rtl/>
          <w:lang w:bidi="ar-TN"/>
        </w:rPr>
        <w:t xml:space="preserve"> </w:t>
      </w:r>
      <w:r w:rsidR="00FA1444" w:rsidRPr="00043005">
        <w:rPr>
          <w:rFonts w:ascii="Microsoft Uighur" w:hAnsi="Microsoft Uighur" w:cs="Microsoft Uighur" w:hint="cs"/>
          <w:sz w:val="40"/>
          <w:szCs w:val="40"/>
          <w:rtl/>
          <w:lang w:bidi="ar-TN"/>
        </w:rPr>
        <w:t>لها</w:t>
      </w:r>
      <w:r w:rsidR="00B507EB" w:rsidRPr="00043005">
        <w:rPr>
          <w:rFonts w:ascii="Microsoft Uighur" w:hAnsi="Microsoft Uighur" w:cs="Microsoft Uighur" w:hint="cs"/>
          <w:sz w:val="40"/>
          <w:szCs w:val="40"/>
          <w:rtl/>
          <w:lang w:bidi="ar-TN"/>
        </w:rPr>
        <w:t xml:space="preserve"> طبيعة تعاقدية</w:t>
      </w:r>
      <w:r w:rsidRPr="00043005">
        <w:rPr>
          <w:rFonts w:ascii="Microsoft Uighur" w:hAnsi="Microsoft Uighur" w:cs="Microsoft Uighur"/>
          <w:sz w:val="40"/>
          <w:szCs w:val="40"/>
          <w:rtl/>
          <w:lang w:bidi="ar-TN"/>
        </w:rPr>
        <w:t xml:space="preserve"> (</w:t>
      </w:r>
      <w:r w:rsidRPr="00043005">
        <w:rPr>
          <w:rFonts w:ascii="Microsoft Uighur" w:hAnsi="Microsoft Uighur" w:cs="Microsoft Uighur"/>
          <w:b/>
          <w:bCs/>
          <w:sz w:val="40"/>
          <w:szCs w:val="40"/>
          <w:rtl/>
          <w:lang w:bidi="ar-TN"/>
        </w:rPr>
        <w:t>الفقرة الأولى</w:t>
      </w:r>
      <w:r w:rsidR="00B507EB" w:rsidRPr="00043005">
        <w:rPr>
          <w:rFonts w:ascii="Microsoft Uighur" w:hAnsi="Microsoft Uighur" w:cs="Microsoft Uighur"/>
          <w:sz w:val="40"/>
          <w:szCs w:val="40"/>
          <w:rtl/>
          <w:lang w:bidi="ar-TN"/>
        </w:rPr>
        <w:t xml:space="preserve">) </w:t>
      </w:r>
      <w:r w:rsidR="00B507EB" w:rsidRPr="00043005">
        <w:rPr>
          <w:rFonts w:ascii="Microsoft Uighur" w:hAnsi="Microsoft Uighur" w:cs="Microsoft Uighur" w:hint="cs"/>
          <w:sz w:val="40"/>
          <w:szCs w:val="40"/>
          <w:rtl/>
          <w:lang w:bidi="ar-TN"/>
        </w:rPr>
        <w:t>و</w:t>
      </w:r>
      <w:r w:rsidR="00FA1444" w:rsidRPr="00043005">
        <w:rPr>
          <w:rFonts w:ascii="Microsoft Uighur" w:hAnsi="Microsoft Uighur" w:cs="Microsoft Uighur" w:hint="cs"/>
          <w:sz w:val="40"/>
          <w:szCs w:val="40"/>
          <w:rtl/>
          <w:lang w:bidi="ar-TN"/>
        </w:rPr>
        <w:t>لها</w:t>
      </w:r>
      <w:r w:rsidR="00B507EB" w:rsidRPr="00043005">
        <w:rPr>
          <w:rFonts w:ascii="Microsoft Uighur" w:hAnsi="Microsoft Uighur" w:cs="Microsoft Uighur" w:hint="cs"/>
          <w:sz w:val="40"/>
          <w:szCs w:val="40"/>
          <w:rtl/>
          <w:lang w:bidi="ar-TN"/>
        </w:rPr>
        <w:t xml:space="preserve"> طبيعة قضائية</w:t>
      </w:r>
      <w:r w:rsidRPr="00043005">
        <w:rPr>
          <w:rFonts w:ascii="Microsoft Uighur" w:hAnsi="Microsoft Uighur" w:cs="Microsoft Uighur"/>
          <w:sz w:val="40"/>
          <w:szCs w:val="40"/>
          <w:rtl/>
          <w:lang w:bidi="ar-TN"/>
        </w:rPr>
        <w:t xml:space="preserve"> (</w:t>
      </w:r>
      <w:r w:rsidRPr="00043005">
        <w:rPr>
          <w:rFonts w:ascii="Microsoft Uighur" w:hAnsi="Microsoft Uighur" w:cs="Microsoft Uighur"/>
          <w:b/>
          <w:bCs/>
          <w:sz w:val="40"/>
          <w:szCs w:val="40"/>
          <w:rtl/>
          <w:lang w:bidi="ar-TN"/>
        </w:rPr>
        <w:t>الفقرة الثانية</w:t>
      </w:r>
      <w:r w:rsidRPr="00043005">
        <w:rPr>
          <w:rFonts w:ascii="Microsoft Uighur" w:hAnsi="Microsoft Uighur" w:cs="Microsoft Uighur"/>
          <w:sz w:val="40"/>
          <w:szCs w:val="40"/>
          <w:rtl/>
          <w:lang w:bidi="ar-TN"/>
        </w:rPr>
        <w:t>).</w:t>
      </w:r>
    </w:p>
    <w:p w:rsidR="003F0251" w:rsidRPr="00043005" w:rsidRDefault="003F0251" w:rsidP="002F494A">
      <w:pPr>
        <w:bidi/>
        <w:spacing w:line="360" w:lineRule="auto"/>
        <w:jc w:val="mediumKashida"/>
        <w:rPr>
          <w:rFonts w:ascii="Microsoft Uighur" w:hAnsi="Microsoft Uighur" w:cs="Microsoft Uighur"/>
          <w:b/>
          <w:bCs/>
          <w:sz w:val="40"/>
          <w:szCs w:val="40"/>
          <w:u w:val="single"/>
          <w:rtl/>
          <w:lang w:bidi="ar-TN"/>
        </w:rPr>
      </w:pPr>
      <w:r w:rsidRPr="00043005">
        <w:rPr>
          <w:rFonts w:ascii="Microsoft Uighur" w:hAnsi="Microsoft Uighur" w:cs="Microsoft Uighur"/>
          <w:b/>
          <w:bCs/>
          <w:sz w:val="40"/>
          <w:szCs w:val="40"/>
          <w:u w:val="single"/>
          <w:rtl/>
          <w:lang w:bidi="ar-TN"/>
        </w:rPr>
        <w:t xml:space="preserve">الفقرة </w:t>
      </w:r>
      <w:proofErr w:type="gramStart"/>
      <w:r w:rsidRPr="00043005">
        <w:rPr>
          <w:rFonts w:ascii="Microsoft Uighur" w:hAnsi="Microsoft Uighur" w:cs="Microsoft Uighur"/>
          <w:b/>
          <w:bCs/>
          <w:sz w:val="40"/>
          <w:szCs w:val="40"/>
          <w:u w:val="single"/>
          <w:rtl/>
          <w:lang w:bidi="ar-TN"/>
        </w:rPr>
        <w:t>الأولى</w:t>
      </w:r>
      <w:r w:rsidRPr="00043005">
        <w:rPr>
          <w:rFonts w:ascii="Microsoft Uighur" w:hAnsi="Microsoft Uighur" w:cs="Microsoft Uighur"/>
          <w:b/>
          <w:bCs/>
          <w:sz w:val="40"/>
          <w:szCs w:val="40"/>
          <w:rtl/>
          <w:lang w:bidi="ar-TN"/>
        </w:rPr>
        <w:t xml:space="preserve"> :</w:t>
      </w:r>
      <w:proofErr w:type="gramEnd"/>
      <w:r w:rsidRPr="00043005">
        <w:rPr>
          <w:rFonts w:ascii="Microsoft Uighur" w:hAnsi="Microsoft Uighur" w:cs="Microsoft Uighur"/>
          <w:b/>
          <w:bCs/>
          <w:sz w:val="40"/>
          <w:szCs w:val="40"/>
          <w:rtl/>
          <w:lang w:bidi="ar-TN"/>
        </w:rPr>
        <w:t xml:space="preserve"> </w:t>
      </w:r>
      <w:r w:rsidR="00B507EB" w:rsidRPr="00043005">
        <w:rPr>
          <w:rFonts w:ascii="Microsoft Uighur" w:hAnsi="Microsoft Uighur" w:cs="Microsoft Uighur" w:hint="cs"/>
          <w:b/>
          <w:bCs/>
          <w:sz w:val="40"/>
          <w:szCs w:val="40"/>
          <w:u w:val="single"/>
          <w:rtl/>
          <w:lang w:bidi="ar-TN"/>
        </w:rPr>
        <w:t>الآثار ذو طبيعة قضائية</w:t>
      </w:r>
      <w:r w:rsidRPr="00043005">
        <w:rPr>
          <w:rFonts w:ascii="Microsoft Uighur" w:hAnsi="Microsoft Uighur" w:cs="Microsoft Uighur"/>
          <w:b/>
          <w:bCs/>
          <w:sz w:val="40"/>
          <w:szCs w:val="40"/>
          <w:u w:val="single"/>
          <w:rtl/>
          <w:lang w:bidi="ar-TN"/>
        </w:rPr>
        <w:t>:</w:t>
      </w:r>
    </w:p>
    <w:p w:rsidR="003F0251" w:rsidRPr="00043005" w:rsidRDefault="00FA1444" w:rsidP="002F494A">
      <w:pPr>
        <w:bidi/>
        <w:spacing w:line="360" w:lineRule="auto"/>
        <w:jc w:val="mediumKashida"/>
        <w:rPr>
          <w:rFonts w:ascii="Microsoft Uighur" w:hAnsi="Microsoft Uighur" w:cs="Microsoft Uighur"/>
          <w:sz w:val="40"/>
          <w:szCs w:val="40"/>
          <w:rtl/>
          <w:lang w:bidi="ar-TN"/>
        </w:rPr>
      </w:pPr>
      <w:r w:rsidRPr="00043005">
        <w:rPr>
          <w:rFonts w:ascii="Microsoft Uighur" w:hAnsi="Microsoft Uighur" w:cs="Microsoft Uighur" w:hint="cs"/>
          <w:sz w:val="40"/>
          <w:szCs w:val="40"/>
          <w:rtl/>
          <w:lang w:bidi="ar-TN"/>
        </w:rPr>
        <w:t xml:space="preserve">كالحكم القضائي، </w:t>
      </w:r>
      <w:r w:rsidR="003F0251" w:rsidRPr="00043005">
        <w:rPr>
          <w:rFonts w:ascii="Microsoft Uighur" w:hAnsi="Microsoft Uighur" w:cs="Microsoft Uighur"/>
          <w:sz w:val="40"/>
          <w:szCs w:val="40"/>
          <w:rtl/>
          <w:lang w:bidi="ar-TN"/>
        </w:rPr>
        <w:t>يحقق</w:t>
      </w:r>
      <w:r w:rsidR="00485408" w:rsidRPr="00043005">
        <w:rPr>
          <w:rFonts w:ascii="Microsoft Uighur" w:hAnsi="Microsoft Uighur" w:cs="Microsoft Uighur"/>
          <w:sz w:val="40"/>
          <w:szCs w:val="40"/>
          <w:rtl/>
          <w:lang w:bidi="ar-TN"/>
        </w:rPr>
        <w:t xml:space="preserve"> الصلح</w:t>
      </w:r>
      <w:r w:rsidR="003F0251" w:rsidRPr="00043005">
        <w:rPr>
          <w:rFonts w:ascii="Microsoft Uighur" w:hAnsi="Microsoft Uighur" w:cs="Microsoft Uighur"/>
          <w:sz w:val="40"/>
          <w:szCs w:val="40"/>
          <w:rtl/>
          <w:lang w:bidi="ar-TN"/>
        </w:rPr>
        <w:t xml:space="preserve"> </w:t>
      </w:r>
      <w:r w:rsidR="00485408" w:rsidRPr="00043005">
        <w:rPr>
          <w:rFonts w:ascii="Microsoft Uighur" w:hAnsi="Microsoft Uighur" w:cs="Microsoft Uighur"/>
          <w:sz w:val="40"/>
          <w:szCs w:val="40"/>
          <w:rtl/>
          <w:lang w:bidi="ar-TN"/>
        </w:rPr>
        <w:t xml:space="preserve">أثره </w:t>
      </w:r>
      <w:proofErr w:type="spellStart"/>
      <w:r w:rsidR="00485408" w:rsidRPr="00043005">
        <w:rPr>
          <w:rFonts w:ascii="Microsoft Uighur" w:hAnsi="Microsoft Uighur" w:cs="Microsoft Uighur"/>
          <w:sz w:val="40"/>
          <w:szCs w:val="40"/>
          <w:rtl/>
          <w:lang w:bidi="ar-TN"/>
        </w:rPr>
        <w:t>الإنقضائي</w:t>
      </w:r>
      <w:proofErr w:type="spellEnd"/>
      <w:r w:rsidRPr="00043005">
        <w:rPr>
          <w:rFonts w:ascii="Microsoft Uighur" w:hAnsi="Microsoft Uighur" w:cs="Microsoft Uighur" w:hint="cs"/>
          <w:sz w:val="40"/>
          <w:szCs w:val="40"/>
          <w:rtl/>
          <w:lang w:bidi="ar-TN"/>
        </w:rPr>
        <w:t xml:space="preserve"> </w:t>
      </w:r>
      <w:r w:rsidR="00485408" w:rsidRPr="00043005">
        <w:rPr>
          <w:rFonts w:ascii="Microsoft Uighur" w:hAnsi="Microsoft Uighur" w:cs="Microsoft Uighur"/>
          <w:sz w:val="40"/>
          <w:szCs w:val="40"/>
          <w:rtl/>
          <w:lang w:bidi="ar-TN"/>
        </w:rPr>
        <w:t>من خلال حسمه للنزاع</w:t>
      </w:r>
      <w:r w:rsidRPr="00043005">
        <w:rPr>
          <w:rFonts w:ascii="Microsoft Uighur" w:hAnsi="Microsoft Uighur" w:cs="Microsoft Uighur" w:hint="cs"/>
          <w:sz w:val="40"/>
          <w:szCs w:val="40"/>
          <w:rtl/>
          <w:lang w:bidi="ar-TN"/>
        </w:rPr>
        <w:t xml:space="preserve"> (1)</w:t>
      </w:r>
      <w:r w:rsidR="00485408" w:rsidRPr="00043005">
        <w:rPr>
          <w:rFonts w:ascii="Microsoft Uighur" w:hAnsi="Microsoft Uighur" w:cs="Microsoft Uighur"/>
          <w:sz w:val="40"/>
          <w:szCs w:val="40"/>
          <w:rtl/>
          <w:lang w:bidi="ar-TN"/>
        </w:rPr>
        <w:t>،</w:t>
      </w:r>
      <w:r w:rsidRPr="00043005">
        <w:rPr>
          <w:rFonts w:ascii="Microsoft Uighur" w:hAnsi="Microsoft Uighur" w:cs="Microsoft Uighur" w:hint="cs"/>
          <w:sz w:val="40"/>
          <w:szCs w:val="40"/>
          <w:rtl/>
          <w:lang w:bidi="ar-TN"/>
        </w:rPr>
        <w:t xml:space="preserve"> كما يحقق أثره الكاشف من خلال تأكيد الوضع القانوني للحقوق التي تم التصالح في شأنها (2).</w:t>
      </w:r>
    </w:p>
    <w:p w:rsidR="00872835" w:rsidRPr="00043005" w:rsidRDefault="00872835" w:rsidP="002F494A">
      <w:pPr>
        <w:bidi/>
        <w:spacing w:line="360" w:lineRule="auto"/>
        <w:jc w:val="mediumKashida"/>
        <w:rPr>
          <w:rFonts w:ascii="Microsoft Uighur" w:hAnsi="Microsoft Uighur" w:cs="Microsoft Uighur"/>
          <w:sz w:val="40"/>
          <w:szCs w:val="40"/>
          <w:rtl/>
          <w:lang w:bidi="ar-TN"/>
        </w:rPr>
      </w:pPr>
      <w:r w:rsidRPr="00043005">
        <w:rPr>
          <w:rFonts w:ascii="Microsoft Uighur" w:hAnsi="Microsoft Uighur" w:cs="Microsoft Uighur"/>
          <w:sz w:val="40"/>
          <w:szCs w:val="40"/>
          <w:rtl/>
          <w:lang w:bidi="ar-TN"/>
        </w:rPr>
        <w:t xml:space="preserve">1 – </w:t>
      </w:r>
      <w:r w:rsidR="00FA1444" w:rsidRPr="00043005">
        <w:rPr>
          <w:rFonts w:ascii="Microsoft Uighur" w:hAnsi="Microsoft Uighur" w:cs="Microsoft Uighur" w:hint="cs"/>
          <w:b/>
          <w:bCs/>
          <w:sz w:val="40"/>
          <w:szCs w:val="40"/>
          <w:u w:val="single"/>
          <w:rtl/>
          <w:lang w:bidi="ar-TN"/>
        </w:rPr>
        <w:t xml:space="preserve">الأثر </w:t>
      </w:r>
      <w:proofErr w:type="spellStart"/>
      <w:r w:rsidR="00FA1444" w:rsidRPr="00043005">
        <w:rPr>
          <w:rFonts w:ascii="Microsoft Uighur" w:hAnsi="Microsoft Uighur" w:cs="Microsoft Uighur" w:hint="cs"/>
          <w:b/>
          <w:bCs/>
          <w:sz w:val="40"/>
          <w:szCs w:val="40"/>
          <w:u w:val="single"/>
          <w:rtl/>
          <w:lang w:bidi="ar-TN"/>
        </w:rPr>
        <w:t>الإنقضائي</w:t>
      </w:r>
      <w:proofErr w:type="spellEnd"/>
      <w:r w:rsidR="00FA1444" w:rsidRPr="00043005">
        <w:rPr>
          <w:rFonts w:ascii="Microsoft Uighur" w:hAnsi="Microsoft Uighur" w:cs="Microsoft Uighur" w:hint="cs"/>
          <w:b/>
          <w:bCs/>
          <w:sz w:val="40"/>
          <w:szCs w:val="40"/>
          <w:u w:val="single"/>
          <w:rtl/>
          <w:lang w:bidi="ar-TN"/>
        </w:rPr>
        <w:t xml:space="preserve"> للصلح</w:t>
      </w:r>
      <w:r w:rsidR="00A50162" w:rsidRPr="00043005">
        <w:rPr>
          <w:rFonts w:ascii="Microsoft Uighur" w:hAnsi="Microsoft Uighur" w:cs="Microsoft Uighur"/>
          <w:b/>
          <w:bCs/>
          <w:sz w:val="40"/>
          <w:szCs w:val="40"/>
          <w:rtl/>
          <w:lang w:bidi="ar-TN"/>
        </w:rPr>
        <w:t xml:space="preserve"> :</w:t>
      </w:r>
      <w:r w:rsidR="00FA1444" w:rsidRPr="00043005">
        <w:rPr>
          <w:rFonts w:ascii="Microsoft Uighur" w:hAnsi="Microsoft Uighur" w:cs="Microsoft Uighur" w:hint="cs"/>
          <w:b/>
          <w:bCs/>
          <w:sz w:val="40"/>
          <w:szCs w:val="40"/>
          <w:rtl/>
          <w:lang w:bidi="ar-TN"/>
        </w:rPr>
        <w:t xml:space="preserve"> </w:t>
      </w:r>
      <w:r w:rsidR="00FA1444" w:rsidRPr="00043005">
        <w:rPr>
          <w:rFonts w:ascii="Microsoft Uighur" w:hAnsi="Microsoft Uighur" w:cs="Microsoft Uighur"/>
          <w:b/>
          <w:bCs/>
          <w:sz w:val="40"/>
          <w:szCs w:val="40"/>
          <w:lang w:bidi="ar-TN"/>
        </w:rPr>
        <w:t>Effet extinctif</w:t>
      </w:r>
      <w:r w:rsidR="00FA1444" w:rsidRPr="00043005">
        <w:rPr>
          <w:rFonts w:ascii="Microsoft Uighur" w:hAnsi="Microsoft Uighur" w:cs="Microsoft Uighur" w:hint="cs"/>
          <w:b/>
          <w:bCs/>
          <w:sz w:val="40"/>
          <w:szCs w:val="40"/>
          <w:rtl/>
          <w:lang w:bidi="ar-TN"/>
        </w:rPr>
        <w:t xml:space="preserve"> </w:t>
      </w:r>
    </w:p>
    <w:p w:rsidR="00FA1444" w:rsidRPr="00043005" w:rsidRDefault="00FA1444" w:rsidP="002F494A">
      <w:pPr>
        <w:bidi/>
        <w:spacing w:line="360" w:lineRule="auto"/>
        <w:jc w:val="mediumKashida"/>
        <w:rPr>
          <w:rFonts w:ascii="Microsoft Uighur" w:hAnsi="Microsoft Uighur" w:cs="Microsoft Uighur"/>
          <w:sz w:val="40"/>
          <w:szCs w:val="40"/>
          <w:rtl/>
          <w:lang w:bidi="ar-TN"/>
        </w:rPr>
      </w:pPr>
      <w:r w:rsidRPr="00043005">
        <w:rPr>
          <w:rFonts w:ascii="Microsoft Uighur" w:hAnsi="Microsoft Uighur" w:cs="Microsoft Uighur" w:hint="cs"/>
          <w:sz w:val="40"/>
          <w:szCs w:val="40"/>
          <w:rtl/>
          <w:lang w:bidi="ar-TN"/>
        </w:rPr>
        <w:t xml:space="preserve">يترتب على الصلح </w:t>
      </w:r>
      <w:r w:rsidRPr="00043005">
        <w:rPr>
          <w:rFonts w:ascii="Microsoft Uighur" w:hAnsi="Microsoft Uighur" w:cs="Microsoft Uighur"/>
          <w:sz w:val="40"/>
          <w:szCs w:val="40"/>
          <w:rtl/>
          <w:lang w:bidi="ar-TN"/>
        </w:rPr>
        <w:t xml:space="preserve">"سقوط الحقوق والدعاوى التي انعقد عليها" وذلك </w:t>
      </w:r>
      <w:proofErr w:type="spellStart"/>
      <w:r w:rsidRPr="00043005">
        <w:rPr>
          <w:rFonts w:ascii="Microsoft Uighur" w:hAnsi="Microsoft Uighur" w:cs="Microsoft Uighur"/>
          <w:sz w:val="40"/>
          <w:szCs w:val="40"/>
          <w:rtl/>
          <w:lang w:bidi="ar-TN"/>
        </w:rPr>
        <w:t>إستنادا</w:t>
      </w:r>
      <w:proofErr w:type="spellEnd"/>
      <w:r w:rsidRPr="00043005">
        <w:rPr>
          <w:rFonts w:ascii="Microsoft Uighur" w:hAnsi="Microsoft Uighur" w:cs="Microsoft Uighur"/>
          <w:sz w:val="40"/>
          <w:szCs w:val="40"/>
          <w:rtl/>
          <w:lang w:bidi="ar-TN"/>
        </w:rPr>
        <w:t xml:space="preserve"> إلى منطوق الفصل 1467 م.إ.ع.</w:t>
      </w:r>
    </w:p>
    <w:p w:rsidR="00C10A71" w:rsidRPr="00043005" w:rsidRDefault="00FA1444" w:rsidP="002F494A">
      <w:pPr>
        <w:bidi/>
        <w:spacing w:line="360" w:lineRule="auto"/>
        <w:jc w:val="mediumKashida"/>
        <w:rPr>
          <w:rFonts w:ascii="Microsoft Uighur" w:hAnsi="Microsoft Uighur" w:cs="Microsoft Uighur"/>
          <w:sz w:val="40"/>
          <w:szCs w:val="40"/>
          <w:rtl/>
          <w:lang w:bidi="ar-TN"/>
        </w:rPr>
      </w:pPr>
      <w:r w:rsidRPr="00043005">
        <w:rPr>
          <w:rFonts w:ascii="Microsoft Uighur" w:hAnsi="Microsoft Uighur" w:cs="Microsoft Uighur" w:hint="cs"/>
          <w:sz w:val="40"/>
          <w:szCs w:val="40"/>
          <w:rtl/>
          <w:lang w:bidi="ar-TN"/>
        </w:rPr>
        <w:t xml:space="preserve">ومن نتائج هذه القاعدة </w:t>
      </w:r>
      <w:r w:rsidRPr="00043005">
        <w:rPr>
          <w:rFonts w:ascii="Microsoft Uighur" w:hAnsi="Microsoft Uighur" w:cs="Microsoft Uighur"/>
          <w:sz w:val="40"/>
          <w:szCs w:val="40"/>
          <w:rtl/>
          <w:lang w:bidi="ar-TN"/>
        </w:rPr>
        <w:t xml:space="preserve">تخلي القاضي عن الدعوى </w:t>
      </w:r>
      <w:r w:rsidRPr="00043005">
        <w:rPr>
          <w:rFonts w:ascii="Microsoft Uighur" w:hAnsi="Microsoft Uighur" w:cs="Microsoft Uighur"/>
          <w:sz w:val="40"/>
          <w:szCs w:val="40"/>
          <w:lang w:bidi="ar-TN"/>
        </w:rPr>
        <w:t>dessaisissement du juge</w:t>
      </w:r>
      <w:r w:rsidRPr="00043005">
        <w:rPr>
          <w:rFonts w:ascii="Microsoft Uighur" w:hAnsi="Microsoft Uighur" w:cs="Microsoft Uighur" w:hint="cs"/>
          <w:sz w:val="40"/>
          <w:szCs w:val="40"/>
          <w:rtl/>
          <w:lang w:bidi="ar-TN"/>
        </w:rPr>
        <w:t xml:space="preserve"> وهي صورة</w:t>
      </w:r>
      <w:r w:rsidR="00C10A71" w:rsidRPr="00043005">
        <w:rPr>
          <w:rFonts w:ascii="Microsoft Uighur" w:hAnsi="Microsoft Uighur" w:cs="Microsoft Uighur"/>
          <w:sz w:val="40"/>
          <w:szCs w:val="40"/>
          <w:rtl/>
          <w:lang w:bidi="ar-TN"/>
        </w:rPr>
        <w:t xml:space="preserve"> وجود نزاع قائم منشور أمام القضاء ويتولى الطرفين إجراء الصلح في شأنه في أي طور من </w:t>
      </w:r>
      <w:r w:rsidR="00C10A71" w:rsidRPr="00043005">
        <w:rPr>
          <w:rFonts w:ascii="Microsoft Uighur" w:hAnsi="Microsoft Uighur" w:cs="Microsoft Uighur"/>
          <w:sz w:val="40"/>
          <w:szCs w:val="40"/>
          <w:rtl/>
          <w:lang w:bidi="ar-TN"/>
        </w:rPr>
        <w:lastRenderedPageBreak/>
        <w:t>أطوار القضية</w:t>
      </w:r>
      <w:r w:rsidR="00195602" w:rsidRPr="00043005">
        <w:rPr>
          <w:rFonts w:ascii="Microsoft Uighur" w:hAnsi="Microsoft Uighur" w:cs="Microsoft Uighur"/>
          <w:sz w:val="40"/>
          <w:szCs w:val="40"/>
          <w:rtl/>
          <w:lang w:bidi="ar-TN"/>
        </w:rPr>
        <w:t xml:space="preserve"> فيحسم النزاع وينهي سير القضية</w:t>
      </w:r>
      <w:r w:rsidR="00195602" w:rsidRPr="00043005">
        <w:rPr>
          <w:rStyle w:val="Appelnotedebasdep"/>
          <w:rFonts w:ascii="Microsoft Uighur" w:hAnsi="Microsoft Uighur" w:cs="Microsoft Uighur"/>
          <w:sz w:val="40"/>
          <w:szCs w:val="40"/>
          <w:rtl/>
          <w:lang w:bidi="ar-TN"/>
        </w:rPr>
        <w:footnoteReference w:id="26"/>
      </w:r>
      <w:r w:rsidR="00C10A71" w:rsidRPr="00043005">
        <w:rPr>
          <w:rFonts w:ascii="Microsoft Uighur" w:hAnsi="Microsoft Uighur" w:cs="Microsoft Uighur"/>
          <w:sz w:val="40"/>
          <w:szCs w:val="40"/>
          <w:rtl/>
          <w:lang w:bidi="ar-TN"/>
        </w:rPr>
        <w:t xml:space="preserve"> شرط أن يكون ذلك قبل </w:t>
      </w:r>
      <w:r w:rsidR="00B367A1" w:rsidRPr="00043005">
        <w:rPr>
          <w:rFonts w:ascii="Microsoft Uighur" w:hAnsi="Microsoft Uighur" w:cs="Microsoft Uighur"/>
          <w:sz w:val="40"/>
          <w:szCs w:val="40"/>
          <w:rtl/>
          <w:lang w:bidi="ar-TN"/>
        </w:rPr>
        <w:t>حكم بات</w:t>
      </w:r>
      <w:r w:rsidR="00C10A71" w:rsidRPr="00043005">
        <w:rPr>
          <w:rFonts w:ascii="Microsoft Uighur" w:hAnsi="Microsoft Uighur" w:cs="Microsoft Uighur"/>
          <w:sz w:val="40"/>
          <w:szCs w:val="40"/>
          <w:rtl/>
          <w:lang w:bidi="ar-TN"/>
        </w:rPr>
        <w:t xml:space="preserve"> وإلا كان النزاع محسوما بواسطة الحكم لا الصلح.</w:t>
      </w:r>
    </w:p>
    <w:p w:rsidR="00C10A71" w:rsidRPr="00043005" w:rsidRDefault="00C10A71" w:rsidP="002F494A">
      <w:pPr>
        <w:bidi/>
        <w:spacing w:line="360" w:lineRule="auto"/>
        <w:jc w:val="mediumKashida"/>
        <w:rPr>
          <w:rFonts w:ascii="Microsoft Uighur" w:hAnsi="Microsoft Uighur" w:cs="Microsoft Uighur"/>
          <w:sz w:val="40"/>
          <w:szCs w:val="40"/>
          <w:rtl/>
          <w:lang w:bidi="ar-TN"/>
        </w:rPr>
      </w:pPr>
      <w:r w:rsidRPr="00043005">
        <w:rPr>
          <w:rFonts w:ascii="Microsoft Uighur" w:hAnsi="Microsoft Uighur" w:cs="Microsoft Uighur"/>
          <w:sz w:val="40"/>
          <w:szCs w:val="40"/>
          <w:rtl/>
          <w:lang w:bidi="ar-TN"/>
        </w:rPr>
        <w:t>وتبعا لما تقدم فإن الصلح المبرم</w:t>
      </w:r>
      <w:r w:rsidR="00DB56E1" w:rsidRPr="00043005">
        <w:rPr>
          <w:rFonts w:ascii="Microsoft Uighur" w:hAnsi="Microsoft Uighur" w:cs="Microsoft Uighur" w:hint="cs"/>
          <w:sz w:val="40"/>
          <w:szCs w:val="40"/>
          <w:rtl/>
          <w:lang w:bidi="ar-TN"/>
        </w:rPr>
        <w:t xml:space="preserve"> أمام قاضي الناحية</w:t>
      </w:r>
      <w:r w:rsidR="00DB56E1" w:rsidRPr="00043005">
        <w:rPr>
          <w:rFonts w:ascii="Microsoft Uighur" w:hAnsi="Microsoft Uighur" w:cs="Microsoft Uighur"/>
          <w:sz w:val="40"/>
          <w:szCs w:val="40"/>
          <w:rtl/>
          <w:lang w:bidi="ar-TN"/>
        </w:rPr>
        <w:t xml:space="preserve"> في </w:t>
      </w:r>
      <w:r w:rsidR="00DB56E1" w:rsidRPr="00043005">
        <w:rPr>
          <w:rFonts w:ascii="Microsoft Uighur" w:hAnsi="Microsoft Uighur" w:cs="Microsoft Uighur" w:hint="cs"/>
          <w:sz w:val="40"/>
          <w:szCs w:val="40"/>
          <w:rtl/>
          <w:lang w:bidi="ar-TN"/>
        </w:rPr>
        <w:t>إطار</w:t>
      </w:r>
      <w:r w:rsidRPr="00043005">
        <w:rPr>
          <w:rFonts w:ascii="Microsoft Uighur" w:hAnsi="Microsoft Uighur" w:cs="Microsoft Uighur"/>
          <w:sz w:val="40"/>
          <w:szCs w:val="40"/>
          <w:rtl/>
          <w:lang w:bidi="ar-TN"/>
        </w:rPr>
        <w:t xml:space="preserve"> الجلسة </w:t>
      </w:r>
      <w:proofErr w:type="spellStart"/>
      <w:r w:rsidRPr="00043005">
        <w:rPr>
          <w:rFonts w:ascii="Microsoft Uighur" w:hAnsi="Microsoft Uighur" w:cs="Microsoft Uighur"/>
          <w:sz w:val="40"/>
          <w:szCs w:val="40"/>
          <w:rtl/>
          <w:lang w:bidi="ar-TN"/>
        </w:rPr>
        <w:t>الصلحية</w:t>
      </w:r>
      <w:proofErr w:type="spellEnd"/>
      <w:r w:rsidRPr="00043005">
        <w:rPr>
          <w:rFonts w:ascii="Microsoft Uighur" w:hAnsi="Microsoft Uighur" w:cs="Microsoft Uighur"/>
          <w:sz w:val="40"/>
          <w:szCs w:val="40"/>
          <w:rtl/>
          <w:lang w:bidi="ar-TN"/>
        </w:rPr>
        <w:t xml:space="preserve"> تنتهي </w:t>
      </w:r>
      <w:proofErr w:type="spellStart"/>
      <w:r w:rsidRPr="00043005">
        <w:rPr>
          <w:rFonts w:ascii="Microsoft Uighur" w:hAnsi="Microsoft Uighur" w:cs="Microsoft Uighur"/>
          <w:sz w:val="40"/>
          <w:szCs w:val="40"/>
          <w:rtl/>
          <w:lang w:bidi="ar-TN"/>
        </w:rPr>
        <w:t>به</w:t>
      </w:r>
      <w:proofErr w:type="spellEnd"/>
      <w:r w:rsidRPr="00043005">
        <w:rPr>
          <w:rFonts w:ascii="Microsoft Uighur" w:hAnsi="Microsoft Uighur" w:cs="Microsoft Uighur"/>
          <w:sz w:val="40"/>
          <w:szCs w:val="40"/>
          <w:rtl/>
          <w:lang w:bidi="ar-TN"/>
        </w:rPr>
        <w:t xml:space="preserve"> الدعوى وتنقضي ولاية المحكمة على الخصومة ولا يصح صرفها للج</w:t>
      </w:r>
      <w:r w:rsidR="00DB56E1" w:rsidRPr="00043005">
        <w:rPr>
          <w:rFonts w:ascii="Microsoft Uighur" w:hAnsi="Microsoft Uighur" w:cs="Microsoft Uighur"/>
          <w:sz w:val="40"/>
          <w:szCs w:val="40"/>
          <w:rtl/>
          <w:lang w:bidi="ar-TN"/>
        </w:rPr>
        <w:t>لسة الحكمية</w:t>
      </w:r>
      <w:r w:rsidRPr="00043005">
        <w:rPr>
          <w:rFonts w:ascii="Microsoft Uighur" w:hAnsi="Microsoft Uighur" w:cs="Microsoft Uighur"/>
          <w:sz w:val="40"/>
          <w:szCs w:val="40"/>
          <w:rtl/>
          <w:lang w:bidi="ar-TN"/>
        </w:rPr>
        <w:t>.</w:t>
      </w:r>
    </w:p>
    <w:p w:rsidR="00C10A71" w:rsidRPr="00043005" w:rsidRDefault="00C10A71" w:rsidP="002F494A">
      <w:pPr>
        <w:bidi/>
        <w:spacing w:line="360" w:lineRule="auto"/>
        <w:jc w:val="mediumKashida"/>
        <w:rPr>
          <w:rFonts w:ascii="Microsoft Uighur" w:hAnsi="Microsoft Uighur" w:cs="Microsoft Uighur"/>
          <w:sz w:val="40"/>
          <w:szCs w:val="40"/>
          <w:rtl/>
          <w:lang w:bidi="ar-TN"/>
        </w:rPr>
      </w:pPr>
      <w:r w:rsidRPr="00043005">
        <w:rPr>
          <w:rFonts w:ascii="Microsoft Uighur" w:hAnsi="Microsoft Uighur" w:cs="Microsoft Uighur"/>
          <w:sz w:val="40"/>
          <w:szCs w:val="40"/>
          <w:rtl/>
          <w:lang w:bidi="ar-TN"/>
        </w:rPr>
        <w:t xml:space="preserve">وتجدر الملاحظة أن </w:t>
      </w:r>
      <w:r w:rsidR="00DB56E1" w:rsidRPr="00043005">
        <w:rPr>
          <w:rFonts w:ascii="Microsoft Uighur" w:hAnsi="Microsoft Uighur" w:cs="Microsoft Uighur" w:hint="cs"/>
          <w:sz w:val="40"/>
          <w:szCs w:val="40"/>
          <w:rtl/>
          <w:lang w:bidi="ar-TN"/>
        </w:rPr>
        <w:t>الصلح المبرم أمام قاضي الناحية</w:t>
      </w:r>
      <w:r w:rsidR="00DB56E1" w:rsidRPr="00043005">
        <w:rPr>
          <w:rFonts w:ascii="Microsoft Uighur" w:hAnsi="Microsoft Uighur" w:cs="Microsoft Uighur"/>
          <w:sz w:val="40"/>
          <w:szCs w:val="40"/>
          <w:rtl/>
          <w:lang w:bidi="ar-TN"/>
        </w:rPr>
        <w:t xml:space="preserve"> </w:t>
      </w:r>
      <w:r w:rsidR="00DB56E1" w:rsidRPr="00043005">
        <w:rPr>
          <w:rFonts w:ascii="Microsoft Uighur" w:hAnsi="Microsoft Uighur" w:cs="Microsoft Uighur" w:hint="cs"/>
          <w:sz w:val="40"/>
          <w:szCs w:val="40"/>
          <w:rtl/>
          <w:lang w:bidi="ar-TN"/>
        </w:rPr>
        <w:t xml:space="preserve"> في إطار الجلسة </w:t>
      </w:r>
      <w:proofErr w:type="spellStart"/>
      <w:r w:rsidR="00DB56E1" w:rsidRPr="00043005">
        <w:rPr>
          <w:rFonts w:ascii="Microsoft Uighur" w:hAnsi="Microsoft Uighur" w:cs="Microsoft Uighur" w:hint="cs"/>
          <w:sz w:val="40"/>
          <w:szCs w:val="40"/>
          <w:rtl/>
          <w:lang w:bidi="ar-TN"/>
        </w:rPr>
        <w:t>الصلحية</w:t>
      </w:r>
      <w:proofErr w:type="spellEnd"/>
      <w:r w:rsidR="00DB56E1" w:rsidRPr="00043005">
        <w:rPr>
          <w:rFonts w:ascii="Microsoft Uighur" w:hAnsi="Microsoft Uighur" w:cs="Microsoft Uighur" w:hint="cs"/>
          <w:sz w:val="40"/>
          <w:szCs w:val="40"/>
          <w:rtl/>
          <w:lang w:bidi="ar-TN"/>
        </w:rPr>
        <w:t xml:space="preserve"> ي</w:t>
      </w:r>
      <w:r w:rsidRPr="00043005">
        <w:rPr>
          <w:rFonts w:ascii="Microsoft Uighur" w:hAnsi="Microsoft Uighur" w:cs="Microsoft Uighur"/>
          <w:sz w:val="40"/>
          <w:szCs w:val="40"/>
          <w:rtl/>
          <w:lang w:bidi="ar-TN"/>
        </w:rPr>
        <w:t>توقف على حضور الأطراف المتنازعة أمامه</w:t>
      </w:r>
      <w:r w:rsidR="00DB56E1" w:rsidRPr="00043005">
        <w:rPr>
          <w:rFonts w:ascii="Microsoft Uighur" w:hAnsi="Microsoft Uighur" w:cs="Microsoft Uighur" w:hint="cs"/>
          <w:sz w:val="40"/>
          <w:szCs w:val="40"/>
          <w:rtl/>
          <w:lang w:bidi="ar-TN"/>
        </w:rPr>
        <w:t xml:space="preserve"> شخصيا</w:t>
      </w:r>
      <w:r w:rsidRPr="00043005">
        <w:rPr>
          <w:rFonts w:ascii="Microsoft Uighur" w:hAnsi="Microsoft Uighur" w:cs="Microsoft Uighur"/>
          <w:sz w:val="40"/>
          <w:szCs w:val="40"/>
          <w:rtl/>
          <w:lang w:bidi="ar-TN"/>
        </w:rPr>
        <w:t xml:space="preserve"> لأن القاضي إنما يقوم بدور الموثق وهي مهمة لا يجوز له القيام </w:t>
      </w:r>
      <w:proofErr w:type="spellStart"/>
      <w:r w:rsidRPr="00043005">
        <w:rPr>
          <w:rFonts w:ascii="Microsoft Uighur" w:hAnsi="Microsoft Uighur" w:cs="Microsoft Uighur"/>
          <w:sz w:val="40"/>
          <w:szCs w:val="40"/>
          <w:rtl/>
          <w:lang w:bidi="ar-TN"/>
        </w:rPr>
        <w:t>بها</w:t>
      </w:r>
      <w:proofErr w:type="spellEnd"/>
      <w:r w:rsidRPr="00043005">
        <w:rPr>
          <w:rFonts w:ascii="Microsoft Uighur" w:hAnsi="Microsoft Uighur" w:cs="Microsoft Uighur"/>
          <w:sz w:val="40"/>
          <w:szCs w:val="40"/>
          <w:rtl/>
          <w:lang w:bidi="ar-TN"/>
        </w:rPr>
        <w:t xml:space="preserve"> إلا بحضور الطرفين.</w:t>
      </w:r>
      <w:r w:rsidR="00DB56E1" w:rsidRPr="00043005">
        <w:rPr>
          <w:rFonts w:ascii="Microsoft Uighur" w:hAnsi="Microsoft Uighur" w:cs="Microsoft Uighur" w:hint="cs"/>
          <w:sz w:val="40"/>
          <w:szCs w:val="40"/>
          <w:rtl/>
          <w:lang w:bidi="ar-TN"/>
        </w:rPr>
        <w:t xml:space="preserve"> </w:t>
      </w:r>
      <w:proofErr w:type="gramStart"/>
      <w:r w:rsidR="00DB56E1" w:rsidRPr="00043005">
        <w:rPr>
          <w:rFonts w:ascii="Microsoft Uighur" w:hAnsi="Microsoft Uighur" w:cs="Microsoft Uighur" w:hint="cs"/>
          <w:sz w:val="40"/>
          <w:szCs w:val="40"/>
          <w:rtl/>
          <w:lang w:bidi="ar-TN"/>
        </w:rPr>
        <w:t>ولا</w:t>
      </w:r>
      <w:proofErr w:type="gramEnd"/>
      <w:r w:rsidR="00DB56E1" w:rsidRPr="00043005">
        <w:rPr>
          <w:rFonts w:ascii="Microsoft Uighur" w:hAnsi="Microsoft Uighur" w:cs="Microsoft Uighur" w:hint="cs"/>
          <w:sz w:val="40"/>
          <w:szCs w:val="40"/>
          <w:rtl/>
          <w:lang w:bidi="ar-TN"/>
        </w:rPr>
        <w:t xml:space="preserve"> مانع قانونا أن يحضر شخص نيابة عن احد الخصوم بموجب توكيل إلا أن بعض المحاكم ترفض التوكيل وتفرض حضور المعني بالأمر شخصيا مثلما هو الأمر</w:t>
      </w:r>
      <w:r w:rsidR="00FC2958" w:rsidRPr="00043005">
        <w:rPr>
          <w:rFonts w:ascii="Microsoft Uighur" w:hAnsi="Microsoft Uighur" w:cs="Microsoft Uighur" w:hint="cs"/>
          <w:sz w:val="40"/>
          <w:szCs w:val="40"/>
          <w:rtl/>
          <w:lang w:bidi="ar-TN"/>
        </w:rPr>
        <w:t xml:space="preserve"> بالنسبة لمحكمة ناحية منزل تميم مثلا.</w:t>
      </w:r>
    </w:p>
    <w:p w:rsidR="00C10A71" w:rsidRPr="00043005" w:rsidRDefault="00C10A71" w:rsidP="002F494A">
      <w:pPr>
        <w:bidi/>
        <w:spacing w:line="360" w:lineRule="auto"/>
        <w:jc w:val="mediumKashida"/>
        <w:rPr>
          <w:rFonts w:ascii="Microsoft Uighur" w:hAnsi="Microsoft Uighur" w:cs="Microsoft Uighur"/>
          <w:sz w:val="40"/>
          <w:szCs w:val="40"/>
          <w:rtl/>
          <w:lang w:bidi="ar-TN"/>
        </w:rPr>
      </w:pPr>
      <w:proofErr w:type="gramStart"/>
      <w:r w:rsidRPr="00043005">
        <w:rPr>
          <w:rFonts w:ascii="Microsoft Uighur" w:hAnsi="Microsoft Uighur" w:cs="Microsoft Uighur"/>
          <w:sz w:val="40"/>
          <w:szCs w:val="40"/>
          <w:rtl/>
          <w:lang w:bidi="ar-TN"/>
        </w:rPr>
        <w:t>لكن</w:t>
      </w:r>
      <w:proofErr w:type="gramEnd"/>
      <w:r w:rsidRPr="00043005">
        <w:rPr>
          <w:rFonts w:ascii="Microsoft Uighur" w:hAnsi="Microsoft Uighur" w:cs="Microsoft Uighur"/>
          <w:sz w:val="40"/>
          <w:szCs w:val="40"/>
          <w:rtl/>
          <w:lang w:bidi="ar-TN"/>
        </w:rPr>
        <w:t xml:space="preserve"> يمكن أن ينبثق إشكال يتعلق بمعرفة ما هو الفرق بين عقد الصلح طبق م.إ.ع</w:t>
      </w:r>
      <w:r w:rsidR="00361A26" w:rsidRPr="00043005">
        <w:rPr>
          <w:rFonts w:ascii="Microsoft Uighur" w:hAnsi="Microsoft Uighur" w:cs="Microsoft Uighur" w:hint="cs"/>
          <w:sz w:val="40"/>
          <w:szCs w:val="40"/>
          <w:rtl/>
          <w:lang w:bidi="ar-TN"/>
        </w:rPr>
        <w:t xml:space="preserve"> </w:t>
      </w:r>
      <w:r w:rsidR="00361A26" w:rsidRPr="00043005">
        <w:rPr>
          <w:rFonts w:ascii="Microsoft Uighur" w:hAnsi="Microsoft Uighur" w:cs="Microsoft Uighur"/>
          <w:sz w:val="40"/>
          <w:szCs w:val="40"/>
          <w:lang w:bidi="ar-TN"/>
        </w:rPr>
        <w:t>Transaction</w:t>
      </w:r>
      <w:r w:rsidRPr="00043005">
        <w:rPr>
          <w:rFonts w:ascii="Microsoft Uighur" w:hAnsi="Microsoft Uighur" w:cs="Microsoft Uighur"/>
          <w:sz w:val="40"/>
          <w:szCs w:val="40"/>
          <w:rtl/>
          <w:lang w:bidi="ar-TN"/>
        </w:rPr>
        <w:t xml:space="preserve"> والصلح كإجراء</w:t>
      </w:r>
      <w:r w:rsidR="00361A26" w:rsidRPr="00043005">
        <w:rPr>
          <w:rFonts w:ascii="Microsoft Uighur" w:hAnsi="Microsoft Uighur" w:cs="Microsoft Uighur"/>
          <w:sz w:val="40"/>
          <w:szCs w:val="40"/>
          <w:lang w:bidi="ar-TN"/>
        </w:rPr>
        <w:t xml:space="preserve"> Conciliation </w:t>
      </w:r>
      <w:r w:rsidRPr="00043005">
        <w:rPr>
          <w:rFonts w:ascii="Microsoft Uighur" w:hAnsi="Microsoft Uighur" w:cs="Microsoft Uighur"/>
          <w:sz w:val="40"/>
          <w:szCs w:val="40"/>
          <w:rtl/>
          <w:lang w:bidi="ar-TN"/>
        </w:rPr>
        <w:t>؟</w:t>
      </w:r>
    </w:p>
    <w:p w:rsidR="00C10A71" w:rsidRPr="00043005" w:rsidRDefault="00C10A71" w:rsidP="002F494A">
      <w:pPr>
        <w:bidi/>
        <w:spacing w:line="360" w:lineRule="auto"/>
        <w:jc w:val="mediumKashida"/>
        <w:rPr>
          <w:rFonts w:ascii="Microsoft Uighur" w:hAnsi="Microsoft Uighur" w:cs="Microsoft Uighur"/>
          <w:sz w:val="40"/>
          <w:szCs w:val="40"/>
          <w:rtl/>
          <w:lang w:bidi="ar-TN"/>
        </w:rPr>
      </w:pPr>
      <w:r w:rsidRPr="00043005">
        <w:rPr>
          <w:rFonts w:ascii="Microsoft Uighur" w:hAnsi="Microsoft Uighur" w:cs="Microsoft Uighur"/>
          <w:sz w:val="40"/>
          <w:szCs w:val="40"/>
          <w:rtl/>
          <w:lang w:bidi="ar-TN"/>
        </w:rPr>
        <w:t>لقد حاولت محكمة التعقيب في أحد قراراتها</w:t>
      </w:r>
      <w:r w:rsidRPr="00043005">
        <w:rPr>
          <w:rStyle w:val="Appelnotedebasdep"/>
          <w:rFonts w:ascii="Microsoft Uighur" w:hAnsi="Microsoft Uighur" w:cs="Microsoft Uighur"/>
          <w:sz w:val="40"/>
          <w:szCs w:val="40"/>
          <w:rtl/>
          <w:lang w:bidi="ar-TN"/>
        </w:rPr>
        <w:footnoteReference w:id="27"/>
      </w:r>
      <w:r w:rsidRPr="00043005">
        <w:rPr>
          <w:rFonts w:ascii="Microsoft Uighur" w:hAnsi="Microsoft Uighur" w:cs="Microsoft Uighur"/>
          <w:sz w:val="40"/>
          <w:szCs w:val="40"/>
          <w:rtl/>
          <w:lang w:bidi="ar-TN"/>
        </w:rPr>
        <w:t xml:space="preserve"> </w:t>
      </w:r>
      <w:proofErr w:type="spellStart"/>
      <w:r w:rsidRPr="00043005">
        <w:rPr>
          <w:rFonts w:ascii="Microsoft Uighur" w:hAnsi="Microsoft Uighur" w:cs="Microsoft Uighur"/>
          <w:sz w:val="40"/>
          <w:szCs w:val="40"/>
          <w:rtl/>
          <w:lang w:bidi="ar-TN"/>
        </w:rPr>
        <w:t>الإيجابة</w:t>
      </w:r>
      <w:proofErr w:type="spellEnd"/>
      <w:r w:rsidRPr="00043005">
        <w:rPr>
          <w:rFonts w:ascii="Microsoft Uighur" w:hAnsi="Microsoft Uighur" w:cs="Microsoft Uighur"/>
          <w:sz w:val="40"/>
          <w:szCs w:val="40"/>
          <w:rtl/>
          <w:lang w:bidi="ar-TN"/>
        </w:rPr>
        <w:t xml:space="preserve"> على السؤال</w:t>
      </w:r>
      <w:r w:rsidR="00DB56E1" w:rsidRPr="00043005">
        <w:rPr>
          <w:rFonts w:ascii="Microsoft Uighur" w:hAnsi="Microsoft Uighur" w:cs="Microsoft Uighur" w:hint="cs"/>
          <w:sz w:val="40"/>
          <w:szCs w:val="40"/>
          <w:rtl/>
          <w:lang w:bidi="ar-TN"/>
        </w:rPr>
        <w:t xml:space="preserve"> في إطار قضية </w:t>
      </w:r>
      <w:proofErr w:type="spellStart"/>
      <w:r w:rsidR="00DB56E1" w:rsidRPr="00043005">
        <w:rPr>
          <w:rFonts w:ascii="Microsoft Uighur" w:hAnsi="Microsoft Uighur" w:cs="Microsoft Uighur" w:hint="cs"/>
          <w:sz w:val="40"/>
          <w:szCs w:val="40"/>
          <w:rtl/>
          <w:lang w:bidi="ar-TN"/>
        </w:rPr>
        <w:t>شغلية</w:t>
      </w:r>
      <w:proofErr w:type="spellEnd"/>
      <w:r w:rsidR="00DB56E1" w:rsidRPr="00043005">
        <w:rPr>
          <w:rStyle w:val="Appelnotedebasdep"/>
          <w:rFonts w:ascii="Microsoft Uighur" w:hAnsi="Microsoft Uighur" w:cs="Microsoft Uighur"/>
          <w:sz w:val="40"/>
          <w:szCs w:val="40"/>
          <w:rtl/>
          <w:lang w:bidi="ar-TN"/>
        </w:rPr>
        <w:footnoteReference w:id="28"/>
      </w:r>
      <w:r w:rsidRPr="00043005">
        <w:rPr>
          <w:rFonts w:ascii="Microsoft Uighur" w:hAnsi="Microsoft Uighur" w:cs="Microsoft Uighur"/>
          <w:sz w:val="40"/>
          <w:szCs w:val="40"/>
          <w:rtl/>
          <w:lang w:bidi="ar-TN"/>
        </w:rPr>
        <w:t xml:space="preserve"> واعتبرت أن "الصلح المنصوص عليه بالفصل 207 من مجلة الشغل هو نفسه الصلح الوارد ضمن الفصل 1458، ضرورة أن كلا منهما يضع حدا للخلاف القائم بين الطرفين، سواء من خلال تنازل كل منهما على جزء من طلباته أو من خلال التوصل إلى </w:t>
      </w:r>
      <w:proofErr w:type="spellStart"/>
      <w:r w:rsidRPr="00043005">
        <w:rPr>
          <w:rFonts w:ascii="Microsoft Uighur" w:hAnsi="Microsoft Uighur" w:cs="Microsoft Uighur"/>
          <w:sz w:val="40"/>
          <w:szCs w:val="40"/>
          <w:rtl/>
          <w:lang w:bidi="ar-TN"/>
        </w:rPr>
        <w:t>إستئناف</w:t>
      </w:r>
      <w:proofErr w:type="spellEnd"/>
      <w:r w:rsidRPr="00043005">
        <w:rPr>
          <w:rFonts w:ascii="Microsoft Uighur" w:hAnsi="Microsoft Uighur" w:cs="Microsoft Uighur"/>
          <w:sz w:val="40"/>
          <w:szCs w:val="40"/>
          <w:rtl/>
          <w:lang w:bidi="ar-TN"/>
        </w:rPr>
        <w:t xml:space="preserve"> العلاقة </w:t>
      </w:r>
      <w:proofErr w:type="spellStart"/>
      <w:r w:rsidRPr="00043005">
        <w:rPr>
          <w:rFonts w:ascii="Microsoft Uighur" w:hAnsi="Microsoft Uighur" w:cs="Microsoft Uighur"/>
          <w:sz w:val="40"/>
          <w:szCs w:val="40"/>
          <w:rtl/>
          <w:lang w:bidi="ar-TN"/>
        </w:rPr>
        <w:t>الشغلية</w:t>
      </w:r>
      <w:proofErr w:type="spellEnd"/>
      <w:r w:rsidRPr="00043005">
        <w:rPr>
          <w:rFonts w:ascii="Microsoft Uighur" w:hAnsi="Microsoft Uighur" w:cs="Microsoft Uighur"/>
          <w:sz w:val="40"/>
          <w:szCs w:val="40"/>
          <w:rtl/>
          <w:lang w:bidi="ar-TN"/>
        </w:rPr>
        <w:t xml:space="preserve">، بعد تنازل الأجير على طلباته في غرامات الطرد مقابل التزام المؤجر </w:t>
      </w:r>
      <w:proofErr w:type="spellStart"/>
      <w:r w:rsidRPr="00043005">
        <w:rPr>
          <w:rFonts w:ascii="Microsoft Uighur" w:hAnsi="Microsoft Uighur" w:cs="Microsoft Uighur"/>
          <w:sz w:val="40"/>
          <w:szCs w:val="40"/>
          <w:rtl/>
          <w:lang w:bidi="ar-TN"/>
        </w:rPr>
        <w:t>بإستمرار</w:t>
      </w:r>
      <w:proofErr w:type="spellEnd"/>
      <w:r w:rsidRPr="00043005">
        <w:rPr>
          <w:rFonts w:ascii="Microsoft Uighur" w:hAnsi="Microsoft Uighur" w:cs="Microsoft Uighur"/>
          <w:sz w:val="40"/>
          <w:szCs w:val="40"/>
          <w:rtl/>
          <w:lang w:bidi="ar-TN"/>
        </w:rPr>
        <w:t xml:space="preserve"> العلاقة </w:t>
      </w:r>
      <w:proofErr w:type="spellStart"/>
      <w:r w:rsidRPr="00043005">
        <w:rPr>
          <w:rFonts w:ascii="Microsoft Uighur" w:hAnsi="Microsoft Uighur" w:cs="Microsoft Uighur"/>
          <w:sz w:val="40"/>
          <w:szCs w:val="40"/>
          <w:rtl/>
          <w:lang w:bidi="ar-TN"/>
        </w:rPr>
        <w:t>الشغلية</w:t>
      </w:r>
      <w:proofErr w:type="spellEnd"/>
      <w:r w:rsidRPr="00043005">
        <w:rPr>
          <w:rFonts w:ascii="Microsoft Uighur" w:hAnsi="Microsoft Uighur" w:cs="Microsoft Uighur"/>
          <w:sz w:val="40"/>
          <w:szCs w:val="40"/>
          <w:rtl/>
          <w:lang w:bidi="ar-TN"/>
        </w:rPr>
        <w:t>".</w:t>
      </w:r>
    </w:p>
    <w:p w:rsidR="00183201" w:rsidRDefault="00361A26" w:rsidP="00183201">
      <w:pPr>
        <w:bidi/>
        <w:spacing w:line="360" w:lineRule="auto"/>
        <w:jc w:val="mediumKashida"/>
        <w:rPr>
          <w:rFonts w:ascii="Microsoft Uighur" w:hAnsi="Microsoft Uighur" w:cs="Microsoft Uighur"/>
          <w:sz w:val="40"/>
          <w:szCs w:val="40"/>
          <w:rtl/>
          <w:lang w:bidi="ar-TN"/>
        </w:rPr>
      </w:pPr>
      <w:r w:rsidRPr="00043005">
        <w:rPr>
          <w:rFonts w:ascii="Microsoft Uighur" w:hAnsi="Microsoft Uighur" w:cs="Microsoft Uighur" w:hint="cs"/>
          <w:sz w:val="40"/>
          <w:szCs w:val="40"/>
          <w:rtl/>
          <w:lang w:bidi="ar-TN"/>
        </w:rPr>
        <w:lastRenderedPageBreak/>
        <w:t xml:space="preserve">لكن حسب نظرنا فإن القرار </w:t>
      </w:r>
      <w:proofErr w:type="spellStart"/>
      <w:r w:rsidRPr="00043005">
        <w:rPr>
          <w:rFonts w:ascii="Microsoft Uighur" w:hAnsi="Microsoft Uighur" w:cs="Microsoft Uighur" w:hint="cs"/>
          <w:sz w:val="40"/>
          <w:szCs w:val="40"/>
          <w:rtl/>
          <w:lang w:bidi="ar-TN"/>
        </w:rPr>
        <w:t>التعقيبي</w:t>
      </w:r>
      <w:proofErr w:type="spellEnd"/>
      <w:r w:rsidRPr="00043005">
        <w:rPr>
          <w:rFonts w:ascii="Microsoft Uighur" w:hAnsi="Microsoft Uighur" w:cs="Microsoft Uighur" w:hint="cs"/>
          <w:sz w:val="40"/>
          <w:szCs w:val="40"/>
          <w:rtl/>
          <w:lang w:bidi="ar-TN"/>
        </w:rPr>
        <w:t xml:space="preserve"> قد جانب الصواب حين</w:t>
      </w:r>
      <w:r w:rsidR="00E045AA">
        <w:rPr>
          <w:rFonts w:ascii="Microsoft Uighur" w:hAnsi="Microsoft Uighur" w:cs="Microsoft Uighur" w:hint="cs"/>
          <w:sz w:val="40"/>
          <w:szCs w:val="40"/>
          <w:rtl/>
          <w:lang w:bidi="ar-TN"/>
        </w:rPr>
        <w:t xml:space="preserve"> اعتبر الصلح كإجراء هو نفسه</w:t>
      </w:r>
      <w:r w:rsidRPr="00043005">
        <w:rPr>
          <w:rFonts w:ascii="Microsoft Uighur" w:hAnsi="Microsoft Uighur" w:cs="Microsoft Uighur" w:hint="cs"/>
          <w:sz w:val="40"/>
          <w:szCs w:val="40"/>
          <w:rtl/>
          <w:lang w:bidi="ar-TN"/>
        </w:rPr>
        <w:t xml:space="preserve"> الصلح كعقد والحال أن الأول يمكن أن ينجر عن</w:t>
      </w:r>
      <w:r w:rsidR="00183201">
        <w:rPr>
          <w:rFonts w:ascii="Microsoft Uighur" w:hAnsi="Microsoft Uighur" w:cs="Microsoft Uighur" w:hint="cs"/>
          <w:sz w:val="40"/>
          <w:szCs w:val="40"/>
          <w:rtl/>
          <w:lang w:bidi="ar-TN"/>
        </w:rPr>
        <w:t xml:space="preserve">ه الثاني </w:t>
      </w:r>
      <w:r w:rsidRPr="00043005">
        <w:rPr>
          <w:rFonts w:ascii="Microsoft Uighur" w:hAnsi="Microsoft Uighur" w:cs="Microsoft Uighur" w:hint="cs"/>
          <w:sz w:val="40"/>
          <w:szCs w:val="40"/>
          <w:rtl/>
          <w:lang w:bidi="ar-TN"/>
        </w:rPr>
        <w:t>بمعنى أن</w:t>
      </w:r>
      <w:r w:rsidR="00183201">
        <w:rPr>
          <w:rFonts w:ascii="Microsoft Uighur" w:hAnsi="Microsoft Uighur" w:cs="Microsoft Uighur" w:hint="cs"/>
          <w:sz w:val="40"/>
          <w:szCs w:val="40"/>
          <w:rtl/>
          <w:lang w:bidi="ar-TN"/>
        </w:rPr>
        <w:t>ه</w:t>
      </w:r>
      <w:r w:rsidRPr="00043005">
        <w:rPr>
          <w:rFonts w:ascii="Microsoft Uighur" w:hAnsi="Microsoft Uighur" w:cs="Microsoft Uighur" w:hint="cs"/>
          <w:sz w:val="40"/>
          <w:szCs w:val="40"/>
          <w:rtl/>
          <w:lang w:bidi="ar-TN"/>
        </w:rPr>
        <w:t xml:space="preserve"> في الجلسة </w:t>
      </w:r>
      <w:proofErr w:type="spellStart"/>
      <w:r w:rsidRPr="00043005">
        <w:rPr>
          <w:rFonts w:ascii="Microsoft Uighur" w:hAnsi="Microsoft Uighur" w:cs="Microsoft Uighur" w:hint="cs"/>
          <w:sz w:val="40"/>
          <w:szCs w:val="40"/>
          <w:rtl/>
          <w:lang w:bidi="ar-TN"/>
        </w:rPr>
        <w:t>الصلحية</w:t>
      </w:r>
      <w:proofErr w:type="spellEnd"/>
      <w:r w:rsidR="00183201">
        <w:rPr>
          <w:rFonts w:ascii="Microsoft Uighur" w:hAnsi="Microsoft Uighur" w:cs="Microsoft Uighur" w:hint="cs"/>
          <w:sz w:val="40"/>
          <w:szCs w:val="40"/>
          <w:rtl/>
          <w:lang w:bidi="ar-TN"/>
        </w:rPr>
        <w:t xml:space="preserve"> </w:t>
      </w:r>
      <w:r w:rsidRPr="00043005">
        <w:rPr>
          <w:rFonts w:ascii="Microsoft Uighur" w:hAnsi="Microsoft Uighur" w:cs="Microsoft Uighur" w:hint="cs"/>
          <w:sz w:val="40"/>
          <w:szCs w:val="40"/>
          <w:rtl/>
          <w:lang w:bidi="ar-TN"/>
        </w:rPr>
        <w:t>يقوم  القاضي بما في وسعه للوصول إلى إبرام الصلح</w:t>
      </w:r>
      <w:r w:rsidR="00FB06FE" w:rsidRPr="00043005">
        <w:rPr>
          <w:rFonts w:ascii="Microsoft Uighur" w:hAnsi="Microsoft Uighur" w:cs="Microsoft Uighur" w:hint="cs"/>
          <w:sz w:val="40"/>
          <w:szCs w:val="40"/>
          <w:rtl/>
          <w:lang w:bidi="ar-TN"/>
        </w:rPr>
        <w:t xml:space="preserve"> بين الطرفين إن توصل لذلك يبرم عقد صلح وإن فشلت المحاولة </w:t>
      </w:r>
      <w:proofErr w:type="spellStart"/>
      <w:r w:rsidR="00FB06FE" w:rsidRPr="00043005">
        <w:rPr>
          <w:rFonts w:ascii="Microsoft Uighur" w:hAnsi="Microsoft Uighur" w:cs="Microsoft Uighur" w:hint="cs"/>
          <w:sz w:val="40"/>
          <w:szCs w:val="40"/>
          <w:rtl/>
          <w:lang w:bidi="ar-TN"/>
        </w:rPr>
        <w:t>الصلحية</w:t>
      </w:r>
      <w:proofErr w:type="spellEnd"/>
      <w:r w:rsidR="00FB06FE" w:rsidRPr="00043005">
        <w:rPr>
          <w:rFonts w:ascii="Microsoft Uighur" w:hAnsi="Microsoft Uighur" w:cs="Microsoft Uighur" w:hint="cs"/>
          <w:sz w:val="40"/>
          <w:szCs w:val="40"/>
          <w:rtl/>
          <w:lang w:bidi="ar-TN"/>
        </w:rPr>
        <w:t xml:space="preserve"> لا يمكن الحديث عن </w:t>
      </w:r>
      <w:r w:rsidR="00183201">
        <w:rPr>
          <w:rFonts w:ascii="Microsoft Uighur" w:hAnsi="Microsoft Uighur" w:cs="Microsoft Uighur" w:hint="cs"/>
          <w:sz w:val="40"/>
          <w:szCs w:val="40"/>
          <w:rtl/>
          <w:lang w:bidi="ar-TN"/>
        </w:rPr>
        <w:t>ال</w:t>
      </w:r>
      <w:r w:rsidR="00FB06FE" w:rsidRPr="00043005">
        <w:rPr>
          <w:rFonts w:ascii="Microsoft Uighur" w:hAnsi="Microsoft Uighur" w:cs="Microsoft Uighur" w:hint="cs"/>
          <w:sz w:val="40"/>
          <w:szCs w:val="40"/>
          <w:rtl/>
          <w:lang w:bidi="ar-TN"/>
        </w:rPr>
        <w:t xml:space="preserve">صلح. </w:t>
      </w:r>
    </w:p>
    <w:p w:rsidR="00361A26" w:rsidRPr="00043005" w:rsidRDefault="00FB06FE" w:rsidP="00183201">
      <w:pPr>
        <w:bidi/>
        <w:spacing w:line="360" w:lineRule="auto"/>
        <w:jc w:val="mediumKashida"/>
        <w:rPr>
          <w:rFonts w:ascii="Microsoft Uighur" w:hAnsi="Microsoft Uighur" w:cs="Microsoft Uighur"/>
          <w:sz w:val="40"/>
          <w:szCs w:val="40"/>
          <w:rtl/>
          <w:lang w:bidi="ar-TN"/>
        </w:rPr>
      </w:pPr>
      <w:proofErr w:type="gramStart"/>
      <w:r w:rsidRPr="00043005">
        <w:rPr>
          <w:rFonts w:ascii="Microsoft Uighur" w:hAnsi="Microsoft Uighur" w:cs="Microsoft Uighur" w:hint="cs"/>
          <w:sz w:val="40"/>
          <w:szCs w:val="40"/>
          <w:rtl/>
          <w:lang w:bidi="ar-TN"/>
        </w:rPr>
        <w:t>وتأسيسا</w:t>
      </w:r>
      <w:proofErr w:type="gramEnd"/>
      <w:r w:rsidRPr="00043005">
        <w:rPr>
          <w:rFonts w:ascii="Microsoft Uighur" w:hAnsi="Microsoft Uighur" w:cs="Microsoft Uighur" w:hint="cs"/>
          <w:sz w:val="40"/>
          <w:szCs w:val="40"/>
          <w:rtl/>
          <w:lang w:bidi="ar-TN"/>
        </w:rPr>
        <w:t xml:space="preserve"> على ذلك فإن الصلح كإجراء ليس سوى محاولة أولية للوصول إلى إبرام عقد الصلح بين الطرفين. </w:t>
      </w:r>
    </w:p>
    <w:p w:rsidR="00C10A71" w:rsidRPr="00043005" w:rsidRDefault="00C10A71" w:rsidP="002F494A">
      <w:pPr>
        <w:bidi/>
        <w:spacing w:line="360" w:lineRule="auto"/>
        <w:jc w:val="mediumKashida"/>
        <w:rPr>
          <w:rFonts w:ascii="Microsoft Uighur" w:hAnsi="Microsoft Uighur" w:cs="Microsoft Uighur"/>
          <w:sz w:val="40"/>
          <w:szCs w:val="40"/>
          <w:rtl/>
          <w:lang w:bidi="ar-TN"/>
        </w:rPr>
      </w:pPr>
      <w:r w:rsidRPr="00043005">
        <w:rPr>
          <w:rFonts w:ascii="Microsoft Uighur" w:hAnsi="Microsoft Uighur" w:cs="Microsoft Uighur"/>
          <w:sz w:val="40"/>
          <w:szCs w:val="40"/>
          <w:rtl/>
          <w:lang w:bidi="ar-TN"/>
        </w:rPr>
        <w:t>أما إذا أبرم الصلح</w:t>
      </w:r>
      <w:r w:rsidR="00A2015B" w:rsidRPr="00043005">
        <w:rPr>
          <w:rFonts w:ascii="Microsoft Uighur" w:hAnsi="Microsoft Uighur" w:cs="Microsoft Uighur" w:hint="cs"/>
          <w:sz w:val="40"/>
          <w:szCs w:val="40"/>
          <w:rtl/>
          <w:lang w:bidi="ar-TN"/>
        </w:rPr>
        <w:t xml:space="preserve"> بين الطرفين وتم الإدلاء </w:t>
      </w:r>
      <w:proofErr w:type="spellStart"/>
      <w:r w:rsidR="00A2015B" w:rsidRPr="00043005">
        <w:rPr>
          <w:rFonts w:ascii="Microsoft Uighur" w:hAnsi="Microsoft Uighur" w:cs="Microsoft Uighur" w:hint="cs"/>
          <w:sz w:val="40"/>
          <w:szCs w:val="40"/>
          <w:rtl/>
          <w:lang w:bidi="ar-TN"/>
        </w:rPr>
        <w:t>به</w:t>
      </w:r>
      <w:proofErr w:type="spellEnd"/>
      <w:r w:rsidR="00A2015B" w:rsidRPr="00043005">
        <w:rPr>
          <w:rFonts w:ascii="Microsoft Uighur" w:hAnsi="Microsoft Uighur" w:cs="Microsoft Uighur" w:hint="cs"/>
          <w:sz w:val="40"/>
          <w:szCs w:val="40"/>
          <w:rtl/>
          <w:lang w:bidi="ar-TN"/>
        </w:rPr>
        <w:t xml:space="preserve"> للمحكمة</w:t>
      </w:r>
      <w:r w:rsidRPr="00043005">
        <w:rPr>
          <w:rFonts w:ascii="Microsoft Uighur" w:hAnsi="Microsoft Uighur" w:cs="Microsoft Uighur"/>
          <w:sz w:val="40"/>
          <w:szCs w:val="40"/>
          <w:rtl/>
          <w:lang w:bidi="ar-TN"/>
        </w:rPr>
        <w:t xml:space="preserve"> و</w:t>
      </w:r>
      <w:r w:rsidR="00A2015B" w:rsidRPr="00043005">
        <w:rPr>
          <w:rFonts w:ascii="Microsoft Uighur" w:hAnsi="Microsoft Uighur" w:cs="Microsoft Uighur"/>
          <w:sz w:val="40"/>
          <w:szCs w:val="40"/>
          <w:rtl/>
          <w:lang w:bidi="ar-TN"/>
        </w:rPr>
        <w:t>الدعوى منشورة حكميا</w:t>
      </w:r>
      <w:r w:rsidRPr="00043005">
        <w:rPr>
          <w:rFonts w:ascii="Microsoft Uighur" w:hAnsi="Microsoft Uighur" w:cs="Microsoft Uighur"/>
          <w:sz w:val="40"/>
          <w:szCs w:val="40"/>
          <w:rtl/>
          <w:lang w:bidi="ar-TN"/>
        </w:rPr>
        <w:t xml:space="preserve"> </w:t>
      </w:r>
      <w:r w:rsidR="00A2015B" w:rsidRPr="00043005">
        <w:rPr>
          <w:rFonts w:ascii="Microsoft Uighur" w:hAnsi="Microsoft Uighur" w:cs="Microsoft Uighur" w:hint="cs"/>
          <w:sz w:val="40"/>
          <w:szCs w:val="40"/>
          <w:rtl/>
          <w:lang w:bidi="ar-TN"/>
        </w:rPr>
        <w:t>فإن</w:t>
      </w:r>
      <w:r w:rsidR="00A2015B" w:rsidRPr="00043005">
        <w:rPr>
          <w:rFonts w:ascii="Microsoft Uighur" w:hAnsi="Microsoft Uighur" w:cs="Microsoft Uighur"/>
          <w:sz w:val="40"/>
          <w:szCs w:val="40"/>
          <w:rtl/>
          <w:lang w:bidi="ar-TN"/>
        </w:rPr>
        <w:t xml:space="preserve"> </w:t>
      </w:r>
      <w:r w:rsidR="00A2015B" w:rsidRPr="00043005">
        <w:rPr>
          <w:rFonts w:ascii="Microsoft Uighur" w:hAnsi="Microsoft Uighur" w:cs="Microsoft Uighur" w:hint="cs"/>
          <w:sz w:val="40"/>
          <w:szCs w:val="40"/>
          <w:rtl/>
          <w:lang w:bidi="ar-TN"/>
        </w:rPr>
        <w:t>القاضي لا يصدر</w:t>
      </w:r>
      <w:r w:rsidR="00A2015B" w:rsidRPr="00043005">
        <w:rPr>
          <w:rFonts w:ascii="Microsoft Uighur" w:hAnsi="Microsoft Uighur" w:cs="Microsoft Uighur"/>
          <w:sz w:val="40"/>
          <w:szCs w:val="40"/>
          <w:rtl/>
          <w:lang w:bidi="ar-TN"/>
        </w:rPr>
        <w:t xml:space="preserve"> حكما في الأصل بل </w:t>
      </w:r>
      <w:r w:rsidR="00A2015B" w:rsidRPr="00043005">
        <w:rPr>
          <w:rFonts w:ascii="Microsoft Uighur" w:hAnsi="Microsoft Uighur" w:cs="Microsoft Uighur" w:hint="cs"/>
          <w:sz w:val="40"/>
          <w:szCs w:val="40"/>
          <w:rtl/>
          <w:lang w:bidi="ar-TN"/>
        </w:rPr>
        <w:t>ي</w:t>
      </w:r>
      <w:r w:rsidR="00A2015B" w:rsidRPr="00043005">
        <w:rPr>
          <w:rFonts w:ascii="Microsoft Uighur" w:hAnsi="Microsoft Uighur" w:cs="Microsoft Uighur"/>
          <w:sz w:val="40"/>
          <w:szCs w:val="40"/>
          <w:rtl/>
          <w:lang w:bidi="ar-TN"/>
        </w:rPr>
        <w:t>وقف النظر و</w:t>
      </w:r>
      <w:r w:rsidR="00A2015B" w:rsidRPr="00043005">
        <w:rPr>
          <w:rFonts w:ascii="Microsoft Uighur" w:hAnsi="Microsoft Uighur" w:cs="Microsoft Uighur" w:hint="cs"/>
          <w:sz w:val="40"/>
          <w:szCs w:val="40"/>
          <w:rtl/>
          <w:lang w:bidi="ar-TN"/>
        </w:rPr>
        <w:t>ي</w:t>
      </w:r>
      <w:r w:rsidR="00A2015B" w:rsidRPr="00043005">
        <w:rPr>
          <w:rFonts w:ascii="Microsoft Uighur" w:hAnsi="Microsoft Uighur" w:cs="Microsoft Uighur"/>
          <w:sz w:val="40"/>
          <w:szCs w:val="40"/>
          <w:rtl/>
          <w:lang w:bidi="ar-TN"/>
        </w:rPr>
        <w:t>قضي بالصلح و</w:t>
      </w:r>
      <w:r w:rsidR="00A2015B" w:rsidRPr="00043005">
        <w:rPr>
          <w:rFonts w:ascii="Microsoft Uighur" w:hAnsi="Microsoft Uighur" w:cs="Microsoft Uighur" w:hint="cs"/>
          <w:sz w:val="40"/>
          <w:szCs w:val="40"/>
          <w:rtl/>
          <w:lang w:bidi="ar-TN"/>
        </w:rPr>
        <w:t>ي</w:t>
      </w:r>
      <w:r w:rsidR="00A2015B" w:rsidRPr="00043005">
        <w:rPr>
          <w:rFonts w:ascii="Microsoft Uighur" w:hAnsi="Microsoft Uighur" w:cs="Microsoft Uighur"/>
          <w:sz w:val="40"/>
          <w:szCs w:val="40"/>
          <w:rtl/>
          <w:lang w:bidi="ar-TN"/>
        </w:rPr>
        <w:t xml:space="preserve">صادق عليه بحيث </w:t>
      </w:r>
      <w:r w:rsidR="00A2015B" w:rsidRPr="00043005">
        <w:rPr>
          <w:rFonts w:ascii="Microsoft Uighur" w:hAnsi="Microsoft Uighur" w:cs="Microsoft Uighur" w:hint="cs"/>
          <w:sz w:val="40"/>
          <w:szCs w:val="40"/>
          <w:rtl/>
          <w:lang w:bidi="ar-TN"/>
        </w:rPr>
        <w:t>ي</w:t>
      </w:r>
      <w:r w:rsidR="00A2015B" w:rsidRPr="00043005">
        <w:rPr>
          <w:rFonts w:ascii="Microsoft Uighur" w:hAnsi="Microsoft Uighur" w:cs="Microsoft Uighur"/>
          <w:sz w:val="40"/>
          <w:szCs w:val="40"/>
          <w:rtl/>
          <w:lang w:bidi="ar-TN"/>
        </w:rPr>
        <w:t xml:space="preserve">تقيد </w:t>
      </w:r>
      <w:proofErr w:type="spellStart"/>
      <w:r w:rsidR="00A2015B" w:rsidRPr="00043005">
        <w:rPr>
          <w:rFonts w:ascii="Microsoft Uighur" w:hAnsi="Microsoft Uighur" w:cs="Microsoft Uighur"/>
          <w:sz w:val="40"/>
          <w:szCs w:val="40"/>
          <w:rtl/>
          <w:lang w:bidi="ar-TN"/>
        </w:rPr>
        <w:t>بمنطوقه</w:t>
      </w:r>
      <w:proofErr w:type="spellEnd"/>
      <w:r w:rsidR="00A2015B" w:rsidRPr="00043005">
        <w:rPr>
          <w:rFonts w:ascii="Microsoft Uighur" w:hAnsi="Microsoft Uighur" w:cs="Microsoft Uighur"/>
          <w:sz w:val="40"/>
          <w:szCs w:val="40"/>
          <w:rtl/>
          <w:lang w:bidi="ar-TN"/>
        </w:rPr>
        <w:t xml:space="preserve"> و</w:t>
      </w:r>
      <w:r w:rsidR="00A2015B" w:rsidRPr="00043005">
        <w:rPr>
          <w:rFonts w:ascii="Microsoft Uighur" w:hAnsi="Microsoft Uighur" w:cs="Microsoft Uighur" w:hint="cs"/>
          <w:sz w:val="40"/>
          <w:szCs w:val="40"/>
          <w:rtl/>
          <w:lang w:bidi="ar-TN"/>
        </w:rPr>
        <w:t>ي</w:t>
      </w:r>
      <w:r w:rsidRPr="00043005">
        <w:rPr>
          <w:rFonts w:ascii="Microsoft Uighur" w:hAnsi="Microsoft Uighur" w:cs="Microsoft Uighur"/>
          <w:sz w:val="40"/>
          <w:szCs w:val="40"/>
          <w:rtl/>
          <w:lang w:bidi="ar-TN"/>
        </w:rPr>
        <w:t xml:space="preserve">صدر حكما في ذلك وتقضي المحكمة في التطبيق </w:t>
      </w:r>
      <w:proofErr w:type="spellStart"/>
      <w:r w:rsidRPr="00043005">
        <w:rPr>
          <w:rFonts w:ascii="Microsoft Uighur" w:hAnsi="Microsoft Uighur" w:cs="Microsoft Uighur"/>
          <w:sz w:val="40"/>
          <w:szCs w:val="40"/>
          <w:rtl/>
          <w:lang w:bidi="ar-TN"/>
        </w:rPr>
        <w:t>بـ</w:t>
      </w:r>
      <w:proofErr w:type="spellEnd"/>
      <w:r w:rsidRPr="00043005">
        <w:rPr>
          <w:rFonts w:ascii="Microsoft Uighur" w:hAnsi="Microsoft Uighur" w:cs="Microsoft Uighur"/>
          <w:sz w:val="40"/>
          <w:szCs w:val="40"/>
          <w:rtl/>
          <w:lang w:bidi="ar-TN"/>
        </w:rPr>
        <w:t>"رفع الطلب لوقوع الصلح بين الطرفين".</w:t>
      </w:r>
    </w:p>
    <w:p w:rsidR="00C10A71" w:rsidRPr="00043005" w:rsidRDefault="002A30AF" w:rsidP="002F494A">
      <w:pPr>
        <w:bidi/>
        <w:spacing w:line="360" w:lineRule="auto"/>
        <w:jc w:val="mediumKashida"/>
        <w:rPr>
          <w:rFonts w:ascii="Microsoft Uighur" w:hAnsi="Microsoft Uighur" w:cs="Microsoft Uighur"/>
          <w:sz w:val="40"/>
          <w:szCs w:val="40"/>
          <w:rtl/>
        </w:rPr>
      </w:pPr>
      <w:r w:rsidRPr="00043005">
        <w:rPr>
          <w:rFonts w:ascii="Microsoft Uighur" w:hAnsi="Microsoft Uighur" w:cs="Microsoft Uighur"/>
          <w:sz w:val="40"/>
          <w:szCs w:val="40"/>
          <w:rtl/>
          <w:lang w:bidi="ar-TN"/>
        </w:rPr>
        <w:t>والجدير بالملاحظة في هذا الشأن أن</w:t>
      </w:r>
      <w:r w:rsidR="00C10A71" w:rsidRPr="00043005">
        <w:rPr>
          <w:rFonts w:ascii="Microsoft Uighur" w:hAnsi="Microsoft Uighur" w:cs="Microsoft Uighur"/>
          <w:sz w:val="40"/>
          <w:szCs w:val="40"/>
          <w:rtl/>
          <w:lang w:bidi="ar-TN"/>
        </w:rPr>
        <w:t xml:space="preserve"> فقه القضاء الفرنسي</w:t>
      </w:r>
      <w:r w:rsidRPr="00043005">
        <w:rPr>
          <w:rFonts w:ascii="Microsoft Uighur" w:hAnsi="Microsoft Uighur" w:cs="Microsoft Uighur"/>
          <w:sz w:val="40"/>
          <w:szCs w:val="40"/>
          <w:rtl/>
          <w:lang w:bidi="ar-TN"/>
        </w:rPr>
        <w:t xml:space="preserve"> قد اعتبر</w:t>
      </w:r>
      <w:r w:rsidR="00C10A71" w:rsidRPr="00043005">
        <w:rPr>
          <w:rFonts w:ascii="Microsoft Uighur" w:hAnsi="Microsoft Uighur" w:cs="Microsoft Uighur"/>
          <w:sz w:val="40"/>
          <w:szCs w:val="40"/>
          <w:rtl/>
          <w:lang w:bidi="ar-TN"/>
        </w:rPr>
        <w:t xml:space="preserve"> أن قرار المصادقة على الصلح لا يقبل </w:t>
      </w:r>
      <w:proofErr w:type="spellStart"/>
      <w:r w:rsidR="00C10A71" w:rsidRPr="00043005">
        <w:rPr>
          <w:rFonts w:ascii="Microsoft Uighur" w:hAnsi="Microsoft Uighur" w:cs="Microsoft Uighur"/>
          <w:sz w:val="40"/>
          <w:szCs w:val="40"/>
          <w:rtl/>
          <w:lang w:bidi="ar-TN"/>
        </w:rPr>
        <w:t>الإستئناف</w:t>
      </w:r>
      <w:proofErr w:type="spellEnd"/>
      <w:r w:rsidR="00C10A71" w:rsidRPr="00043005">
        <w:rPr>
          <w:rStyle w:val="Appelnotedebasdep"/>
          <w:rFonts w:ascii="Microsoft Uighur" w:hAnsi="Microsoft Uighur" w:cs="Microsoft Uighur"/>
          <w:sz w:val="40"/>
          <w:szCs w:val="40"/>
          <w:rtl/>
          <w:lang w:bidi="ar-TN"/>
        </w:rPr>
        <w:footnoteReference w:id="29"/>
      </w:r>
      <w:r w:rsidR="00C10A71" w:rsidRPr="00043005">
        <w:rPr>
          <w:rFonts w:ascii="Microsoft Uighur" w:hAnsi="Microsoft Uighur" w:cs="Microsoft Uighur"/>
          <w:sz w:val="40"/>
          <w:szCs w:val="40"/>
          <w:rtl/>
          <w:lang w:bidi="ar-TN"/>
        </w:rPr>
        <w:t xml:space="preserve"> وهو توجه منطقي نظرا لأن الحكم الصادر بالتصديق على الصلح لا يمس من صبغته التعاقدية وبالتالي وجب رفع قضية أصلية للطعن في عقد الصلح.</w:t>
      </w:r>
    </w:p>
    <w:p w:rsidR="00C10A71" w:rsidRPr="00043005" w:rsidRDefault="00C10A71" w:rsidP="002F494A">
      <w:pPr>
        <w:bidi/>
        <w:spacing w:line="360" w:lineRule="auto"/>
        <w:jc w:val="mediumKashida"/>
        <w:rPr>
          <w:rFonts w:ascii="Microsoft Uighur" w:hAnsi="Microsoft Uighur" w:cs="Microsoft Uighur"/>
          <w:sz w:val="40"/>
          <w:szCs w:val="40"/>
          <w:rtl/>
          <w:lang w:bidi="ar-TN"/>
        </w:rPr>
      </w:pPr>
      <w:r w:rsidRPr="00043005">
        <w:rPr>
          <w:rFonts w:ascii="Microsoft Uighur" w:hAnsi="Microsoft Uighur" w:cs="Microsoft Uighur"/>
          <w:sz w:val="40"/>
          <w:szCs w:val="40"/>
          <w:rtl/>
          <w:lang w:bidi="ar-TN"/>
        </w:rPr>
        <w:t xml:space="preserve">وإذا أبرم الصلح أمام محكمة الدرجة الثانية وصدر حكم ابتدائي في النزاع، تقضي المحكمة "بنقض الحكم </w:t>
      </w:r>
      <w:proofErr w:type="spellStart"/>
      <w:r w:rsidRPr="00043005">
        <w:rPr>
          <w:rFonts w:ascii="Microsoft Uighur" w:hAnsi="Microsoft Uighur" w:cs="Microsoft Uighur"/>
          <w:sz w:val="40"/>
          <w:szCs w:val="40"/>
          <w:rtl/>
          <w:lang w:bidi="ar-TN"/>
        </w:rPr>
        <w:t>الإبتدائي</w:t>
      </w:r>
      <w:proofErr w:type="spellEnd"/>
      <w:r w:rsidRPr="00043005">
        <w:rPr>
          <w:rFonts w:ascii="Microsoft Uighur" w:hAnsi="Microsoft Uighur" w:cs="Microsoft Uighur"/>
          <w:sz w:val="40"/>
          <w:szCs w:val="40"/>
          <w:rtl/>
          <w:lang w:bidi="ar-TN"/>
        </w:rPr>
        <w:t xml:space="preserve"> والقضاء مجددا برفع الطلب لوقوع الصلح بين الطرفين".</w:t>
      </w:r>
    </w:p>
    <w:p w:rsidR="00C10A71" w:rsidRPr="00043005" w:rsidRDefault="00C10A71" w:rsidP="002F494A">
      <w:pPr>
        <w:bidi/>
        <w:spacing w:line="360" w:lineRule="auto"/>
        <w:jc w:val="mediumKashida"/>
        <w:rPr>
          <w:rFonts w:ascii="Microsoft Uighur" w:hAnsi="Microsoft Uighur" w:cs="Microsoft Uighur"/>
          <w:sz w:val="40"/>
          <w:szCs w:val="40"/>
          <w:rtl/>
          <w:lang w:bidi="ar-TN"/>
        </w:rPr>
      </w:pPr>
      <w:proofErr w:type="gramStart"/>
      <w:r w:rsidRPr="00043005">
        <w:rPr>
          <w:rFonts w:ascii="Microsoft Uighur" w:hAnsi="Microsoft Uighur" w:cs="Microsoft Uighur"/>
          <w:sz w:val="40"/>
          <w:szCs w:val="40"/>
          <w:rtl/>
          <w:lang w:bidi="ar-TN"/>
        </w:rPr>
        <w:lastRenderedPageBreak/>
        <w:t>أما</w:t>
      </w:r>
      <w:proofErr w:type="gramEnd"/>
      <w:r w:rsidRPr="00043005">
        <w:rPr>
          <w:rFonts w:ascii="Microsoft Uighur" w:hAnsi="Microsoft Uighur" w:cs="Microsoft Uighur"/>
          <w:sz w:val="40"/>
          <w:szCs w:val="40"/>
          <w:rtl/>
          <w:lang w:bidi="ar-TN"/>
        </w:rPr>
        <w:t xml:space="preserve"> بالنسبة للغير فإنه لا يمكن له </w:t>
      </w:r>
      <w:r w:rsidR="00FE186B" w:rsidRPr="00043005">
        <w:rPr>
          <w:rFonts w:ascii="Microsoft Uighur" w:hAnsi="Microsoft Uighur" w:cs="Microsoft Uighur"/>
          <w:sz w:val="40"/>
          <w:szCs w:val="40"/>
          <w:rtl/>
          <w:lang w:bidi="ar-TN"/>
        </w:rPr>
        <w:t xml:space="preserve">أن يتداخل أو أن يعترض </w:t>
      </w:r>
      <w:r w:rsidRPr="00043005">
        <w:rPr>
          <w:rFonts w:ascii="Microsoft Uighur" w:hAnsi="Microsoft Uighur" w:cs="Microsoft Uighur"/>
          <w:sz w:val="40"/>
          <w:szCs w:val="40"/>
          <w:rtl/>
          <w:lang w:bidi="ar-TN"/>
        </w:rPr>
        <w:t>بعدما تم إبرام الصلح أمام محكمة البداية لأن النزاع حسم تعاقديا وليس بواسطة حكم، وبالتالي إذا أراد الطعن في الصلح يقوم بذلك بمقتضى</w:t>
      </w:r>
      <w:r w:rsidR="00FE186B" w:rsidRPr="00043005">
        <w:rPr>
          <w:rFonts w:ascii="Microsoft Uighur" w:hAnsi="Microsoft Uighur" w:cs="Microsoft Uighur"/>
          <w:sz w:val="40"/>
          <w:szCs w:val="40"/>
          <w:rtl/>
          <w:lang w:bidi="ar-TN"/>
        </w:rPr>
        <w:t xml:space="preserve"> قضية أصلية</w:t>
      </w:r>
      <w:r w:rsidRPr="00043005">
        <w:rPr>
          <w:rFonts w:ascii="Microsoft Uighur" w:hAnsi="Microsoft Uighur" w:cs="Microsoft Uighur"/>
          <w:sz w:val="40"/>
          <w:szCs w:val="40"/>
          <w:rtl/>
          <w:lang w:bidi="ar-TN"/>
        </w:rPr>
        <w:t>.</w:t>
      </w:r>
    </w:p>
    <w:p w:rsidR="000031E4" w:rsidRPr="00043005" w:rsidRDefault="00D90AEC" w:rsidP="00DD7682">
      <w:pPr>
        <w:bidi/>
        <w:spacing w:line="360" w:lineRule="auto"/>
        <w:jc w:val="mediumKashida"/>
        <w:rPr>
          <w:rFonts w:ascii="Microsoft Uighur" w:hAnsi="Microsoft Uighur" w:cs="Microsoft Uighur"/>
          <w:sz w:val="40"/>
          <w:szCs w:val="40"/>
          <w:rtl/>
          <w:lang w:bidi="ar-TN"/>
        </w:rPr>
      </w:pPr>
      <w:r w:rsidRPr="00043005">
        <w:rPr>
          <w:rFonts w:ascii="Microsoft Uighur" w:hAnsi="Microsoft Uighur" w:cs="Microsoft Uighur" w:hint="cs"/>
          <w:sz w:val="40"/>
          <w:szCs w:val="40"/>
          <w:rtl/>
          <w:lang w:bidi="ar-TN"/>
        </w:rPr>
        <w:t xml:space="preserve">لكن بإمكان المتصالحين في إطار قضية منشورة بينهما اختيار عدم الإدلاء بالصلح للمصادقة القضائية </w:t>
      </w:r>
      <w:proofErr w:type="spellStart"/>
      <w:r w:rsidRPr="00043005">
        <w:rPr>
          <w:rFonts w:ascii="Microsoft Uighur" w:hAnsi="Microsoft Uighur" w:cs="Microsoft Uighur" w:hint="cs"/>
          <w:sz w:val="40"/>
          <w:szCs w:val="40"/>
          <w:rtl/>
          <w:lang w:bidi="ar-TN"/>
        </w:rPr>
        <w:t>والإكتفاء</w:t>
      </w:r>
      <w:proofErr w:type="spellEnd"/>
      <w:r w:rsidRPr="00043005">
        <w:rPr>
          <w:rFonts w:ascii="Microsoft Uighur" w:hAnsi="Microsoft Uighur" w:cs="Microsoft Uighur" w:hint="cs"/>
          <w:sz w:val="40"/>
          <w:szCs w:val="40"/>
          <w:rtl/>
          <w:lang w:bidi="ar-TN"/>
        </w:rPr>
        <w:t xml:space="preserve"> ب</w:t>
      </w:r>
      <w:r w:rsidR="00183201">
        <w:rPr>
          <w:rFonts w:ascii="Microsoft Uighur" w:hAnsi="Microsoft Uighur" w:cs="Microsoft Uighur" w:hint="cs"/>
          <w:sz w:val="40"/>
          <w:szCs w:val="40"/>
          <w:rtl/>
          <w:lang w:bidi="ar-TN"/>
        </w:rPr>
        <w:t xml:space="preserve">طلب </w:t>
      </w:r>
      <w:r w:rsidRPr="00043005">
        <w:rPr>
          <w:rFonts w:ascii="Microsoft Uighur" w:hAnsi="Microsoft Uighur" w:cs="Microsoft Uighur" w:hint="cs"/>
          <w:sz w:val="40"/>
          <w:szCs w:val="40"/>
          <w:rtl/>
          <w:lang w:bidi="ar-TN"/>
        </w:rPr>
        <w:t xml:space="preserve">الرجوع في </w:t>
      </w:r>
      <w:proofErr w:type="spellStart"/>
      <w:r w:rsidRPr="00043005">
        <w:rPr>
          <w:rFonts w:ascii="Microsoft Uighur" w:hAnsi="Microsoft Uighur" w:cs="Microsoft Uighur" w:hint="cs"/>
          <w:sz w:val="40"/>
          <w:szCs w:val="40"/>
          <w:rtl/>
          <w:lang w:bidi="ar-TN"/>
        </w:rPr>
        <w:t>الإستئناف</w:t>
      </w:r>
      <w:proofErr w:type="spellEnd"/>
      <w:r w:rsidRPr="00043005">
        <w:rPr>
          <w:rFonts w:ascii="Microsoft Uighur" w:hAnsi="Microsoft Uighur" w:cs="Microsoft Uighur" w:hint="cs"/>
          <w:sz w:val="40"/>
          <w:szCs w:val="40"/>
          <w:rtl/>
          <w:lang w:bidi="ar-TN"/>
        </w:rPr>
        <w:t xml:space="preserve"> وهي فرضية أخرى يمكن </w:t>
      </w:r>
      <w:proofErr w:type="spellStart"/>
      <w:r w:rsidRPr="00043005">
        <w:rPr>
          <w:rFonts w:ascii="Microsoft Uighur" w:hAnsi="Microsoft Uighur" w:cs="Microsoft Uighur" w:hint="cs"/>
          <w:sz w:val="40"/>
          <w:szCs w:val="40"/>
          <w:rtl/>
          <w:lang w:bidi="ar-TN"/>
        </w:rPr>
        <w:t>الإستناد</w:t>
      </w:r>
      <w:proofErr w:type="spellEnd"/>
      <w:r w:rsidRPr="00043005">
        <w:rPr>
          <w:rFonts w:ascii="Microsoft Uighur" w:hAnsi="Microsoft Uighur" w:cs="Microsoft Uighur" w:hint="cs"/>
          <w:sz w:val="40"/>
          <w:szCs w:val="40"/>
          <w:rtl/>
          <w:lang w:bidi="ar-TN"/>
        </w:rPr>
        <w:t xml:space="preserve"> إليها إلا أنها لا تمحي</w:t>
      </w:r>
      <w:r w:rsidR="000031E4" w:rsidRPr="00043005">
        <w:rPr>
          <w:rFonts w:ascii="Microsoft Uighur" w:hAnsi="Microsoft Uighur" w:cs="Microsoft Uighur" w:hint="cs"/>
          <w:sz w:val="40"/>
          <w:szCs w:val="40"/>
          <w:rtl/>
          <w:lang w:bidi="ar-TN"/>
        </w:rPr>
        <w:t xml:space="preserve"> آثار الحكم </w:t>
      </w:r>
      <w:proofErr w:type="spellStart"/>
      <w:r w:rsidR="000031E4" w:rsidRPr="00043005">
        <w:rPr>
          <w:rFonts w:ascii="Microsoft Uighur" w:hAnsi="Microsoft Uighur" w:cs="Microsoft Uighur" w:hint="cs"/>
          <w:sz w:val="40"/>
          <w:szCs w:val="40"/>
          <w:rtl/>
          <w:lang w:bidi="ar-TN"/>
        </w:rPr>
        <w:t>الإبتدائي</w:t>
      </w:r>
      <w:proofErr w:type="spellEnd"/>
      <w:r w:rsidR="000031E4" w:rsidRPr="00043005">
        <w:rPr>
          <w:rFonts w:ascii="Microsoft Uighur" w:hAnsi="Microsoft Uighur" w:cs="Microsoft Uighur" w:hint="cs"/>
          <w:sz w:val="40"/>
          <w:szCs w:val="40"/>
          <w:rtl/>
          <w:lang w:bidi="ar-TN"/>
        </w:rPr>
        <w:t xml:space="preserve"> التي تبقى نافذة بين الأطراف لكن عقد الصلح يحجبه</w:t>
      </w:r>
      <w:r w:rsidR="00183201">
        <w:rPr>
          <w:rFonts w:ascii="Microsoft Uighur" w:hAnsi="Microsoft Uighur" w:cs="Microsoft Uighur" w:hint="cs"/>
          <w:sz w:val="40"/>
          <w:szCs w:val="40"/>
          <w:rtl/>
          <w:lang w:bidi="ar-TN"/>
        </w:rPr>
        <w:t xml:space="preserve"> إذا خالف الحكم </w:t>
      </w:r>
      <w:proofErr w:type="spellStart"/>
      <w:r w:rsidR="00183201">
        <w:rPr>
          <w:rFonts w:ascii="Microsoft Uighur" w:hAnsi="Microsoft Uighur" w:cs="Microsoft Uighur" w:hint="cs"/>
          <w:sz w:val="40"/>
          <w:szCs w:val="40"/>
          <w:rtl/>
          <w:lang w:bidi="ar-TN"/>
        </w:rPr>
        <w:t>الإبتدائي</w:t>
      </w:r>
      <w:proofErr w:type="spellEnd"/>
      <w:r w:rsidR="00183201">
        <w:rPr>
          <w:rFonts w:ascii="Microsoft Uighur" w:hAnsi="Microsoft Uighur" w:cs="Microsoft Uighur" w:hint="cs"/>
          <w:sz w:val="40"/>
          <w:szCs w:val="40"/>
          <w:rtl/>
          <w:lang w:bidi="ar-TN"/>
        </w:rPr>
        <w:t>، أو يتبناه إذا اتفق المتصالحين على تطبيق مضمونه.</w:t>
      </w:r>
    </w:p>
    <w:p w:rsidR="005E0B59" w:rsidRPr="00043005" w:rsidRDefault="005E0B59" w:rsidP="002F494A">
      <w:pPr>
        <w:bidi/>
        <w:spacing w:line="360" w:lineRule="auto"/>
        <w:jc w:val="mediumKashida"/>
        <w:rPr>
          <w:rFonts w:ascii="Microsoft Uighur" w:hAnsi="Microsoft Uighur" w:cs="Microsoft Uighur"/>
          <w:sz w:val="40"/>
          <w:szCs w:val="40"/>
          <w:rtl/>
          <w:lang w:bidi="ar-TN"/>
        </w:rPr>
      </w:pPr>
      <w:r w:rsidRPr="00043005">
        <w:rPr>
          <w:rFonts w:ascii="Microsoft Uighur" w:hAnsi="Microsoft Uighur" w:cs="Microsoft Uighur" w:hint="cs"/>
          <w:sz w:val="40"/>
          <w:szCs w:val="40"/>
          <w:rtl/>
          <w:lang w:bidi="ar-TN"/>
        </w:rPr>
        <w:t xml:space="preserve"> وقد أكد</w:t>
      </w:r>
      <w:r w:rsidR="00C10A71" w:rsidRPr="00043005">
        <w:rPr>
          <w:rFonts w:ascii="Microsoft Uighur" w:hAnsi="Microsoft Uighur" w:cs="Microsoft Uighur"/>
          <w:sz w:val="40"/>
          <w:szCs w:val="40"/>
          <w:rtl/>
          <w:lang w:bidi="ar-TN"/>
        </w:rPr>
        <w:t xml:space="preserve"> فقه القضاء التونس</w:t>
      </w:r>
      <w:r w:rsidRPr="00043005">
        <w:rPr>
          <w:rFonts w:ascii="Microsoft Uighur" w:hAnsi="Microsoft Uighur" w:cs="Microsoft Uighur"/>
          <w:sz w:val="40"/>
          <w:szCs w:val="40"/>
          <w:rtl/>
          <w:lang w:bidi="ar-TN"/>
        </w:rPr>
        <w:t>ي</w:t>
      </w:r>
      <w:r w:rsidR="000031E4" w:rsidRPr="00043005">
        <w:rPr>
          <w:rFonts w:ascii="Microsoft Uighur" w:hAnsi="Microsoft Uighur" w:cs="Microsoft Uighur" w:hint="cs"/>
          <w:sz w:val="40"/>
          <w:szCs w:val="40"/>
          <w:rtl/>
          <w:lang w:bidi="ar-TN"/>
        </w:rPr>
        <w:t xml:space="preserve"> في نفس السياق</w:t>
      </w:r>
      <w:r w:rsidR="00C10A71" w:rsidRPr="00043005">
        <w:rPr>
          <w:rFonts w:ascii="Microsoft Uighur" w:hAnsi="Microsoft Uighur" w:cs="Microsoft Uighur"/>
          <w:sz w:val="40"/>
          <w:szCs w:val="40"/>
          <w:rtl/>
          <w:lang w:bidi="ar-TN"/>
        </w:rPr>
        <w:t xml:space="preserve"> أن طلب الحكم بإمضاء الصلح لا يعني الرجوع في </w:t>
      </w:r>
      <w:proofErr w:type="spellStart"/>
      <w:r w:rsidR="00C10A71" w:rsidRPr="00043005">
        <w:rPr>
          <w:rFonts w:ascii="Microsoft Uighur" w:hAnsi="Microsoft Uighur" w:cs="Microsoft Uighur"/>
          <w:sz w:val="40"/>
          <w:szCs w:val="40"/>
          <w:rtl/>
          <w:lang w:bidi="ar-TN"/>
        </w:rPr>
        <w:t>الإستئناف</w:t>
      </w:r>
      <w:proofErr w:type="spellEnd"/>
      <w:r w:rsidR="00C10A71" w:rsidRPr="00043005">
        <w:rPr>
          <w:rStyle w:val="Appelnotedebasdep"/>
          <w:rFonts w:ascii="Microsoft Uighur" w:hAnsi="Microsoft Uighur" w:cs="Microsoft Uighur"/>
          <w:sz w:val="40"/>
          <w:szCs w:val="40"/>
          <w:rtl/>
          <w:lang w:bidi="ar-TN"/>
        </w:rPr>
        <w:footnoteReference w:id="30"/>
      </w:r>
      <w:r w:rsidR="00C10A71" w:rsidRPr="00043005">
        <w:rPr>
          <w:rFonts w:ascii="Microsoft Uighur" w:hAnsi="Microsoft Uighur" w:cs="Microsoft Uighur"/>
          <w:sz w:val="40"/>
          <w:szCs w:val="40"/>
          <w:rtl/>
          <w:lang w:bidi="ar-TN"/>
        </w:rPr>
        <w:t xml:space="preserve"> وبالتالي من يطلب من المحكمة في الطور </w:t>
      </w:r>
      <w:proofErr w:type="spellStart"/>
      <w:r w:rsidR="00C10A71" w:rsidRPr="00043005">
        <w:rPr>
          <w:rFonts w:ascii="Microsoft Uighur" w:hAnsi="Microsoft Uighur" w:cs="Microsoft Uighur"/>
          <w:sz w:val="40"/>
          <w:szCs w:val="40"/>
          <w:rtl/>
          <w:lang w:bidi="ar-TN"/>
        </w:rPr>
        <w:t>الإستئنافي</w:t>
      </w:r>
      <w:proofErr w:type="spellEnd"/>
      <w:r w:rsidR="00C10A71" w:rsidRPr="00043005">
        <w:rPr>
          <w:rFonts w:ascii="Microsoft Uighur" w:hAnsi="Microsoft Uighur" w:cs="Microsoft Uighur"/>
          <w:sz w:val="40"/>
          <w:szCs w:val="40"/>
          <w:rtl/>
          <w:lang w:bidi="ar-TN"/>
        </w:rPr>
        <w:t xml:space="preserve">، إمضاء الصلح المبرم أثناء نشر الدعوى أمامه، لا يعني كونه طلب الرجوع في </w:t>
      </w:r>
      <w:proofErr w:type="spellStart"/>
      <w:r w:rsidR="00C10A71" w:rsidRPr="00043005">
        <w:rPr>
          <w:rFonts w:ascii="Microsoft Uighur" w:hAnsi="Microsoft Uighur" w:cs="Microsoft Uighur"/>
          <w:sz w:val="40"/>
          <w:szCs w:val="40"/>
          <w:rtl/>
          <w:lang w:bidi="ar-TN"/>
        </w:rPr>
        <w:t>الإستئناف</w:t>
      </w:r>
      <w:proofErr w:type="spellEnd"/>
      <w:r w:rsidR="00C10A71" w:rsidRPr="00043005">
        <w:rPr>
          <w:rFonts w:ascii="Microsoft Uighur" w:hAnsi="Microsoft Uighur" w:cs="Microsoft Uighur"/>
          <w:sz w:val="40"/>
          <w:szCs w:val="40"/>
          <w:rtl/>
          <w:lang w:bidi="ar-TN"/>
        </w:rPr>
        <w:t xml:space="preserve"> الذي رفعه بشأن الحكم </w:t>
      </w:r>
      <w:proofErr w:type="spellStart"/>
      <w:r w:rsidR="00C10A71" w:rsidRPr="00043005">
        <w:rPr>
          <w:rFonts w:ascii="Microsoft Uighur" w:hAnsi="Microsoft Uighur" w:cs="Microsoft Uighur"/>
          <w:sz w:val="40"/>
          <w:szCs w:val="40"/>
          <w:rtl/>
          <w:lang w:bidi="ar-TN"/>
        </w:rPr>
        <w:t>الإبتدائي</w:t>
      </w:r>
      <w:proofErr w:type="spellEnd"/>
      <w:r w:rsidR="00C10A71" w:rsidRPr="00043005">
        <w:rPr>
          <w:rFonts w:ascii="Microsoft Uighur" w:hAnsi="Microsoft Uighur" w:cs="Microsoft Uighur"/>
          <w:sz w:val="40"/>
          <w:szCs w:val="40"/>
          <w:rtl/>
          <w:lang w:bidi="ar-TN"/>
        </w:rPr>
        <w:t>.</w:t>
      </w:r>
    </w:p>
    <w:p w:rsidR="00C10A71" w:rsidRPr="00043005" w:rsidRDefault="00FC2958" w:rsidP="002F494A">
      <w:pPr>
        <w:bidi/>
        <w:spacing w:line="360" w:lineRule="auto"/>
        <w:jc w:val="mediumKashida"/>
        <w:rPr>
          <w:rFonts w:ascii="Microsoft Uighur" w:hAnsi="Microsoft Uighur" w:cs="Microsoft Uighur"/>
          <w:sz w:val="40"/>
          <w:szCs w:val="40"/>
          <w:rtl/>
          <w:lang w:bidi="ar-TN"/>
        </w:rPr>
      </w:pPr>
      <w:r w:rsidRPr="00043005">
        <w:rPr>
          <w:rFonts w:ascii="Microsoft Uighur" w:hAnsi="Microsoft Uighur" w:cs="Microsoft Uighur" w:hint="cs"/>
          <w:sz w:val="40"/>
          <w:szCs w:val="40"/>
          <w:rtl/>
          <w:lang w:bidi="ar-TN"/>
        </w:rPr>
        <w:t xml:space="preserve">أما </w:t>
      </w:r>
      <w:r w:rsidR="00B367A1" w:rsidRPr="00043005">
        <w:rPr>
          <w:rFonts w:ascii="Microsoft Uighur" w:hAnsi="Microsoft Uighur" w:cs="Microsoft Uighur"/>
          <w:sz w:val="40"/>
          <w:szCs w:val="40"/>
          <w:rtl/>
          <w:lang w:bidi="ar-TN"/>
        </w:rPr>
        <w:t xml:space="preserve">إذا ورد الصلح بعد صدور </w:t>
      </w:r>
      <w:r w:rsidR="00C10A71" w:rsidRPr="00043005">
        <w:rPr>
          <w:rFonts w:ascii="Microsoft Uighur" w:hAnsi="Microsoft Uighur" w:cs="Microsoft Uighur"/>
          <w:sz w:val="40"/>
          <w:szCs w:val="40"/>
          <w:rtl/>
          <w:lang w:bidi="ar-TN"/>
        </w:rPr>
        <w:t xml:space="preserve">القرار </w:t>
      </w:r>
      <w:proofErr w:type="spellStart"/>
      <w:r w:rsidR="00C10A71" w:rsidRPr="00043005">
        <w:rPr>
          <w:rFonts w:ascii="Microsoft Uighur" w:hAnsi="Microsoft Uighur" w:cs="Microsoft Uighur"/>
          <w:sz w:val="40"/>
          <w:szCs w:val="40"/>
          <w:rtl/>
          <w:lang w:bidi="ar-TN"/>
        </w:rPr>
        <w:t>الإستئنافي</w:t>
      </w:r>
      <w:proofErr w:type="spellEnd"/>
      <w:r w:rsidR="00C10A71" w:rsidRPr="00043005">
        <w:rPr>
          <w:rFonts w:ascii="Microsoft Uighur" w:hAnsi="Microsoft Uighur" w:cs="Microsoft Uighur"/>
          <w:sz w:val="40"/>
          <w:szCs w:val="40"/>
          <w:rtl/>
          <w:lang w:bidi="ar-TN"/>
        </w:rPr>
        <w:t xml:space="preserve"> </w:t>
      </w:r>
      <w:r w:rsidR="00B367A1" w:rsidRPr="00043005">
        <w:rPr>
          <w:rFonts w:ascii="Microsoft Uighur" w:hAnsi="Microsoft Uighur" w:cs="Microsoft Uighur"/>
          <w:sz w:val="40"/>
          <w:szCs w:val="40"/>
          <w:rtl/>
          <w:lang w:bidi="ar-TN"/>
        </w:rPr>
        <w:t>فإن</w:t>
      </w:r>
      <w:r w:rsidR="00C10A71" w:rsidRPr="00043005">
        <w:rPr>
          <w:rFonts w:ascii="Microsoft Uighur" w:hAnsi="Microsoft Uighur" w:cs="Microsoft Uighur"/>
          <w:sz w:val="40"/>
          <w:szCs w:val="40"/>
          <w:rtl/>
          <w:lang w:bidi="ar-TN"/>
        </w:rPr>
        <w:t xml:space="preserve"> الطعن بالتعقيب</w:t>
      </w:r>
      <w:r w:rsidR="00B367A1" w:rsidRPr="00043005">
        <w:rPr>
          <w:rFonts w:ascii="Microsoft Uighur" w:hAnsi="Microsoft Uighur" w:cs="Microsoft Uighur"/>
          <w:sz w:val="40"/>
          <w:szCs w:val="40"/>
          <w:rtl/>
          <w:lang w:bidi="ar-TN"/>
        </w:rPr>
        <w:t xml:space="preserve"> يصبح</w:t>
      </w:r>
      <w:r w:rsidR="00C10A71" w:rsidRPr="00043005">
        <w:rPr>
          <w:rFonts w:ascii="Microsoft Uighur" w:hAnsi="Microsoft Uighur" w:cs="Microsoft Uighur"/>
          <w:sz w:val="40"/>
          <w:szCs w:val="40"/>
          <w:rtl/>
          <w:lang w:bidi="ar-TN"/>
        </w:rPr>
        <w:t xml:space="preserve"> غير ذي موضوع بما يتجه معه رفض مطلب التعقيب حتى ولو وقع تقديمه قبل إبرام الصلح</w:t>
      </w:r>
      <w:r w:rsidR="00C10A71" w:rsidRPr="00043005">
        <w:rPr>
          <w:rStyle w:val="Appelnotedebasdep"/>
          <w:rFonts w:ascii="Microsoft Uighur" w:hAnsi="Microsoft Uighur" w:cs="Microsoft Uighur"/>
          <w:sz w:val="40"/>
          <w:szCs w:val="40"/>
          <w:rtl/>
          <w:lang w:bidi="ar-TN"/>
        </w:rPr>
        <w:footnoteReference w:id="31"/>
      </w:r>
      <w:r w:rsidR="00C10A71" w:rsidRPr="00043005">
        <w:rPr>
          <w:rFonts w:ascii="Microsoft Uighur" w:hAnsi="Microsoft Uighur" w:cs="Microsoft Uighur"/>
          <w:sz w:val="40"/>
          <w:szCs w:val="40"/>
          <w:lang w:bidi="ar-TN"/>
        </w:rPr>
        <w:t>.</w:t>
      </w:r>
    </w:p>
    <w:p w:rsidR="00FC2958" w:rsidRPr="00043005" w:rsidRDefault="00FC2958" w:rsidP="002F494A">
      <w:pPr>
        <w:bidi/>
        <w:spacing w:line="360" w:lineRule="auto"/>
        <w:jc w:val="mediumKashida"/>
        <w:rPr>
          <w:rFonts w:ascii="Microsoft Uighur" w:hAnsi="Microsoft Uighur" w:cs="Microsoft Uighur"/>
          <w:sz w:val="40"/>
          <w:szCs w:val="40"/>
          <w:lang w:bidi="ar-TN"/>
        </w:rPr>
      </w:pPr>
      <w:proofErr w:type="gramStart"/>
      <w:r w:rsidRPr="00043005">
        <w:rPr>
          <w:rFonts w:ascii="Microsoft Uighur" w:hAnsi="Microsoft Uighur" w:cs="Microsoft Uighur" w:hint="cs"/>
          <w:sz w:val="40"/>
          <w:szCs w:val="40"/>
          <w:rtl/>
          <w:lang w:bidi="ar-TN"/>
        </w:rPr>
        <w:t>ومن</w:t>
      </w:r>
      <w:proofErr w:type="gramEnd"/>
      <w:r w:rsidRPr="00043005">
        <w:rPr>
          <w:rFonts w:ascii="Microsoft Uighur" w:hAnsi="Microsoft Uighur" w:cs="Microsoft Uighur" w:hint="cs"/>
          <w:sz w:val="40"/>
          <w:szCs w:val="40"/>
          <w:rtl/>
          <w:lang w:bidi="ar-TN"/>
        </w:rPr>
        <w:t xml:space="preserve"> الصور التطبيقية لعقد الصلح يمكن ذكر صورة إبرامه بعد صدور حكم بات</w:t>
      </w:r>
      <w:r w:rsidRPr="00043005">
        <w:rPr>
          <w:rFonts w:ascii="Microsoft Uighur" w:hAnsi="Microsoft Uighur" w:cs="Microsoft Uighur"/>
          <w:sz w:val="40"/>
          <w:szCs w:val="40"/>
          <w:rtl/>
          <w:lang w:bidi="ar-TN"/>
        </w:rPr>
        <w:t>.</w:t>
      </w:r>
      <w:r w:rsidRPr="00043005">
        <w:rPr>
          <w:rFonts w:ascii="Microsoft Uighur" w:hAnsi="Microsoft Uighur" w:cs="Microsoft Uighur" w:hint="cs"/>
          <w:sz w:val="40"/>
          <w:szCs w:val="40"/>
          <w:rtl/>
          <w:lang w:bidi="ar-TN"/>
        </w:rPr>
        <w:t xml:space="preserve"> فبالرغم من أن النزاع قد حسم بواسطة الحكم البات إلا أن العقد المذكور قد يلعب دورا في تسوية بعض الصعوبات المتعلقة بتنفيذ الحكم، وهي صعوبات يمكن أن تكون مصدرا </w:t>
      </w:r>
      <w:proofErr w:type="spellStart"/>
      <w:r w:rsidRPr="00043005">
        <w:rPr>
          <w:rFonts w:ascii="Microsoft Uighur" w:hAnsi="Microsoft Uighur" w:cs="Microsoft Uighur" w:hint="cs"/>
          <w:sz w:val="40"/>
          <w:szCs w:val="40"/>
          <w:rtl/>
          <w:lang w:bidi="ar-TN"/>
        </w:rPr>
        <w:t>لإنبثاق</w:t>
      </w:r>
      <w:proofErr w:type="spellEnd"/>
      <w:r w:rsidRPr="00043005">
        <w:rPr>
          <w:rFonts w:ascii="Microsoft Uighur" w:hAnsi="Microsoft Uighur" w:cs="Microsoft Uighur" w:hint="cs"/>
          <w:sz w:val="40"/>
          <w:szCs w:val="40"/>
          <w:rtl/>
          <w:lang w:bidi="ar-TN"/>
        </w:rPr>
        <w:t xml:space="preserve"> نزاعات جديدة.</w:t>
      </w:r>
    </w:p>
    <w:p w:rsidR="00D90AEC" w:rsidRPr="00043005" w:rsidRDefault="00D90AEC" w:rsidP="002F494A">
      <w:pPr>
        <w:bidi/>
        <w:spacing w:line="360" w:lineRule="auto"/>
        <w:jc w:val="mediumKashida"/>
        <w:rPr>
          <w:rFonts w:ascii="Microsoft Uighur" w:hAnsi="Microsoft Uighur" w:cs="Microsoft Uighur"/>
          <w:sz w:val="40"/>
          <w:szCs w:val="40"/>
          <w:rtl/>
          <w:lang w:bidi="ar-TN"/>
        </w:rPr>
      </w:pPr>
      <w:r w:rsidRPr="00043005">
        <w:rPr>
          <w:rFonts w:ascii="Microsoft Uighur" w:hAnsi="Microsoft Uighur" w:cs="Microsoft Uighur" w:hint="cs"/>
          <w:sz w:val="40"/>
          <w:szCs w:val="40"/>
          <w:rtl/>
          <w:lang w:bidi="ar-TN"/>
        </w:rPr>
        <w:lastRenderedPageBreak/>
        <w:t xml:space="preserve">أما </w:t>
      </w:r>
      <w:r w:rsidRPr="00043005">
        <w:rPr>
          <w:rFonts w:ascii="Microsoft Uighur" w:hAnsi="Microsoft Uighur" w:cs="Microsoft Uighur"/>
          <w:sz w:val="40"/>
          <w:szCs w:val="40"/>
          <w:rtl/>
          <w:lang w:bidi="ar-TN"/>
        </w:rPr>
        <w:t>إذا أبرم صلح غير قضائي، لا يجوز لأحد المتصالحين أن يرفع دعوى قضائية تتعلق بموضوع تم التصالح عليه وإلا دفع الطرف الآخر بالصلح</w:t>
      </w:r>
      <w:r w:rsidRPr="00043005">
        <w:rPr>
          <w:rFonts w:ascii="Microsoft Uighur" w:hAnsi="Microsoft Uighur" w:cs="Microsoft Uighur" w:hint="cs"/>
          <w:sz w:val="40"/>
          <w:szCs w:val="40"/>
          <w:rtl/>
          <w:lang w:bidi="ar-TN"/>
        </w:rPr>
        <w:t xml:space="preserve"> </w:t>
      </w:r>
      <w:r w:rsidRPr="00043005">
        <w:rPr>
          <w:rFonts w:ascii="Microsoft Uighur" w:hAnsi="Microsoft Uighur" w:cs="Microsoft Uighur"/>
          <w:sz w:val="40"/>
          <w:szCs w:val="40"/>
          <w:lang w:bidi="ar-TN"/>
        </w:rPr>
        <w:t>Exception de transaction</w:t>
      </w:r>
      <w:r w:rsidRPr="00043005">
        <w:rPr>
          <w:rFonts w:ascii="Microsoft Uighur" w:hAnsi="Microsoft Uighur" w:cs="Microsoft Uighur"/>
          <w:sz w:val="40"/>
          <w:szCs w:val="40"/>
          <w:rtl/>
          <w:lang w:bidi="ar-TN"/>
        </w:rPr>
        <w:t xml:space="preserve"> فتحكم المحكمة بالرفض </w:t>
      </w:r>
      <w:proofErr w:type="spellStart"/>
      <w:r w:rsidRPr="00043005">
        <w:rPr>
          <w:rFonts w:ascii="Microsoft Uighur" w:hAnsi="Microsoft Uighur" w:cs="Microsoft Uighur"/>
          <w:sz w:val="40"/>
          <w:szCs w:val="40"/>
          <w:rtl/>
          <w:lang w:bidi="ar-TN"/>
        </w:rPr>
        <w:t>لسابقية</w:t>
      </w:r>
      <w:proofErr w:type="spellEnd"/>
      <w:r w:rsidRPr="00043005">
        <w:rPr>
          <w:rFonts w:ascii="Microsoft Uighur" w:hAnsi="Microsoft Uighur" w:cs="Microsoft Uighur"/>
          <w:sz w:val="40"/>
          <w:szCs w:val="40"/>
          <w:rtl/>
          <w:lang w:bidi="ar-TN"/>
        </w:rPr>
        <w:t xml:space="preserve"> حسم النزاع بالصلح.</w:t>
      </w:r>
    </w:p>
    <w:p w:rsidR="00587FCF" w:rsidRPr="00043005" w:rsidRDefault="00D90AEC" w:rsidP="0087487E">
      <w:pPr>
        <w:bidi/>
        <w:spacing w:line="360" w:lineRule="auto"/>
        <w:jc w:val="mediumKashida"/>
        <w:rPr>
          <w:rFonts w:ascii="Microsoft Uighur" w:hAnsi="Microsoft Uighur" w:cs="Microsoft Uighur"/>
          <w:sz w:val="40"/>
          <w:szCs w:val="40"/>
          <w:rtl/>
          <w:lang w:bidi="ar-TN"/>
        </w:rPr>
      </w:pPr>
      <w:r w:rsidRPr="00043005">
        <w:rPr>
          <w:rFonts w:ascii="Microsoft Uighur" w:hAnsi="Microsoft Uighur" w:cs="Microsoft Uighur"/>
          <w:sz w:val="40"/>
          <w:szCs w:val="40"/>
          <w:rtl/>
          <w:lang w:bidi="ar-TN"/>
        </w:rPr>
        <w:t xml:space="preserve">وبحكم عدم تنظيم المشرع لشروط الدفع بالصلح، فقد </w:t>
      </w:r>
      <w:proofErr w:type="spellStart"/>
      <w:r w:rsidRPr="00043005">
        <w:rPr>
          <w:rFonts w:ascii="Microsoft Uighur" w:hAnsi="Microsoft Uighur" w:cs="Microsoft Uighur"/>
          <w:sz w:val="40"/>
          <w:szCs w:val="40"/>
          <w:rtl/>
          <w:lang w:bidi="ar-TN"/>
        </w:rPr>
        <w:t>إعتبر</w:t>
      </w:r>
      <w:proofErr w:type="spellEnd"/>
      <w:r w:rsidRPr="00043005">
        <w:rPr>
          <w:rFonts w:ascii="Microsoft Uighur" w:hAnsi="Microsoft Uighur" w:cs="Microsoft Uighur"/>
          <w:sz w:val="40"/>
          <w:szCs w:val="40"/>
          <w:rtl/>
          <w:lang w:bidi="ar-TN"/>
        </w:rPr>
        <w:t xml:space="preserve"> فقه القضاء الفرنسي أنها تشبه إلى حد كبير الدفع بقرينة </w:t>
      </w:r>
      <w:proofErr w:type="spellStart"/>
      <w:r w:rsidRPr="00043005">
        <w:rPr>
          <w:rFonts w:ascii="Microsoft Uighur" w:hAnsi="Microsoft Uighur" w:cs="Microsoft Uighur"/>
          <w:sz w:val="40"/>
          <w:szCs w:val="40"/>
          <w:rtl/>
          <w:lang w:bidi="ar-TN"/>
        </w:rPr>
        <w:t>إتصال</w:t>
      </w:r>
      <w:proofErr w:type="spellEnd"/>
      <w:r w:rsidRPr="00043005">
        <w:rPr>
          <w:rFonts w:ascii="Microsoft Uighur" w:hAnsi="Microsoft Uighur" w:cs="Microsoft Uighur"/>
          <w:sz w:val="40"/>
          <w:szCs w:val="40"/>
          <w:rtl/>
          <w:lang w:bidi="ar-TN"/>
        </w:rPr>
        <w:t xml:space="preserve"> القضاء</w:t>
      </w:r>
      <w:r w:rsidRPr="00043005">
        <w:rPr>
          <w:rFonts w:ascii="Microsoft Uighur" w:hAnsi="Microsoft Uighur" w:cs="Microsoft Uighur"/>
          <w:sz w:val="40"/>
          <w:szCs w:val="40"/>
          <w:lang w:bidi="ar-TN"/>
        </w:rPr>
        <w:t xml:space="preserve"> </w:t>
      </w:r>
      <w:r w:rsidRPr="00043005">
        <w:rPr>
          <w:rFonts w:ascii="Microsoft Uighur" w:hAnsi="Microsoft Uighur" w:cs="Microsoft Uighur"/>
          <w:sz w:val="40"/>
          <w:szCs w:val="40"/>
          <w:rtl/>
          <w:lang w:bidi="ar-TN"/>
        </w:rPr>
        <w:t>إذ يستوجب كذلك وحدة الأطراف والسبب والموضوع المنصوص عليها صلب الفصل 481 م.إ.ع، يضاف إلى ذلك وجوب تأسس ذلك الدفع على صلح تكون صحيحا.</w:t>
      </w:r>
    </w:p>
    <w:p w:rsidR="00FC2958" w:rsidRPr="00043005" w:rsidRDefault="00587FCF" w:rsidP="0087487E">
      <w:pPr>
        <w:bidi/>
        <w:spacing w:line="360" w:lineRule="auto"/>
        <w:jc w:val="mediumKashida"/>
        <w:rPr>
          <w:rFonts w:ascii="Microsoft Uighur" w:hAnsi="Microsoft Uighur" w:cs="Microsoft Uighur"/>
          <w:sz w:val="40"/>
          <w:szCs w:val="40"/>
          <w:rtl/>
          <w:lang w:bidi="ar-TN"/>
        </w:rPr>
      </w:pPr>
      <w:r w:rsidRPr="00043005">
        <w:rPr>
          <w:rFonts w:ascii="Microsoft Uighur" w:hAnsi="Microsoft Uighur" w:cs="Microsoft Uighur" w:hint="cs"/>
          <w:sz w:val="40"/>
          <w:szCs w:val="40"/>
          <w:rtl/>
          <w:lang w:bidi="ar-TN"/>
        </w:rPr>
        <w:t xml:space="preserve">والأثر </w:t>
      </w:r>
      <w:proofErr w:type="spellStart"/>
      <w:r w:rsidRPr="00043005">
        <w:rPr>
          <w:rFonts w:ascii="Microsoft Uighur" w:hAnsi="Microsoft Uighur" w:cs="Microsoft Uighur" w:hint="cs"/>
          <w:sz w:val="40"/>
          <w:szCs w:val="40"/>
          <w:rtl/>
          <w:lang w:bidi="ar-TN"/>
        </w:rPr>
        <w:t>الإنقضائي</w:t>
      </w:r>
      <w:proofErr w:type="spellEnd"/>
      <w:r w:rsidRPr="00043005">
        <w:rPr>
          <w:rFonts w:ascii="Microsoft Uighur" w:hAnsi="Microsoft Uighur" w:cs="Microsoft Uighur" w:hint="cs"/>
          <w:sz w:val="40"/>
          <w:szCs w:val="40"/>
          <w:rtl/>
          <w:lang w:bidi="ar-TN"/>
        </w:rPr>
        <w:t xml:space="preserve"> ل</w:t>
      </w:r>
      <w:proofErr w:type="gramStart"/>
      <w:r w:rsidRPr="00043005">
        <w:rPr>
          <w:rFonts w:ascii="Microsoft Uighur" w:hAnsi="Microsoft Uighur" w:cs="Microsoft Uighur" w:hint="cs"/>
          <w:sz w:val="40"/>
          <w:szCs w:val="40"/>
          <w:rtl/>
          <w:lang w:bidi="ar-TN"/>
        </w:rPr>
        <w:t>عقد ا</w:t>
      </w:r>
      <w:proofErr w:type="gramEnd"/>
      <w:r w:rsidRPr="00043005">
        <w:rPr>
          <w:rFonts w:ascii="Microsoft Uighur" w:hAnsi="Microsoft Uighur" w:cs="Microsoft Uighur" w:hint="cs"/>
          <w:sz w:val="40"/>
          <w:szCs w:val="40"/>
          <w:rtl/>
          <w:lang w:bidi="ar-TN"/>
        </w:rPr>
        <w:t xml:space="preserve">لصلح يتعلق بالحقوق التي تم التصالح عليها فقط وهو ما يستنتج من الفصل 1469 م.إ.ع الذي </w:t>
      </w:r>
      <w:proofErr w:type="spellStart"/>
      <w:r w:rsidRPr="00043005">
        <w:rPr>
          <w:rFonts w:ascii="Microsoft Uighur" w:hAnsi="Microsoft Uighur" w:cs="Microsoft Uighur" w:hint="cs"/>
          <w:sz w:val="40"/>
          <w:szCs w:val="40"/>
          <w:rtl/>
          <w:lang w:bidi="ar-TN"/>
        </w:rPr>
        <w:t>ينص</w:t>
      </w:r>
      <w:proofErr w:type="spellEnd"/>
      <w:r w:rsidRPr="00043005">
        <w:rPr>
          <w:rFonts w:ascii="Microsoft Uighur" w:hAnsi="Microsoft Uighur" w:cs="Microsoft Uighur" w:hint="cs"/>
          <w:sz w:val="40"/>
          <w:szCs w:val="40"/>
          <w:rtl/>
          <w:lang w:bidi="ar-TN"/>
        </w:rPr>
        <w:t xml:space="preserve"> على ما يلي : " يقصر الصلح على الحقوق والدعاوى المتصالح فيها ولو أطلقت عبارته" وهي قاعدة التفسير الضيق لعقد الصلح.</w:t>
      </w:r>
    </w:p>
    <w:p w:rsidR="00FC2958" w:rsidRPr="00043005" w:rsidRDefault="00587FCF" w:rsidP="0087487E">
      <w:pPr>
        <w:bidi/>
        <w:spacing w:line="360" w:lineRule="auto"/>
        <w:jc w:val="mediumKashida"/>
        <w:rPr>
          <w:rFonts w:ascii="Microsoft Uighur" w:hAnsi="Microsoft Uighur" w:cs="Microsoft Uighur"/>
          <w:sz w:val="40"/>
          <w:szCs w:val="40"/>
          <w:rtl/>
          <w:lang w:bidi="ar-TN"/>
        </w:rPr>
      </w:pPr>
      <w:proofErr w:type="gramStart"/>
      <w:r w:rsidRPr="00043005">
        <w:rPr>
          <w:rFonts w:ascii="Microsoft Uighur" w:hAnsi="Microsoft Uighur" w:cs="Microsoft Uighur" w:hint="cs"/>
          <w:sz w:val="40"/>
          <w:szCs w:val="40"/>
          <w:rtl/>
          <w:lang w:bidi="ar-TN"/>
        </w:rPr>
        <w:t>ولكن</w:t>
      </w:r>
      <w:proofErr w:type="gramEnd"/>
      <w:r w:rsidRPr="00043005">
        <w:rPr>
          <w:rFonts w:ascii="Microsoft Uighur" w:hAnsi="Microsoft Uighur" w:cs="Microsoft Uighur" w:hint="cs"/>
          <w:sz w:val="40"/>
          <w:szCs w:val="40"/>
          <w:rtl/>
          <w:lang w:bidi="ar-TN"/>
        </w:rPr>
        <w:t xml:space="preserve"> </w:t>
      </w:r>
      <w:r w:rsidR="00FC2958" w:rsidRPr="00043005">
        <w:rPr>
          <w:rFonts w:ascii="Microsoft Uighur" w:hAnsi="Microsoft Uighur" w:cs="Microsoft Uighur" w:hint="cs"/>
          <w:sz w:val="40"/>
          <w:szCs w:val="40"/>
          <w:rtl/>
          <w:lang w:bidi="ar-TN"/>
        </w:rPr>
        <w:t>من خصائص عقد الصلح أيضا إلى جانب أثره الحاسم أنه له طبيعة كاشفة للحق المتصالح عليه.</w:t>
      </w:r>
    </w:p>
    <w:p w:rsidR="0087487E" w:rsidRDefault="00FC2958" w:rsidP="0087487E">
      <w:pPr>
        <w:bidi/>
        <w:spacing w:line="360" w:lineRule="auto"/>
        <w:jc w:val="mediumKashida"/>
        <w:rPr>
          <w:rFonts w:ascii="Microsoft Uighur" w:hAnsi="Microsoft Uighur" w:cs="Microsoft Uighur"/>
          <w:b/>
          <w:bCs/>
          <w:sz w:val="40"/>
          <w:szCs w:val="40"/>
          <w:rtl/>
          <w:lang w:bidi="ar-TN"/>
        </w:rPr>
      </w:pPr>
      <w:r w:rsidRPr="00043005">
        <w:rPr>
          <w:rFonts w:ascii="Microsoft Uighur" w:hAnsi="Microsoft Uighur" w:cs="Microsoft Uighur" w:hint="cs"/>
          <w:b/>
          <w:bCs/>
          <w:sz w:val="40"/>
          <w:szCs w:val="40"/>
          <w:rtl/>
          <w:lang w:bidi="ar-TN"/>
        </w:rPr>
        <w:t xml:space="preserve">2 - </w:t>
      </w:r>
      <w:r w:rsidR="00D22946" w:rsidRPr="00043005">
        <w:rPr>
          <w:rFonts w:ascii="Microsoft Uighur" w:hAnsi="Microsoft Uighur" w:cs="Microsoft Uighur"/>
          <w:b/>
          <w:bCs/>
          <w:sz w:val="40"/>
          <w:szCs w:val="40"/>
          <w:rtl/>
          <w:lang w:bidi="ar-TN"/>
        </w:rPr>
        <w:t xml:space="preserve"> </w:t>
      </w:r>
      <w:r w:rsidR="00D22946" w:rsidRPr="00043005">
        <w:rPr>
          <w:rFonts w:ascii="Microsoft Uighur" w:hAnsi="Microsoft Uighur" w:cs="Microsoft Uighur"/>
          <w:b/>
          <w:bCs/>
          <w:sz w:val="40"/>
          <w:szCs w:val="40"/>
          <w:u w:val="single"/>
          <w:rtl/>
          <w:lang w:bidi="ar-TN"/>
        </w:rPr>
        <w:t xml:space="preserve">الأثر الكاشف </w:t>
      </w:r>
      <w:r w:rsidR="0003041B" w:rsidRPr="00043005">
        <w:rPr>
          <w:rFonts w:ascii="Microsoft Uighur" w:hAnsi="Microsoft Uighur" w:cs="Microsoft Uighur"/>
          <w:b/>
          <w:bCs/>
          <w:sz w:val="40"/>
          <w:szCs w:val="40"/>
          <w:u w:val="single"/>
          <w:rtl/>
          <w:lang w:bidi="ar-TN"/>
        </w:rPr>
        <w:t>للصلح</w:t>
      </w:r>
      <w:r w:rsidR="00D22946" w:rsidRPr="00043005">
        <w:rPr>
          <w:rFonts w:ascii="Microsoft Uighur" w:hAnsi="Microsoft Uighur" w:cs="Microsoft Uighur"/>
          <w:b/>
          <w:bCs/>
          <w:sz w:val="40"/>
          <w:szCs w:val="40"/>
          <w:u w:val="single"/>
          <w:rtl/>
          <w:lang w:bidi="ar-TN"/>
        </w:rPr>
        <w:t xml:space="preserve"> :</w:t>
      </w:r>
      <w:r w:rsidRPr="00043005">
        <w:rPr>
          <w:rFonts w:ascii="Microsoft Uighur" w:hAnsi="Microsoft Uighur" w:cs="Microsoft Uighur" w:hint="cs"/>
          <w:b/>
          <w:bCs/>
          <w:sz w:val="40"/>
          <w:szCs w:val="40"/>
          <w:rtl/>
          <w:lang w:bidi="ar-TN"/>
        </w:rPr>
        <w:t xml:space="preserve"> </w:t>
      </w:r>
      <w:r w:rsidRPr="00043005">
        <w:rPr>
          <w:rFonts w:ascii="Microsoft Uighur" w:hAnsi="Microsoft Uighur" w:cs="Microsoft Uighur"/>
          <w:b/>
          <w:bCs/>
          <w:sz w:val="40"/>
          <w:szCs w:val="40"/>
          <w:lang w:bidi="ar-TN"/>
        </w:rPr>
        <w:t>Effet déclaratif</w:t>
      </w:r>
    </w:p>
    <w:p w:rsidR="00A71A4F" w:rsidRPr="0087487E" w:rsidRDefault="00825E90" w:rsidP="0087487E">
      <w:pPr>
        <w:bidi/>
        <w:spacing w:line="360" w:lineRule="auto"/>
        <w:jc w:val="mediumKashida"/>
        <w:rPr>
          <w:rFonts w:ascii="Microsoft Uighur" w:hAnsi="Microsoft Uighur" w:cs="Microsoft Uighur"/>
          <w:b/>
          <w:bCs/>
          <w:sz w:val="40"/>
          <w:szCs w:val="40"/>
          <w:rtl/>
          <w:lang w:bidi="ar-TN"/>
        </w:rPr>
      </w:pPr>
      <w:r w:rsidRPr="00043005">
        <w:rPr>
          <w:rFonts w:ascii="Microsoft Uighur" w:hAnsi="Microsoft Uighur" w:cs="Microsoft Uighur"/>
          <w:sz w:val="40"/>
          <w:szCs w:val="40"/>
          <w:rtl/>
          <w:lang w:bidi="ar-TN"/>
        </w:rPr>
        <w:t>لعقد الصلح</w:t>
      </w:r>
      <w:r w:rsidR="00C27B52" w:rsidRPr="00043005">
        <w:rPr>
          <w:rFonts w:ascii="Microsoft Uighur" w:hAnsi="Microsoft Uighur" w:cs="Microsoft Uighur" w:hint="cs"/>
          <w:sz w:val="40"/>
          <w:szCs w:val="40"/>
          <w:rtl/>
          <w:lang w:bidi="ar-TN"/>
        </w:rPr>
        <w:t xml:space="preserve"> </w:t>
      </w:r>
      <w:r w:rsidR="00A71B92" w:rsidRPr="00043005">
        <w:rPr>
          <w:rFonts w:ascii="Microsoft Uighur" w:hAnsi="Microsoft Uighur" w:cs="Microsoft Uighur"/>
          <w:sz w:val="40"/>
          <w:szCs w:val="40"/>
          <w:rtl/>
          <w:lang w:bidi="ar-TN"/>
        </w:rPr>
        <w:t>مفعول كاشف</w:t>
      </w:r>
      <w:r w:rsidR="004D6FAB" w:rsidRPr="00043005">
        <w:rPr>
          <w:rStyle w:val="Appelnotedebasdep"/>
          <w:rFonts w:ascii="Microsoft Uighur" w:hAnsi="Microsoft Uighur" w:cs="Microsoft Uighur"/>
          <w:sz w:val="40"/>
          <w:szCs w:val="40"/>
          <w:rtl/>
          <w:lang w:bidi="ar-TN"/>
        </w:rPr>
        <w:footnoteReference w:id="32"/>
      </w:r>
      <w:r w:rsidR="00A71B92" w:rsidRPr="00043005">
        <w:rPr>
          <w:rFonts w:ascii="Microsoft Uighur" w:hAnsi="Microsoft Uighur" w:cs="Microsoft Uighur"/>
          <w:sz w:val="40"/>
          <w:szCs w:val="40"/>
          <w:rtl/>
          <w:lang w:bidi="ar-TN"/>
        </w:rPr>
        <w:t xml:space="preserve"> أي</w:t>
      </w:r>
      <w:r w:rsidR="008108A4" w:rsidRPr="00043005">
        <w:rPr>
          <w:rFonts w:ascii="Microsoft Uighur" w:hAnsi="Microsoft Uighur" w:cs="Microsoft Uighur"/>
          <w:sz w:val="40"/>
          <w:szCs w:val="40"/>
          <w:rtl/>
          <w:lang w:bidi="ar-TN"/>
        </w:rPr>
        <w:t xml:space="preserve"> أنه</w:t>
      </w:r>
      <w:r w:rsidR="00A71B92" w:rsidRPr="00043005">
        <w:rPr>
          <w:rFonts w:ascii="Microsoft Uighur" w:hAnsi="Microsoft Uighur" w:cs="Microsoft Uighur"/>
          <w:sz w:val="40"/>
          <w:szCs w:val="40"/>
          <w:rtl/>
          <w:lang w:bidi="ar-TN"/>
        </w:rPr>
        <w:t xml:space="preserve"> </w:t>
      </w:r>
      <w:r w:rsidR="008108A4" w:rsidRPr="00043005">
        <w:rPr>
          <w:rFonts w:ascii="Microsoft Uighur" w:hAnsi="Microsoft Uighur" w:cs="Microsoft Uighur"/>
          <w:sz w:val="40"/>
          <w:szCs w:val="40"/>
          <w:rtl/>
          <w:lang w:bidi="ar-TN"/>
        </w:rPr>
        <w:t>ينتج عنه تثبيت ملكية الأشياء الواقع تسليمها بمقتضاه، ويعني ذ</w:t>
      </w:r>
      <w:r w:rsidR="008B24CD" w:rsidRPr="00043005">
        <w:rPr>
          <w:rFonts w:ascii="Microsoft Uighur" w:hAnsi="Microsoft Uighur" w:cs="Microsoft Uighur"/>
          <w:sz w:val="40"/>
          <w:szCs w:val="40"/>
          <w:rtl/>
          <w:lang w:bidi="ar-TN"/>
        </w:rPr>
        <w:t xml:space="preserve">لك "تأكيد وضعها القانوني" </w:t>
      </w:r>
      <w:r w:rsidR="008B24CD" w:rsidRPr="00043005">
        <w:rPr>
          <w:rFonts w:ascii="Microsoft Uighur" w:hAnsi="Microsoft Uighur" w:cs="Microsoft Uighur" w:hint="cs"/>
          <w:sz w:val="40"/>
          <w:szCs w:val="40"/>
          <w:rtl/>
          <w:lang w:bidi="ar-TN"/>
        </w:rPr>
        <w:t>فهو</w:t>
      </w:r>
      <w:r w:rsidR="008108A4" w:rsidRPr="00043005">
        <w:rPr>
          <w:rFonts w:ascii="Microsoft Uighur" w:hAnsi="Microsoft Uighur" w:cs="Microsoft Uighur"/>
          <w:sz w:val="40"/>
          <w:szCs w:val="40"/>
          <w:rtl/>
          <w:lang w:bidi="ar-TN"/>
        </w:rPr>
        <w:t xml:space="preserve"> "يقر تصرفا سابقا ولا يغير شيئا من عناصره، إذ هو لا ينشئ أو ينقل شيئا"</w:t>
      </w:r>
      <w:r w:rsidR="008108A4" w:rsidRPr="00043005">
        <w:rPr>
          <w:rStyle w:val="Appelnotedebasdep"/>
          <w:rFonts w:ascii="Microsoft Uighur" w:hAnsi="Microsoft Uighur" w:cs="Microsoft Uighur"/>
          <w:sz w:val="40"/>
          <w:szCs w:val="40"/>
          <w:rtl/>
          <w:lang w:bidi="ar-TN"/>
        </w:rPr>
        <w:footnoteReference w:id="33"/>
      </w:r>
      <w:r w:rsidR="008108A4" w:rsidRPr="00043005">
        <w:rPr>
          <w:rFonts w:ascii="Microsoft Uighur" w:hAnsi="Microsoft Uighur" w:cs="Microsoft Uighur"/>
          <w:sz w:val="40"/>
          <w:szCs w:val="40"/>
          <w:rtl/>
          <w:lang w:bidi="ar-TN"/>
        </w:rPr>
        <w:t>، بحيث يقر مركزا قانونيا سابقا.</w:t>
      </w:r>
      <w:r w:rsidR="00A71A4F" w:rsidRPr="00043005">
        <w:rPr>
          <w:rFonts w:ascii="Microsoft Uighur" w:hAnsi="Microsoft Uighur" w:cs="Microsoft Uighur" w:hint="cs"/>
          <w:sz w:val="40"/>
          <w:szCs w:val="40"/>
          <w:rtl/>
          <w:lang w:bidi="ar-TN"/>
        </w:rPr>
        <w:t xml:space="preserve"> </w:t>
      </w:r>
      <w:r w:rsidR="00470883" w:rsidRPr="00043005">
        <w:rPr>
          <w:rFonts w:ascii="Microsoft Uighur" w:hAnsi="Microsoft Uighur" w:cs="Microsoft Uighur" w:hint="cs"/>
          <w:sz w:val="40"/>
          <w:szCs w:val="40"/>
          <w:rtl/>
          <w:lang w:bidi="ar-TN"/>
        </w:rPr>
        <w:t xml:space="preserve">وهذا الأثر الكاشف يقتصر على الحقوق </w:t>
      </w:r>
      <w:proofErr w:type="gramStart"/>
      <w:r w:rsidR="00470883" w:rsidRPr="00043005">
        <w:rPr>
          <w:rFonts w:ascii="Microsoft Uighur" w:hAnsi="Microsoft Uighur" w:cs="Microsoft Uighur" w:hint="cs"/>
          <w:sz w:val="40"/>
          <w:szCs w:val="40"/>
          <w:rtl/>
          <w:lang w:bidi="ar-TN"/>
        </w:rPr>
        <w:t>المتنازع</w:t>
      </w:r>
      <w:proofErr w:type="gramEnd"/>
      <w:r w:rsidR="00470883" w:rsidRPr="00043005">
        <w:rPr>
          <w:rFonts w:ascii="Microsoft Uighur" w:hAnsi="Microsoft Uighur" w:cs="Microsoft Uighur" w:hint="cs"/>
          <w:sz w:val="40"/>
          <w:szCs w:val="40"/>
          <w:rtl/>
          <w:lang w:bidi="ar-TN"/>
        </w:rPr>
        <w:t xml:space="preserve"> فيها دون غيرها.</w:t>
      </w:r>
    </w:p>
    <w:p w:rsidR="00470883" w:rsidRPr="00043005" w:rsidRDefault="00470883" w:rsidP="002F494A">
      <w:pPr>
        <w:bidi/>
        <w:spacing w:line="360" w:lineRule="auto"/>
        <w:jc w:val="mediumKashida"/>
        <w:rPr>
          <w:rFonts w:ascii="Microsoft Uighur" w:hAnsi="Microsoft Uighur" w:cs="Microsoft Uighur"/>
          <w:sz w:val="40"/>
          <w:szCs w:val="40"/>
          <w:rtl/>
          <w:lang w:bidi="ar-TN"/>
        </w:rPr>
      </w:pPr>
      <w:r w:rsidRPr="00043005">
        <w:rPr>
          <w:rFonts w:ascii="Microsoft Uighur" w:hAnsi="Microsoft Uighur" w:cs="Microsoft Uighur" w:hint="cs"/>
          <w:sz w:val="40"/>
          <w:szCs w:val="40"/>
          <w:rtl/>
          <w:lang w:bidi="ar-TN"/>
        </w:rPr>
        <w:lastRenderedPageBreak/>
        <w:t xml:space="preserve"> فالحق الذي يخلص للمتصالح بموجب الصلح يستند إلى مصدره الأول لا إلى عقد الصلح ومثال ذلك صورة شراء شخصان عقار على </w:t>
      </w:r>
      <w:proofErr w:type="spellStart"/>
      <w:r w:rsidRPr="00043005">
        <w:rPr>
          <w:rFonts w:ascii="Microsoft Uighur" w:hAnsi="Microsoft Uighur" w:cs="Microsoft Uighur" w:hint="cs"/>
          <w:sz w:val="40"/>
          <w:szCs w:val="40"/>
          <w:rtl/>
          <w:lang w:bidi="ar-TN"/>
        </w:rPr>
        <w:t>الشياع</w:t>
      </w:r>
      <w:proofErr w:type="spellEnd"/>
      <w:r w:rsidRPr="00043005">
        <w:rPr>
          <w:rFonts w:ascii="Microsoft Uighur" w:hAnsi="Microsoft Uighur" w:cs="Microsoft Uighur" w:hint="cs"/>
          <w:sz w:val="40"/>
          <w:szCs w:val="40"/>
          <w:rtl/>
          <w:lang w:bidi="ar-TN"/>
        </w:rPr>
        <w:t>، ثم تنازعا على نصيب كل واحد منهما على العقار ثم أبرما صلحا على أن يكون لكل منه</w:t>
      </w:r>
      <w:r w:rsidR="00D00D8B" w:rsidRPr="00043005">
        <w:rPr>
          <w:rFonts w:ascii="Microsoft Uighur" w:hAnsi="Microsoft Uighur" w:cs="Microsoft Uighur" w:hint="cs"/>
          <w:sz w:val="40"/>
          <w:szCs w:val="40"/>
          <w:rtl/>
          <w:lang w:bidi="ar-TN"/>
        </w:rPr>
        <w:t>ما نصيب معين، اعتبر</w:t>
      </w:r>
      <w:r w:rsidRPr="00043005">
        <w:rPr>
          <w:rFonts w:ascii="Microsoft Uighur" w:hAnsi="Microsoft Uighur" w:cs="Microsoft Uighur" w:hint="cs"/>
          <w:sz w:val="40"/>
          <w:szCs w:val="40"/>
          <w:rtl/>
          <w:lang w:bidi="ar-TN"/>
        </w:rPr>
        <w:t xml:space="preserve"> كل منهما مالكا لهذا النصيب وذلك بمقتضى العقد البيع الأصلي لا الصلح.</w:t>
      </w:r>
      <w:r w:rsidR="00A553FC" w:rsidRPr="00043005">
        <w:rPr>
          <w:rFonts w:ascii="Microsoft Uighur" w:hAnsi="Microsoft Uighur" w:cs="Microsoft Uighur" w:hint="cs"/>
          <w:sz w:val="40"/>
          <w:szCs w:val="40"/>
          <w:rtl/>
          <w:lang w:bidi="ar-TN"/>
        </w:rPr>
        <w:t xml:space="preserve"> </w:t>
      </w:r>
      <w:proofErr w:type="gramStart"/>
      <w:r w:rsidR="00A553FC" w:rsidRPr="00043005">
        <w:rPr>
          <w:rFonts w:ascii="Microsoft Uighur" w:hAnsi="Microsoft Uighur" w:cs="Microsoft Uighur" w:hint="cs"/>
          <w:sz w:val="40"/>
          <w:szCs w:val="40"/>
          <w:rtl/>
          <w:lang w:bidi="ar-TN"/>
        </w:rPr>
        <w:t>نفس</w:t>
      </w:r>
      <w:proofErr w:type="gramEnd"/>
      <w:r w:rsidR="00A553FC" w:rsidRPr="00043005">
        <w:rPr>
          <w:rFonts w:ascii="Microsoft Uighur" w:hAnsi="Microsoft Uighur" w:cs="Microsoft Uighur" w:hint="cs"/>
          <w:sz w:val="40"/>
          <w:szCs w:val="40"/>
          <w:rtl/>
          <w:lang w:bidi="ar-TN"/>
        </w:rPr>
        <w:t xml:space="preserve"> الشيء بالنسبة ل</w:t>
      </w:r>
      <w:r w:rsidR="00A553FC" w:rsidRPr="00043005">
        <w:rPr>
          <w:rFonts w:ascii="Microsoft Uighur" w:hAnsi="Microsoft Uighur" w:cs="Microsoft Uighur"/>
          <w:sz w:val="40"/>
          <w:szCs w:val="40"/>
          <w:rtl/>
          <w:lang w:bidi="ar-TN"/>
        </w:rPr>
        <w:t xml:space="preserve">لصلح المبرم بين شركة التأمين والمؤمن له بخصوص التعويض عن حادث معين </w:t>
      </w:r>
      <w:r w:rsidR="00A553FC" w:rsidRPr="00043005">
        <w:rPr>
          <w:rFonts w:ascii="Microsoft Uighur" w:hAnsi="Microsoft Uighur" w:cs="Microsoft Uighur" w:hint="cs"/>
          <w:sz w:val="40"/>
          <w:szCs w:val="40"/>
          <w:rtl/>
          <w:lang w:bidi="ar-TN"/>
        </w:rPr>
        <w:t xml:space="preserve">إنما هو </w:t>
      </w:r>
      <w:r w:rsidR="00A553FC" w:rsidRPr="00043005">
        <w:rPr>
          <w:rFonts w:ascii="Microsoft Uighur" w:hAnsi="Microsoft Uighur" w:cs="Microsoft Uighur"/>
          <w:sz w:val="40"/>
          <w:szCs w:val="40"/>
          <w:rtl/>
          <w:lang w:bidi="ar-TN"/>
        </w:rPr>
        <w:t xml:space="preserve">ناتج عن دين ناشئ </w:t>
      </w:r>
      <w:r w:rsidR="00A553FC" w:rsidRPr="00043005">
        <w:rPr>
          <w:rFonts w:ascii="Microsoft Uighur" w:hAnsi="Microsoft Uighur" w:cs="Microsoft Uighur" w:hint="cs"/>
          <w:sz w:val="40"/>
          <w:szCs w:val="40"/>
          <w:rtl/>
          <w:lang w:bidi="ar-TN"/>
        </w:rPr>
        <w:t>عن</w:t>
      </w:r>
      <w:r w:rsidR="00A553FC" w:rsidRPr="00043005">
        <w:rPr>
          <w:rFonts w:ascii="Microsoft Uighur" w:hAnsi="Microsoft Uighur" w:cs="Microsoft Uighur"/>
          <w:sz w:val="40"/>
          <w:szCs w:val="40"/>
          <w:rtl/>
          <w:lang w:bidi="ar-TN"/>
        </w:rPr>
        <w:t xml:space="preserve"> عقد التأمين الرابط بينهما</w:t>
      </w:r>
      <w:r w:rsidR="00A553FC" w:rsidRPr="00043005">
        <w:rPr>
          <w:rFonts w:ascii="Microsoft Uighur" w:hAnsi="Microsoft Uighur" w:cs="Microsoft Uighur" w:hint="cs"/>
          <w:sz w:val="40"/>
          <w:szCs w:val="40"/>
          <w:rtl/>
          <w:lang w:bidi="ar-TN"/>
        </w:rPr>
        <w:t xml:space="preserve"> لا الصلح</w:t>
      </w:r>
      <w:r w:rsidR="00A553FC" w:rsidRPr="00043005">
        <w:rPr>
          <w:rFonts w:ascii="Microsoft Uighur" w:hAnsi="Microsoft Uighur" w:cs="Microsoft Uighur"/>
          <w:sz w:val="40"/>
          <w:szCs w:val="40"/>
          <w:rtl/>
          <w:lang w:bidi="ar-TN"/>
        </w:rPr>
        <w:t>.</w:t>
      </w:r>
    </w:p>
    <w:p w:rsidR="00D00D8B" w:rsidRPr="00043005" w:rsidRDefault="00D00D8B" w:rsidP="002F494A">
      <w:pPr>
        <w:bidi/>
        <w:spacing w:line="360" w:lineRule="auto"/>
        <w:jc w:val="mediumKashida"/>
        <w:rPr>
          <w:rFonts w:ascii="Microsoft Uighur" w:hAnsi="Microsoft Uighur" w:cs="Microsoft Uighur"/>
          <w:sz w:val="40"/>
          <w:szCs w:val="40"/>
          <w:rtl/>
          <w:lang w:bidi="ar-TN"/>
        </w:rPr>
      </w:pPr>
      <w:r w:rsidRPr="00043005">
        <w:rPr>
          <w:rFonts w:ascii="Microsoft Uighur" w:hAnsi="Microsoft Uighur" w:cs="Microsoft Uighur" w:hint="cs"/>
          <w:sz w:val="40"/>
          <w:szCs w:val="40"/>
          <w:rtl/>
          <w:lang w:bidi="ar-TN"/>
        </w:rPr>
        <w:t xml:space="preserve">أما إذا تضمن الصلح حقوقا غير متنازع </w:t>
      </w:r>
      <w:proofErr w:type="gramStart"/>
      <w:r w:rsidRPr="00043005">
        <w:rPr>
          <w:rFonts w:ascii="Microsoft Uighur" w:hAnsi="Microsoft Uighur" w:cs="Microsoft Uighur" w:hint="cs"/>
          <w:sz w:val="40"/>
          <w:szCs w:val="40"/>
          <w:rtl/>
          <w:lang w:bidi="ar-TN"/>
        </w:rPr>
        <w:t>فيها، في هذ</w:t>
      </w:r>
      <w:proofErr w:type="gramEnd"/>
      <w:r w:rsidRPr="00043005">
        <w:rPr>
          <w:rFonts w:ascii="Microsoft Uighur" w:hAnsi="Microsoft Uighur" w:cs="Microsoft Uighur" w:hint="cs"/>
          <w:sz w:val="40"/>
          <w:szCs w:val="40"/>
          <w:rtl/>
          <w:lang w:bidi="ar-TN"/>
        </w:rPr>
        <w:t xml:space="preserve">ه الحالة ينشئ الصلح </w:t>
      </w:r>
      <w:proofErr w:type="spellStart"/>
      <w:r w:rsidRPr="00043005">
        <w:rPr>
          <w:rFonts w:ascii="Microsoft Uighur" w:hAnsi="Microsoft Uighur" w:cs="Microsoft Uighur" w:hint="cs"/>
          <w:sz w:val="40"/>
          <w:szCs w:val="40"/>
          <w:rtl/>
          <w:lang w:bidi="ar-TN"/>
        </w:rPr>
        <w:t>إلتزامات</w:t>
      </w:r>
      <w:proofErr w:type="spellEnd"/>
      <w:r w:rsidRPr="00043005">
        <w:rPr>
          <w:rFonts w:ascii="Microsoft Uighur" w:hAnsi="Microsoft Uighur" w:cs="Microsoft Uighur" w:hint="cs"/>
          <w:sz w:val="40"/>
          <w:szCs w:val="40"/>
          <w:rtl/>
          <w:lang w:bidi="ar-TN"/>
        </w:rPr>
        <w:t xml:space="preserve"> أو ينقل حقوقا، فيكون له أثر منشئ </w:t>
      </w:r>
      <w:r w:rsidRPr="00043005">
        <w:rPr>
          <w:rFonts w:ascii="Microsoft Uighur" w:hAnsi="Microsoft Uighur" w:cs="Microsoft Uighur"/>
          <w:sz w:val="40"/>
          <w:szCs w:val="40"/>
          <w:lang w:bidi="ar-TN"/>
        </w:rPr>
        <w:t>effet créateur</w:t>
      </w:r>
      <w:r w:rsidRPr="00043005">
        <w:rPr>
          <w:rFonts w:ascii="Microsoft Uighur" w:hAnsi="Microsoft Uighur" w:cs="Microsoft Uighur" w:hint="cs"/>
          <w:sz w:val="40"/>
          <w:szCs w:val="40"/>
          <w:rtl/>
          <w:lang w:bidi="ar-TN"/>
        </w:rPr>
        <w:t xml:space="preserve"> أو ناقل </w:t>
      </w:r>
      <w:r w:rsidRPr="00043005">
        <w:rPr>
          <w:rFonts w:ascii="Microsoft Uighur" w:hAnsi="Microsoft Uighur" w:cs="Microsoft Uighur"/>
          <w:sz w:val="40"/>
          <w:szCs w:val="40"/>
          <w:lang w:bidi="ar-TN"/>
        </w:rPr>
        <w:t>effet translatif</w:t>
      </w:r>
      <w:r w:rsidRPr="00043005">
        <w:rPr>
          <w:rFonts w:ascii="Microsoft Uighur" w:hAnsi="Microsoft Uighur" w:cs="Microsoft Uighur" w:hint="cs"/>
          <w:sz w:val="40"/>
          <w:szCs w:val="40"/>
          <w:rtl/>
          <w:lang w:bidi="ar-TN"/>
        </w:rPr>
        <w:t xml:space="preserve"> لا كاشف. ومثال ذلك أن يتصالح شخصان على ملكية عقار  فيختص أحدهما بذلك العقار مع إسناد للشخص المقابل عقارا آخر. فهنا الصلح له أثر ناقل بالنسبة للعقار الآخر لأنه لم يدخل ضمن الحقوق المتنازع فيها</w:t>
      </w:r>
      <w:r w:rsidR="009A52A6" w:rsidRPr="00043005">
        <w:rPr>
          <w:rFonts w:ascii="Microsoft Uighur" w:hAnsi="Microsoft Uighur" w:cs="Microsoft Uighur" w:hint="cs"/>
          <w:sz w:val="40"/>
          <w:szCs w:val="40"/>
          <w:rtl/>
          <w:lang w:bidi="ar-TN"/>
        </w:rPr>
        <w:t>،</w:t>
      </w:r>
      <w:r w:rsidRPr="00043005">
        <w:rPr>
          <w:rFonts w:ascii="Microsoft Uighur" w:hAnsi="Microsoft Uighur" w:cs="Microsoft Uighur" w:hint="cs"/>
          <w:sz w:val="40"/>
          <w:szCs w:val="40"/>
          <w:rtl/>
          <w:lang w:bidi="ar-TN"/>
        </w:rPr>
        <w:t xml:space="preserve"> أو</w:t>
      </w:r>
      <w:r w:rsidR="009A52A6" w:rsidRPr="00043005">
        <w:rPr>
          <w:rFonts w:ascii="Microsoft Uighur" w:hAnsi="Microsoft Uighur" w:cs="Microsoft Uighur" w:hint="cs"/>
          <w:sz w:val="40"/>
          <w:szCs w:val="40"/>
          <w:rtl/>
          <w:lang w:bidi="ar-TN"/>
        </w:rPr>
        <w:t xml:space="preserve"> كذلك صورة</w:t>
      </w:r>
      <w:r w:rsidRPr="00043005">
        <w:rPr>
          <w:rFonts w:ascii="Microsoft Uighur" w:hAnsi="Microsoft Uighur" w:cs="Microsoft Uighur" w:hint="cs"/>
          <w:sz w:val="40"/>
          <w:szCs w:val="40"/>
          <w:rtl/>
          <w:lang w:bidi="ar-TN"/>
        </w:rPr>
        <w:t xml:space="preserve"> إذا </w:t>
      </w:r>
      <w:r w:rsidR="00A71A4F" w:rsidRPr="00043005">
        <w:rPr>
          <w:rFonts w:ascii="Microsoft Uighur" w:hAnsi="Microsoft Uighur" w:cs="Microsoft Uighur" w:hint="cs"/>
          <w:sz w:val="40"/>
          <w:szCs w:val="40"/>
          <w:rtl/>
          <w:lang w:bidi="ar-TN"/>
        </w:rPr>
        <w:t>تصالح شخصان على ملكية شيء معين ف</w:t>
      </w:r>
      <w:r w:rsidRPr="00043005">
        <w:rPr>
          <w:rFonts w:ascii="Microsoft Uighur" w:hAnsi="Microsoft Uighur" w:cs="Microsoft Uighur" w:hint="cs"/>
          <w:sz w:val="40"/>
          <w:szCs w:val="40"/>
          <w:rtl/>
          <w:lang w:bidi="ar-TN"/>
        </w:rPr>
        <w:t xml:space="preserve">يتنازل أحدهما على ذلك مقابل أن يلتزم الآخر بدفع مبلغ من المال، فهنا أيضا قد أنشأ الصلح </w:t>
      </w:r>
      <w:proofErr w:type="spellStart"/>
      <w:r w:rsidRPr="00043005">
        <w:rPr>
          <w:rFonts w:ascii="Microsoft Uighur" w:hAnsi="Microsoft Uighur" w:cs="Microsoft Uighur" w:hint="cs"/>
          <w:sz w:val="40"/>
          <w:szCs w:val="40"/>
          <w:rtl/>
          <w:lang w:bidi="ar-TN"/>
        </w:rPr>
        <w:t>إلتزاما</w:t>
      </w:r>
      <w:proofErr w:type="spellEnd"/>
      <w:r w:rsidRPr="00043005">
        <w:rPr>
          <w:rFonts w:ascii="Microsoft Uighur" w:hAnsi="Microsoft Uighur" w:cs="Microsoft Uighur" w:hint="cs"/>
          <w:sz w:val="40"/>
          <w:szCs w:val="40"/>
          <w:rtl/>
          <w:lang w:bidi="ar-TN"/>
        </w:rPr>
        <w:t xml:space="preserve"> لم يدخل في الحقوق المتنازع فيها ويكون للصلح في </w:t>
      </w:r>
      <w:proofErr w:type="spellStart"/>
      <w:r w:rsidRPr="00043005">
        <w:rPr>
          <w:rFonts w:ascii="Microsoft Uighur" w:hAnsi="Microsoft Uighur" w:cs="Microsoft Uighur" w:hint="cs"/>
          <w:sz w:val="40"/>
          <w:szCs w:val="40"/>
          <w:rtl/>
          <w:lang w:bidi="ar-TN"/>
        </w:rPr>
        <w:t>هاته</w:t>
      </w:r>
      <w:proofErr w:type="spellEnd"/>
      <w:r w:rsidRPr="00043005">
        <w:rPr>
          <w:rFonts w:ascii="Microsoft Uighur" w:hAnsi="Microsoft Uighur" w:cs="Microsoft Uighur" w:hint="cs"/>
          <w:sz w:val="40"/>
          <w:szCs w:val="40"/>
          <w:rtl/>
          <w:lang w:bidi="ar-TN"/>
        </w:rPr>
        <w:t xml:space="preserve"> الحالة أثر منشئ. </w:t>
      </w:r>
    </w:p>
    <w:p w:rsidR="00A6190C" w:rsidRPr="00043005" w:rsidRDefault="00A71B92" w:rsidP="002F494A">
      <w:pPr>
        <w:bidi/>
        <w:spacing w:line="360" w:lineRule="auto"/>
        <w:jc w:val="mediumKashida"/>
        <w:rPr>
          <w:rFonts w:ascii="Microsoft Uighur" w:hAnsi="Microsoft Uighur" w:cs="Microsoft Uighur"/>
          <w:sz w:val="40"/>
          <w:szCs w:val="40"/>
          <w:rtl/>
          <w:lang w:bidi="ar-TN"/>
        </w:rPr>
      </w:pPr>
      <w:r w:rsidRPr="00043005">
        <w:rPr>
          <w:rFonts w:ascii="Microsoft Uighur" w:hAnsi="Microsoft Uighur" w:cs="Microsoft Uighur"/>
          <w:sz w:val="40"/>
          <w:szCs w:val="40"/>
          <w:rtl/>
          <w:lang w:bidi="ar-TN"/>
        </w:rPr>
        <w:t xml:space="preserve">ومن نتائج الأثر الكاشف أن الصلح لا يعتبر بمثابة تجديد </w:t>
      </w:r>
      <w:proofErr w:type="spellStart"/>
      <w:r w:rsidRPr="00043005">
        <w:rPr>
          <w:rFonts w:ascii="Microsoft Uighur" w:hAnsi="Microsoft Uighur" w:cs="Microsoft Uighur"/>
          <w:sz w:val="40"/>
          <w:szCs w:val="40"/>
          <w:rtl/>
          <w:lang w:bidi="ar-TN"/>
        </w:rPr>
        <w:t>الإلتزام</w:t>
      </w:r>
      <w:proofErr w:type="spellEnd"/>
      <w:r w:rsidR="004F795B" w:rsidRPr="00043005">
        <w:rPr>
          <w:rStyle w:val="Appelnotedebasdep"/>
          <w:rFonts w:ascii="Microsoft Uighur" w:hAnsi="Microsoft Uighur" w:cs="Microsoft Uighur"/>
          <w:sz w:val="40"/>
          <w:szCs w:val="40"/>
          <w:rtl/>
          <w:lang w:bidi="ar-TN"/>
        </w:rPr>
        <w:footnoteReference w:id="34"/>
      </w:r>
      <w:r w:rsidRPr="00043005">
        <w:rPr>
          <w:rFonts w:ascii="Microsoft Uighur" w:hAnsi="Microsoft Uighur" w:cs="Microsoft Uighur"/>
          <w:sz w:val="40"/>
          <w:szCs w:val="40"/>
          <w:rtl/>
          <w:lang w:bidi="ar-TN"/>
        </w:rPr>
        <w:t xml:space="preserve"> </w:t>
      </w:r>
      <w:r w:rsidRPr="00043005">
        <w:rPr>
          <w:rFonts w:ascii="Microsoft Uighur" w:hAnsi="Microsoft Uighur" w:cs="Microsoft Uighur"/>
          <w:sz w:val="40"/>
          <w:szCs w:val="40"/>
          <w:lang w:bidi="ar-TN"/>
        </w:rPr>
        <w:t>novation</w:t>
      </w:r>
      <w:r w:rsidRPr="00043005">
        <w:rPr>
          <w:rFonts w:ascii="Microsoft Uighur" w:hAnsi="Microsoft Uighur" w:cs="Microsoft Uighur"/>
          <w:sz w:val="40"/>
          <w:szCs w:val="40"/>
          <w:rtl/>
          <w:lang w:bidi="ar-TN"/>
        </w:rPr>
        <w:t xml:space="preserve"> إلا إذا ورد </w:t>
      </w:r>
      <w:r w:rsidR="00EB4897" w:rsidRPr="00043005">
        <w:rPr>
          <w:rFonts w:ascii="Microsoft Uighur" w:hAnsi="Microsoft Uighur" w:cs="Microsoft Uighur"/>
          <w:sz w:val="40"/>
          <w:szCs w:val="40"/>
          <w:rtl/>
          <w:lang w:bidi="ar-TN"/>
        </w:rPr>
        <w:t>ذلك على وجه التدقيق بين الطرفين</w:t>
      </w:r>
      <w:r w:rsidR="00CF28E1" w:rsidRPr="00043005">
        <w:rPr>
          <w:rFonts w:ascii="Microsoft Uighur" w:hAnsi="Microsoft Uighur" w:cs="Microsoft Uighur"/>
          <w:sz w:val="40"/>
          <w:szCs w:val="40"/>
          <w:rtl/>
          <w:lang w:bidi="ar-TN"/>
        </w:rPr>
        <w:t xml:space="preserve"> لأن قاعدة عدم التجديد لا تهم النظام العام. ويلجئ الطرفين</w:t>
      </w:r>
      <w:r w:rsidR="008B24CD" w:rsidRPr="00043005">
        <w:rPr>
          <w:rFonts w:ascii="Microsoft Uighur" w:hAnsi="Microsoft Uighur" w:cs="Microsoft Uighur" w:hint="cs"/>
          <w:sz w:val="40"/>
          <w:szCs w:val="40"/>
          <w:rtl/>
          <w:lang w:bidi="ar-TN"/>
        </w:rPr>
        <w:t xml:space="preserve"> عادة</w:t>
      </w:r>
      <w:r w:rsidR="00CF28E1" w:rsidRPr="00043005">
        <w:rPr>
          <w:rFonts w:ascii="Microsoft Uighur" w:hAnsi="Microsoft Uighur" w:cs="Microsoft Uighur"/>
          <w:sz w:val="40"/>
          <w:szCs w:val="40"/>
          <w:rtl/>
          <w:lang w:bidi="ar-TN"/>
        </w:rPr>
        <w:t xml:space="preserve"> إلى تقنية تجديد </w:t>
      </w:r>
      <w:proofErr w:type="spellStart"/>
      <w:r w:rsidR="00CF28E1" w:rsidRPr="00043005">
        <w:rPr>
          <w:rFonts w:ascii="Microsoft Uighur" w:hAnsi="Microsoft Uighur" w:cs="Microsoft Uighur"/>
          <w:sz w:val="40"/>
          <w:szCs w:val="40"/>
          <w:rtl/>
          <w:lang w:bidi="ar-TN"/>
        </w:rPr>
        <w:t>الإلتزام</w:t>
      </w:r>
      <w:proofErr w:type="spellEnd"/>
      <w:r w:rsidR="00CF28E1" w:rsidRPr="00043005">
        <w:rPr>
          <w:rFonts w:ascii="Microsoft Uighur" w:hAnsi="Microsoft Uighur" w:cs="Microsoft Uighur"/>
          <w:sz w:val="40"/>
          <w:szCs w:val="40"/>
          <w:rtl/>
          <w:lang w:bidi="ar-TN"/>
        </w:rPr>
        <w:t xml:space="preserve"> إذا كانت الوضعية القانونية المتقابلة للطرفين بدرجة عالية من التعقد، بحيث يتفقان على تسوية الحسابات السابقة بينهما، وإحلال "رصيد موحد" </w:t>
      </w:r>
      <w:r w:rsidR="00CF28E1" w:rsidRPr="00043005">
        <w:rPr>
          <w:rFonts w:ascii="Microsoft Uighur" w:hAnsi="Microsoft Uighur" w:cs="Microsoft Uighur"/>
          <w:sz w:val="40"/>
          <w:szCs w:val="40"/>
          <w:lang w:bidi="ar-TN"/>
        </w:rPr>
        <w:t>solde unique</w:t>
      </w:r>
      <w:r w:rsidR="00CF28E1" w:rsidRPr="00043005">
        <w:rPr>
          <w:rFonts w:ascii="Microsoft Uighur" w:hAnsi="Microsoft Uighur" w:cs="Microsoft Uighur"/>
          <w:sz w:val="40"/>
          <w:szCs w:val="40"/>
          <w:rtl/>
          <w:lang w:bidi="ar-TN"/>
        </w:rPr>
        <w:t xml:space="preserve"> لجميع الديون فيحصل نوع من تجديد </w:t>
      </w:r>
      <w:proofErr w:type="spellStart"/>
      <w:r w:rsidR="00CF28E1" w:rsidRPr="00043005">
        <w:rPr>
          <w:rFonts w:ascii="Microsoft Uighur" w:hAnsi="Microsoft Uighur" w:cs="Microsoft Uighur"/>
          <w:sz w:val="40"/>
          <w:szCs w:val="40"/>
          <w:rtl/>
          <w:lang w:bidi="ar-TN"/>
        </w:rPr>
        <w:t>الإلتزام</w:t>
      </w:r>
      <w:proofErr w:type="spellEnd"/>
      <w:r w:rsidR="00A6190C" w:rsidRPr="00043005">
        <w:rPr>
          <w:rFonts w:ascii="Microsoft Uighur" w:hAnsi="Microsoft Uighur" w:cs="Microsoft Uighur"/>
          <w:sz w:val="40"/>
          <w:szCs w:val="40"/>
          <w:rtl/>
          <w:lang w:bidi="ar-TN"/>
        </w:rPr>
        <w:t xml:space="preserve"> من خلال تغيير سبب الصلح.</w:t>
      </w:r>
    </w:p>
    <w:p w:rsidR="004F795B" w:rsidRPr="00043005" w:rsidRDefault="00A6190C" w:rsidP="002F494A">
      <w:pPr>
        <w:bidi/>
        <w:spacing w:line="360" w:lineRule="auto"/>
        <w:jc w:val="mediumKashida"/>
        <w:rPr>
          <w:rFonts w:ascii="Microsoft Uighur" w:hAnsi="Microsoft Uighur" w:cs="Microsoft Uighur"/>
          <w:sz w:val="40"/>
          <w:szCs w:val="40"/>
          <w:rtl/>
          <w:lang w:bidi="ar-TN"/>
        </w:rPr>
      </w:pPr>
      <w:r w:rsidRPr="00043005">
        <w:rPr>
          <w:rFonts w:ascii="Microsoft Uighur" w:hAnsi="Microsoft Uighur" w:cs="Microsoft Uighur"/>
          <w:sz w:val="40"/>
          <w:szCs w:val="40"/>
          <w:rtl/>
          <w:lang w:bidi="ar-TN"/>
        </w:rPr>
        <w:lastRenderedPageBreak/>
        <w:t xml:space="preserve">ويتبين مما سبق بسطه </w:t>
      </w:r>
      <w:r w:rsidR="00EB4897" w:rsidRPr="00043005">
        <w:rPr>
          <w:rFonts w:ascii="Microsoft Uighur" w:hAnsi="Microsoft Uighur" w:cs="Microsoft Uighur"/>
          <w:sz w:val="40"/>
          <w:szCs w:val="40"/>
          <w:rtl/>
          <w:lang w:bidi="ar-TN"/>
        </w:rPr>
        <w:t>أن</w:t>
      </w:r>
      <w:r w:rsidRPr="00043005">
        <w:rPr>
          <w:rFonts w:ascii="Microsoft Uighur" w:hAnsi="Microsoft Uighur" w:cs="Microsoft Uighur"/>
          <w:sz w:val="40"/>
          <w:szCs w:val="40"/>
          <w:rtl/>
          <w:lang w:bidi="ar-TN"/>
        </w:rPr>
        <w:t xml:space="preserve">ه في غياب </w:t>
      </w:r>
      <w:proofErr w:type="spellStart"/>
      <w:r w:rsidRPr="00043005">
        <w:rPr>
          <w:rFonts w:ascii="Microsoft Uighur" w:hAnsi="Microsoft Uighur" w:cs="Microsoft Uighur"/>
          <w:sz w:val="40"/>
          <w:szCs w:val="40"/>
          <w:rtl/>
          <w:lang w:bidi="ar-TN"/>
        </w:rPr>
        <w:t>الإتفاق</w:t>
      </w:r>
      <w:proofErr w:type="spellEnd"/>
      <w:r w:rsidRPr="00043005">
        <w:rPr>
          <w:rFonts w:ascii="Microsoft Uighur" w:hAnsi="Microsoft Uighur" w:cs="Microsoft Uighur"/>
          <w:sz w:val="40"/>
          <w:szCs w:val="40"/>
          <w:rtl/>
          <w:lang w:bidi="ar-TN"/>
        </w:rPr>
        <w:t xml:space="preserve"> صراحة على تجديد </w:t>
      </w:r>
      <w:proofErr w:type="spellStart"/>
      <w:r w:rsidRPr="00043005">
        <w:rPr>
          <w:rFonts w:ascii="Microsoft Uighur" w:hAnsi="Microsoft Uighur" w:cs="Microsoft Uighur"/>
          <w:sz w:val="40"/>
          <w:szCs w:val="40"/>
          <w:rtl/>
          <w:lang w:bidi="ar-TN"/>
        </w:rPr>
        <w:t>الإلتزام</w:t>
      </w:r>
      <w:proofErr w:type="spellEnd"/>
      <w:r w:rsidRPr="00043005">
        <w:rPr>
          <w:rFonts w:ascii="Microsoft Uighur" w:hAnsi="Microsoft Uighur" w:cs="Microsoft Uighur"/>
          <w:sz w:val="40"/>
          <w:szCs w:val="40"/>
          <w:rtl/>
          <w:lang w:bidi="ar-TN"/>
        </w:rPr>
        <w:t xml:space="preserve"> فإن</w:t>
      </w:r>
      <w:r w:rsidR="00EB4897" w:rsidRPr="00043005">
        <w:rPr>
          <w:rFonts w:ascii="Microsoft Uighur" w:hAnsi="Microsoft Uighur" w:cs="Microsoft Uighur"/>
          <w:sz w:val="40"/>
          <w:szCs w:val="40"/>
          <w:rtl/>
          <w:lang w:bidi="ar-TN"/>
        </w:rPr>
        <w:t xml:space="preserve"> الحقوق </w:t>
      </w:r>
      <w:proofErr w:type="spellStart"/>
      <w:r w:rsidR="00EB4897" w:rsidRPr="00043005">
        <w:rPr>
          <w:rFonts w:ascii="Microsoft Uighur" w:hAnsi="Microsoft Uighur" w:cs="Microsoft Uighur"/>
          <w:sz w:val="40"/>
          <w:szCs w:val="40"/>
          <w:rtl/>
          <w:lang w:bidi="ar-TN"/>
        </w:rPr>
        <w:t>والإلتزامات</w:t>
      </w:r>
      <w:proofErr w:type="spellEnd"/>
      <w:r w:rsidR="00EB4897" w:rsidRPr="00043005">
        <w:rPr>
          <w:rFonts w:ascii="Microsoft Uighur" w:hAnsi="Microsoft Uighur" w:cs="Microsoft Uighur"/>
          <w:sz w:val="40"/>
          <w:szCs w:val="40"/>
          <w:rtl/>
          <w:lang w:bidi="ar-TN"/>
        </w:rPr>
        <w:t xml:space="preserve"> المترتبة عن الصلح تحتفظ </w:t>
      </w:r>
      <w:r w:rsidR="00A553FC" w:rsidRPr="00043005">
        <w:rPr>
          <w:rFonts w:ascii="Microsoft Uighur" w:hAnsi="Microsoft Uighur" w:cs="Microsoft Uighur"/>
          <w:sz w:val="40"/>
          <w:szCs w:val="40"/>
          <w:rtl/>
          <w:lang w:bidi="ar-TN"/>
        </w:rPr>
        <w:t>–</w:t>
      </w:r>
      <w:r w:rsidR="00A553FC" w:rsidRPr="00043005">
        <w:rPr>
          <w:rFonts w:ascii="Microsoft Uighur" w:hAnsi="Microsoft Uighur" w:cs="Microsoft Uighur" w:hint="cs"/>
          <w:sz w:val="40"/>
          <w:szCs w:val="40"/>
          <w:rtl/>
          <w:lang w:bidi="ar-TN"/>
        </w:rPr>
        <w:t xml:space="preserve"> مبدئيا - </w:t>
      </w:r>
      <w:r w:rsidR="00EB4897" w:rsidRPr="00043005">
        <w:rPr>
          <w:rFonts w:ascii="Microsoft Uighur" w:hAnsi="Microsoft Uighur" w:cs="Microsoft Uighur"/>
          <w:sz w:val="40"/>
          <w:szCs w:val="40"/>
          <w:rtl/>
          <w:lang w:bidi="ar-TN"/>
        </w:rPr>
        <w:t>بطبيعتها القانونية الأصلية وتفترض أنها نشأت عن العلاقة القانونية السابقة الرابطة بين المتصالحين إما بمقتضى واقعة قانونية أو تصرف قانوني. فالصلح يقتصر</w:t>
      </w:r>
      <w:r w:rsidR="004F795B" w:rsidRPr="00043005">
        <w:rPr>
          <w:rFonts w:ascii="Microsoft Uighur" w:hAnsi="Microsoft Uighur" w:cs="Microsoft Uighur"/>
          <w:sz w:val="40"/>
          <w:szCs w:val="40"/>
          <w:rtl/>
          <w:lang w:bidi="ar-TN"/>
        </w:rPr>
        <w:t xml:space="preserve"> </w:t>
      </w:r>
      <w:r w:rsidR="00EB4897" w:rsidRPr="00043005">
        <w:rPr>
          <w:rFonts w:ascii="Microsoft Uighur" w:hAnsi="Microsoft Uighur" w:cs="Microsoft Uighur"/>
          <w:sz w:val="40"/>
          <w:szCs w:val="40"/>
          <w:rtl/>
          <w:lang w:bidi="ar-TN"/>
        </w:rPr>
        <w:t>على</w:t>
      </w:r>
      <w:r w:rsidR="004F795B" w:rsidRPr="00043005">
        <w:rPr>
          <w:rFonts w:ascii="Microsoft Uighur" w:hAnsi="Microsoft Uighur" w:cs="Microsoft Uighur"/>
          <w:sz w:val="40"/>
          <w:szCs w:val="40"/>
          <w:rtl/>
          <w:lang w:bidi="ar-TN"/>
        </w:rPr>
        <w:t xml:space="preserve"> إظهار</w:t>
      </w:r>
      <w:r w:rsidR="00EB4897" w:rsidRPr="00043005">
        <w:rPr>
          <w:rFonts w:ascii="Microsoft Uighur" w:hAnsi="Microsoft Uighur" w:cs="Microsoft Uighur"/>
          <w:sz w:val="40"/>
          <w:szCs w:val="40"/>
          <w:rtl/>
          <w:lang w:bidi="ar-TN"/>
        </w:rPr>
        <w:t xml:space="preserve"> تلك الحقوق </w:t>
      </w:r>
      <w:proofErr w:type="spellStart"/>
      <w:r w:rsidR="00EB4897" w:rsidRPr="00043005">
        <w:rPr>
          <w:rFonts w:ascii="Microsoft Uighur" w:hAnsi="Microsoft Uighur" w:cs="Microsoft Uighur"/>
          <w:sz w:val="40"/>
          <w:szCs w:val="40"/>
          <w:rtl/>
          <w:lang w:bidi="ar-TN"/>
        </w:rPr>
        <w:t>والإلتزامات</w:t>
      </w:r>
      <w:proofErr w:type="spellEnd"/>
      <w:r w:rsidR="00EB4897" w:rsidRPr="00043005">
        <w:rPr>
          <w:rFonts w:ascii="Microsoft Uighur" w:hAnsi="Microsoft Uighur" w:cs="Microsoft Uighur"/>
          <w:sz w:val="40"/>
          <w:szCs w:val="40"/>
          <w:rtl/>
          <w:lang w:bidi="ar-TN"/>
        </w:rPr>
        <w:t xml:space="preserve"> التي كانت مقيدة</w:t>
      </w:r>
      <w:r w:rsidR="004F795B" w:rsidRPr="00043005">
        <w:rPr>
          <w:rFonts w:ascii="Microsoft Uighur" w:hAnsi="Microsoft Uighur" w:cs="Microsoft Uighur"/>
          <w:sz w:val="40"/>
          <w:szCs w:val="40"/>
          <w:rtl/>
          <w:lang w:bidi="ar-TN"/>
        </w:rPr>
        <w:t xml:space="preserve"> بسبب النزاع القائم بين الطرفين</w:t>
      </w:r>
      <w:r w:rsidR="00A553FC" w:rsidRPr="00043005">
        <w:rPr>
          <w:rFonts w:ascii="Microsoft Uighur" w:hAnsi="Microsoft Uighur" w:cs="Microsoft Uighur" w:hint="cs"/>
          <w:sz w:val="40"/>
          <w:szCs w:val="40"/>
          <w:rtl/>
          <w:lang w:bidi="ar-TN"/>
        </w:rPr>
        <w:t>.</w:t>
      </w:r>
    </w:p>
    <w:p w:rsidR="007350CE" w:rsidRPr="00043005" w:rsidRDefault="00A553FC" w:rsidP="002F494A">
      <w:pPr>
        <w:bidi/>
        <w:spacing w:line="360" w:lineRule="auto"/>
        <w:jc w:val="mediumKashida"/>
        <w:rPr>
          <w:rFonts w:ascii="Microsoft Uighur" w:hAnsi="Microsoft Uighur" w:cs="Microsoft Uighur"/>
          <w:sz w:val="40"/>
          <w:szCs w:val="40"/>
          <w:rtl/>
          <w:lang w:bidi="ar-TN"/>
        </w:rPr>
      </w:pPr>
      <w:r w:rsidRPr="00043005">
        <w:rPr>
          <w:rFonts w:ascii="Microsoft Uighur" w:hAnsi="Microsoft Uighur" w:cs="Microsoft Uighur" w:hint="cs"/>
          <w:sz w:val="40"/>
          <w:szCs w:val="40"/>
          <w:rtl/>
          <w:lang w:bidi="ar-TN"/>
        </w:rPr>
        <w:t>أما بالنسبة</w:t>
      </w:r>
      <w:r w:rsidRPr="00043005">
        <w:rPr>
          <w:rFonts w:ascii="Microsoft Uighur" w:hAnsi="Microsoft Uighur" w:cs="Microsoft Uighur"/>
          <w:sz w:val="40"/>
          <w:szCs w:val="40"/>
          <w:rtl/>
          <w:lang w:bidi="ar-TN"/>
        </w:rPr>
        <w:t xml:space="preserve"> </w:t>
      </w:r>
      <w:r w:rsidRPr="00043005">
        <w:rPr>
          <w:rFonts w:ascii="Microsoft Uighur" w:hAnsi="Microsoft Uighur" w:cs="Microsoft Uighur" w:hint="cs"/>
          <w:sz w:val="40"/>
          <w:szCs w:val="40"/>
          <w:rtl/>
          <w:lang w:bidi="ar-TN"/>
        </w:rPr>
        <w:t>ل</w:t>
      </w:r>
      <w:r w:rsidR="008108A4" w:rsidRPr="00043005">
        <w:rPr>
          <w:rFonts w:ascii="Microsoft Uighur" w:hAnsi="Microsoft Uighur" w:cs="Microsoft Uighur"/>
          <w:sz w:val="40"/>
          <w:szCs w:val="40"/>
          <w:rtl/>
          <w:lang w:bidi="ar-TN"/>
        </w:rPr>
        <w:t>لمشرع التونسي</w:t>
      </w:r>
      <w:r w:rsidR="0014645B" w:rsidRPr="00043005">
        <w:rPr>
          <w:rFonts w:ascii="Microsoft Uighur" w:hAnsi="Microsoft Uighur" w:cs="Microsoft Uighur" w:hint="cs"/>
          <w:sz w:val="40"/>
          <w:szCs w:val="40"/>
          <w:rtl/>
          <w:lang w:bidi="ar-TN"/>
        </w:rPr>
        <w:t>، فقد نص</w:t>
      </w:r>
      <w:r w:rsidR="008108A4" w:rsidRPr="00043005">
        <w:rPr>
          <w:rFonts w:ascii="Microsoft Uighur" w:hAnsi="Microsoft Uighur" w:cs="Microsoft Uighur"/>
          <w:sz w:val="40"/>
          <w:szCs w:val="40"/>
          <w:rtl/>
          <w:lang w:bidi="ar-TN"/>
        </w:rPr>
        <w:t xml:space="preserve"> على هذا الأثر </w:t>
      </w:r>
      <w:proofErr w:type="gramStart"/>
      <w:r w:rsidR="008108A4" w:rsidRPr="00043005">
        <w:rPr>
          <w:rFonts w:ascii="Microsoft Uighur" w:hAnsi="Microsoft Uighur" w:cs="Microsoft Uighur"/>
          <w:sz w:val="40"/>
          <w:szCs w:val="40"/>
          <w:rtl/>
          <w:lang w:bidi="ar-TN"/>
        </w:rPr>
        <w:t>صلب</w:t>
      </w:r>
      <w:proofErr w:type="gramEnd"/>
      <w:r w:rsidR="008108A4" w:rsidRPr="00043005">
        <w:rPr>
          <w:rFonts w:ascii="Microsoft Uighur" w:hAnsi="Microsoft Uighur" w:cs="Microsoft Uighur"/>
          <w:sz w:val="40"/>
          <w:szCs w:val="40"/>
          <w:rtl/>
          <w:lang w:bidi="ar-TN"/>
        </w:rPr>
        <w:t xml:space="preserve"> الفصل 1467 م.إ.ع حين أشار </w:t>
      </w:r>
      <w:proofErr w:type="gramStart"/>
      <w:r w:rsidR="008108A4" w:rsidRPr="00043005">
        <w:rPr>
          <w:rFonts w:ascii="Microsoft Uighur" w:hAnsi="Microsoft Uighur" w:cs="Microsoft Uighur"/>
          <w:sz w:val="40"/>
          <w:szCs w:val="40"/>
          <w:rtl/>
          <w:lang w:bidi="ar-TN"/>
        </w:rPr>
        <w:t>أن</w:t>
      </w:r>
      <w:proofErr w:type="gramEnd"/>
      <w:r w:rsidR="008108A4" w:rsidRPr="00043005">
        <w:rPr>
          <w:rFonts w:ascii="Microsoft Uighur" w:hAnsi="Microsoft Uighur" w:cs="Microsoft Uighur"/>
          <w:sz w:val="40"/>
          <w:szCs w:val="40"/>
          <w:rtl/>
          <w:lang w:bidi="ar-TN"/>
        </w:rPr>
        <w:t xml:space="preserve"> "...</w:t>
      </w:r>
      <w:proofErr w:type="gramStart"/>
      <w:r w:rsidR="008108A4" w:rsidRPr="00043005">
        <w:rPr>
          <w:rFonts w:ascii="Microsoft Uighur" w:hAnsi="Microsoft Uighur" w:cs="Microsoft Uighur"/>
          <w:sz w:val="40"/>
          <w:szCs w:val="40"/>
          <w:rtl/>
          <w:lang w:bidi="ar-TN"/>
        </w:rPr>
        <w:t>وبموجب</w:t>
      </w:r>
      <w:proofErr w:type="gramEnd"/>
      <w:r w:rsidR="008108A4" w:rsidRPr="00043005">
        <w:rPr>
          <w:rFonts w:ascii="Microsoft Uighur" w:hAnsi="Microsoft Uighur" w:cs="Microsoft Uighur"/>
          <w:sz w:val="40"/>
          <w:szCs w:val="40"/>
          <w:rtl/>
          <w:lang w:bidi="ar-TN"/>
        </w:rPr>
        <w:t xml:space="preserve"> ذلك</w:t>
      </w:r>
      <w:r w:rsidR="003A3727" w:rsidRPr="00043005">
        <w:rPr>
          <w:rFonts w:ascii="Microsoft Uighur" w:hAnsi="Microsoft Uighur" w:cs="Microsoft Uighur"/>
          <w:sz w:val="40"/>
          <w:szCs w:val="40"/>
          <w:rtl/>
          <w:lang w:bidi="ar-TN"/>
        </w:rPr>
        <w:t xml:space="preserve"> (عقد الصلح)</w:t>
      </w:r>
      <w:r w:rsidR="008108A4" w:rsidRPr="00043005">
        <w:rPr>
          <w:rFonts w:ascii="Microsoft Uighur" w:hAnsi="Microsoft Uighur" w:cs="Microsoft Uighur"/>
          <w:sz w:val="40"/>
          <w:szCs w:val="40"/>
          <w:rtl/>
          <w:lang w:bidi="ar-TN"/>
        </w:rPr>
        <w:t xml:space="preserve"> يثبت لكل من المتعاقدين ملكية الأشياء والحقوق...". </w:t>
      </w:r>
      <w:proofErr w:type="spellStart"/>
      <w:r w:rsidR="008108A4" w:rsidRPr="00043005">
        <w:rPr>
          <w:rFonts w:ascii="Microsoft Uighur" w:hAnsi="Microsoft Uighur" w:cs="Microsoft Uighur"/>
          <w:sz w:val="40"/>
          <w:szCs w:val="40"/>
          <w:rtl/>
          <w:lang w:bidi="ar-TN"/>
        </w:rPr>
        <w:t>و</w:t>
      </w:r>
      <w:r w:rsidR="00D040D2" w:rsidRPr="00043005">
        <w:rPr>
          <w:rFonts w:ascii="Microsoft Uighur" w:hAnsi="Microsoft Uighur" w:cs="Microsoft Uighur"/>
          <w:sz w:val="40"/>
          <w:szCs w:val="40"/>
          <w:rtl/>
          <w:lang w:bidi="ar-TN"/>
        </w:rPr>
        <w:t>يتدعم</w:t>
      </w:r>
      <w:proofErr w:type="spellEnd"/>
      <w:r w:rsidR="00D040D2" w:rsidRPr="00043005">
        <w:rPr>
          <w:rFonts w:ascii="Microsoft Uighur" w:hAnsi="Microsoft Uighur" w:cs="Microsoft Uighur"/>
          <w:sz w:val="40"/>
          <w:szCs w:val="40"/>
          <w:rtl/>
          <w:lang w:bidi="ar-TN"/>
        </w:rPr>
        <w:t xml:space="preserve"> نفس التفسير من خلال الصياغة الفرنسية لنفس الفصل</w:t>
      </w:r>
      <w:r w:rsidR="00D040D2" w:rsidRPr="00043005">
        <w:rPr>
          <w:rStyle w:val="Appelnotedebasdep"/>
          <w:rFonts w:ascii="Microsoft Uighur" w:hAnsi="Microsoft Uighur" w:cs="Microsoft Uighur"/>
          <w:sz w:val="40"/>
          <w:szCs w:val="40"/>
          <w:rtl/>
          <w:lang w:bidi="ar-TN"/>
        </w:rPr>
        <w:footnoteReference w:id="35"/>
      </w:r>
      <w:r w:rsidR="00D040D2" w:rsidRPr="00043005">
        <w:rPr>
          <w:rFonts w:ascii="Microsoft Uighur" w:hAnsi="Microsoft Uighur" w:cs="Microsoft Uighur"/>
          <w:sz w:val="40"/>
          <w:szCs w:val="40"/>
          <w:rtl/>
          <w:lang w:bidi="ar-TN"/>
        </w:rPr>
        <w:t>.</w:t>
      </w:r>
      <w:r w:rsidR="0014599E" w:rsidRPr="00043005">
        <w:rPr>
          <w:rFonts w:ascii="Microsoft Uighur" w:hAnsi="Microsoft Uighur" w:cs="Microsoft Uighur"/>
          <w:sz w:val="40"/>
          <w:szCs w:val="40"/>
          <w:rtl/>
          <w:lang w:bidi="ar-TN"/>
        </w:rPr>
        <w:t xml:space="preserve"> </w:t>
      </w:r>
      <w:proofErr w:type="gramStart"/>
      <w:r w:rsidR="007350CE" w:rsidRPr="00043005">
        <w:rPr>
          <w:rFonts w:ascii="Microsoft Uighur" w:hAnsi="Microsoft Uighur" w:cs="Microsoft Uighur" w:hint="cs"/>
          <w:sz w:val="40"/>
          <w:szCs w:val="40"/>
          <w:rtl/>
          <w:lang w:bidi="ar-TN"/>
        </w:rPr>
        <w:t>كما</w:t>
      </w:r>
      <w:proofErr w:type="gramEnd"/>
      <w:r w:rsidR="007350CE" w:rsidRPr="00043005">
        <w:rPr>
          <w:rFonts w:ascii="Microsoft Uighur" w:hAnsi="Microsoft Uighur" w:cs="Microsoft Uighur" w:hint="cs"/>
          <w:sz w:val="40"/>
          <w:szCs w:val="40"/>
          <w:rtl/>
          <w:lang w:bidi="ar-TN"/>
        </w:rPr>
        <w:t xml:space="preserve"> أن هذا الأثر الكاشف يقتصر على الحقوق المتنازع فيها دون غيرها وهو ما يستنتج من الفصل 1469 م.إ.ع الذي </w:t>
      </w:r>
      <w:proofErr w:type="spellStart"/>
      <w:r w:rsidR="007350CE" w:rsidRPr="00043005">
        <w:rPr>
          <w:rFonts w:ascii="Microsoft Uighur" w:hAnsi="Microsoft Uighur" w:cs="Microsoft Uighur" w:hint="cs"/>
          <w:sz w:val="40"/>
          <w:szCs w:val="40"/>
          <w:rtl/>
          <w:lang w:bidi="ar-TN"/>
        </w:rPr>
        <w:t>ينص</w:t>
      </w:r>
      <w:proofErr w:type="spellEnd"/>
      <w:r w:rsidR="007350CE" w:rsidRPr="00043005">
        <w:rPr>
          <w:rFonts w:ascii="Microsoft Uighur" w:hAnsi="Microsoft Uighur" w:cs="Microsoft Uighur" w:hint="cs"/>
          <w:sz w:val="40"/>
          <w:szCs w:val="40"/>
          <w:rtl/>
          <w:lang w:bidi="ar-TN"/>
        </w:rPr>
        <w:t xml:space="preserve"> </w:t>
      </w:r>
      <w:proofErr w:type="gramStart"/>
      <w:r w:rsidR="007350CE" w:rsidRPr="00043005">
        <w:rPr>
          <w:rFonts w:ascii="Microsoft Uighur" w:hAnsi="Microsoft Uighur" w:cs="Microsoft Uighur" w:hint="cs"/>
          <w:sz w:val="40"/>
          <w:szCs w:val="40"/>
          <w:rtl/>
          <w:lang w:bidi="ar-TN"/>
        </w:rPr>
        <w:t>على</w:t>
      </w:r>
      <w:proofErr w:type="gramEnd"/>
      <w:r w:rsidR="007350CE" w:rsidRPr="00043005">
        <w:rPr>
          <w:rFonts w:ascii="Microsoft Uighur" w:hAnsi="Microsoft Uighur" w:cs="Microsoft Uighur" w:hint="cs"/>
          <w:sz w:val="40"/>
          <w:szCs w:val="40"/>
          <w:rtl/>
          <w:lang w:bidi="ar-TN"/>
        </w:rPr>
        <w:t xml:space="preserve"> أن الصلح يقصر "على الحقوق والدعاوى المتصالح فيها ولو أطلقت عبارته".</w:t>
      </w:r>
    </w:p>
    <w:p w:rsidR="0003041B" w:rsidRPr="00043005" w:rsidRDefault="0014599E" w:rsidP="002F494A">
      <w:pPr>
        <w:bidi/>
        <w:spacing w:line="360" w:lineRule="auto"/>
        <w:jc w:val="mediumKashida"/>
        <w:rPr>
          <w:rFonts w:ascii="Microsoft Uighur" w:hAnsi="Microsoft Uighur" w:cs="Microsoft Uighur"/>
          <w:sz w:val="40"/>
          <w:szCs w:val="40"/>
          <w:rtl/>
          <w:lang w:bidi="ar-TN"/>
        </w:rPr>
      </w:pPr>
      <w:proofErr w:type="gramStart"/>
      <w:r w:rsidRPr="00043005">
        <w:rPr>
          <w:rFonts w:ascii="Microsoft Uighur" w:hAnsi="Microsoft Uighur" w:cs="Microsoft Uighur"/>
          <w:sz w:val="40"/>
          <w:szCs w:val="40"/>
          <w:rtl/>
          <w:lang w:bidi="ar-TN"/>
        </w:rPr>
        <w:t>لكن</w:t>
      </w:r>
      <w:proofErr w:type="gramEnd"/>
      <w:r w:rsidRPr="00043005">
        <w:rPr>
          <w:rFonts w:ascii="Microsoft Uighur" w:hAnsi="Microsoft Uighur" w:cs="Microsoft Uighur"/>
          <w:sz w:val="40"/>
          <w:szCs w:val="40"/>
          <w:rtl/>
          <w:lang w:bidi="ar-TN"/>
        </w:rPr>
        <w:t xml:space="preserve"> وفي نفس الوقت أخذ المشرع بآلية التي لا تتصل إطلاقا بالمفعول الكاشف وهي الضمان حيث نص الفصل 1468 م.إ.ع على أن "كل من المتصالحين درك ما يسلمه للآخر بموجب الصلح فإذا </w:t>
      </w:r>
      <w:proofErr w:type="spellStart"/>
      <w:r w:rsidRPr="00043005">
        <w:rPr>
          <w:rFonts w:ascii="Microsoft Uighur" w:hAnsi="Microsoft Uighur" w:cs="Microsoft Uighur"/>
          <w:sz w:val="40"/>
          <w:szCs w:val="40"/>
          <w:rtl/>
          <w:lang w:bidi="ar-TN"/>
        </w:rPr>
        <w:t>إستحق</w:t>
      </w:r>
      <w:proofErr w:type="spellEnd"/>
      <w:r w:rsidRPr="00043005">
        <w:rPr>
          <w:rFonts w:ascii="Microsoft Uighur" w:hAnsi="Microsoft Uighur" w:cs="Microsoft Uighur"/>
          <w:sz w:val="40"/>
          <w:szCs w:val="40"/>
          <w:rtl/>
          <w:lang w:bidi="ar-TN"/>
        </w:rPr>
        <w:t xml:space="preserve"> الشيء المسلم لأحد المتصالحين بموجب الصلح أو وجد </w:t>
      </w:r>
      <w:proofErr w:type="spellStart"/>
      <w:r w:rsidRPr="00043005">
        <w:rPr>
          <w:rFonts w:ascii="Microsoft Uighur" w:hAnsi="Microsoft Uighur" w:cs="Microsoft Uighur"/>
          <w:sz w:val="40"/>
          <w:szCs w:val="40"/>
          <w:rtl/>
          <w:lang w:bidi="ar-TN"/>
        </w:rPr>
        <w:t>به</w:t>
      </w:r>
      <w:proofErr w:type="spellEnd"/>
      <w:r w:rsidRPr="00043005">
        <w:rPr>
          <w:rFonts w:ascii="Microsoft Uighur" w:hAnsi="Microsoft Uighur" w:cs="Microsoft Uighur"/>
          <w:sz w:val="40"/>
          <w:szCs w:val="40"/>
          <w:rtl/>
          <w:lang w:bidi="ar-TN"/>
        </w:rPr>
        <w:t xml:space="preserve"> عيب </w:t>
      </w:r>
      <w:proofErr w:type="spellStart"/>
      <w:r w:rsidRPr="00043005">
        <w:rPr>
          <w:rFonts w:ascii="Microsoft Uighur" w:hAnsi="Microsoft Uighur" w:cs="Microsoft Uighur"/>
          <w:sz w:val="40"/>
          <w:szCs w:val="40"/>
          <w:rtl/>
          <w:lang w:bidi="ar-TN"/>
        </w:rPr>
        <w:t>ساغ</w:t>
      </w:r>
      <w:proofErr w:type="spellEnd"/>
      <w:r w:rsidRPr="00043005">
        <w:rPr>
          <w:rFonts w:ascii="Microsoft Uighur" w:hAnsi="Microsoft Uighur" w:cs="Microsoft Uighur"/>
          <w:sz w:val="40"/>
          <w:szCs w:val="40"/>
          <w:rtl/>
          <w:lang w:bidi="ar-TN"/>
        </w:rPr>
        <w:t xml:space="preserve"> القيام بفسخ الصلح كله أو بعضه أو بالأرض حسب ما تقرر في باب البيع.</w:t>
      </w:r>
    </w:p>
    <w:p w:rsidR="0014599E" w:rsidRPr="00043005" w:rsidRDefault="0014599E" w:rsidP="002F494A">
      <w:pPr>
        <w:bidi/>
        <w:spacing w:line="360" w:lineRule="auto"/>
        <w:jc w:val="mediumKashida"/>
        <w:rPr>
          <w:rFonts w:ascii="Microsoft Uighur" w:hAnsi="Microsoft Uighur" w:cs="Microsoft Uighur"/>
          <w:sz w:val="40"/>
          <w:szCs w:val="40"/>
          <w:rtl/>
          <w:lang w:bidi="ar-TN"/>
        </w:rPr>
      </w:pPr>
      <w:r w:rsidRPr="00043005">
        <w:rPr>
          <w:rFonts w:ascii="Microsoft Uighur" w:hAnsi="Microsoft Uighur" w:cs="Microsoft Uighur"/>
          <w:sz w:val="40"/>
          <w:szCs w:val="40"/>
          <w:rtl/>
          <w:lang w:bidi="ar-TN"/>
        </w:rPr>
        <w:t xml:space="preserve">وإذا عقد الصلح على </w:t>
      </w:r>
      <w:proofErr w:type="spellStart"/>
      <w:r w:rsidRPr="00043005">
        <w:rPr>
          <w:rFonts w:ascii="Microsoft Uighur" w:hAnsi="Microsoft Uighur" w:cs="Microsoft Uighur"/>
          <w:sz w:val="40"/>
          <w:szCs w:val="40"/>
          <w:rtl/>
          <w:lang w:bidi="ar-TN"/>
        </w:rPr>
        <w:t>ان</w:t>
      </w:r>
      <w:proofErr w:type="spellEnd"/>
      <w:r w:rsidRPr="00043005">
        <w:rPr>
          <w:rFonts w:ascii="Microsoft Uighur" w:hAnsi="Microsoft Uighur" w:cs="Microsoft Uighur"/>
          <w:sz w:val="40"/>
          <w:szCs w:val="40"/>
          <w:rtl/>
          <w:lang w:bidi="ar-TN"/>
        </w:rPr>
        <w:t xml:space="preserve"> أحد المتصالحين ينتفع بشيء مدة معينة فالضمان في </w:t>
      </w:r>
      <w:proofErr w:type="spellStart"/>
      <w:r w:rsidRPr="00043005">
        <w:rPr>
          <w:rFonts w:ascii="Microsoft Uighur" w:hAnsi="Microsoft Uighur" w:cs="Microsoft Uighur"/>
          <w:sz w:val="40"/>
          <w:szCs w:val="40"/>
          <w:rtl/>
          <w:lang w:bidi="ar-TN"/>
        </w:rPr>
        <w:t>هاته</w:t>
      </w:r>
      <w:proofErr w:type="spellEnd"/>
      <w:r w:rsidRPr="00043005">
        <w:rPr>
          <w:rFonts w:ascii="Microsoft Uighur" w:hAnsi="Microsoft Uighur" w:cs="Microsoft Uighur"/>
          <w:sz w:val="40"/>
          <w:szCs w:val="40"/>
          <w:rtl/>
          <w:lang w:bidi="ar-TN"/>
        </w:rPr>
        <w:t xml:space="preserve"> الصورة كضمان </w:t>
      </w:r>
      <w:proofErr w:type="spellStart"/>
      <w:r w:rsidRPr="00043005">
        <w:rPr>
          <w:rFonts w:ascii="Microsoft Uighur" w:hAnsi="Microsoft Uighur" w:cs="Microsoft Uighur"/>
          <w:sz w:val="40"/>
          <w:szCs w:val="40"/>
          <w:rtl/>
          <w:lang w:bidi="ar-TN"/>
        </w:rPr>
        <w:t>الكراء</w:t>
      </w:r>
      <w:proofErr w:type="spellEnd"/>
      <w:r w:rsidRPr="00043005">
        <w:rPr>
          <w:rFonts w:ascii="Microsoft Uighur" w:hAnsi="Microsoft Uighur" w:cs="Microsoft Uighur"/>
          <w:sz w:val="40"/>
          <w:szCs w:val="40"/>
          <w:rtl/>
          <w:lang w:bidi="ar-TN"/>
        </w:rPr>
        <w:t>".</w:t>
      </w:r>
    </w:p>
    <w:p w:rsidR="0014645B" w:rsidRPr="00043005" w:rsidRDefault="0014645B" w:rsidP="002F494A">
      <w:pPr>
        <w:bidi/>
        <w:spacing w:line="360" w:lineRule="auto"/>
        <w:jc w:val="mediumKashida"/>
        <w:rPr>
          <w:rFonts w:ascii="Microsoft Uighur" w:hAnsi="Microsoft Uighur" w:cs="Microsoft Uighur"/>
          <w:sz w:val="40"/>
          <w:szCs w:val="40"/>
          <w:rtl/>
          <w:lang w:bidi="ar-TN"/>
        </w:rPr>
      </w:pPr>
      <w:r w:rsidRPr="00043005">
        <w:rPr>
          <w:rFonts w:ascii="Microsoft Uighur" w:hAnsi="Microsoft Uighur" w:cs="Microsoft Uighur" w:hint="cs"/>
          <w:sz w:val="40"/>
          <w:szCs w:val="40"/>
          <w:rtl/>
          <w:lang w:bidi="ar-TN"/>
        </w:rPr>
        <w:lastRenderedPageBreak/>
        <w:t xml:space="preserve">ومن المعلوم قانونا أن </w:t>
      </w:r>
      <w:proofErr w:type="spellStart"/>
      <w:r w:rsidRPr="00043005">
        <w:rPr>
          <w:rFonts w:ascii="Microsoft Uighur" w:hAnsi="Microsoft Uighur" w:cs="Microsoft Uighur" w:hint="cs"/>
          <w:sz w:val="40"/>
          <w:szCs w:val="40"/>
          <w:rtl/>
          <w:lang w:bidi="ar-TN"/>
        </w:rPr>
        <w:t>الإلتزام</w:t>
      </w:r>
      <w:proofErr w:type="spellEnd"/>
      <w:r w:rsidRPr="00043005">
        <w:rPr>
          <w:rFonts w:ascii="Microsoft Uighur" w:hAnsi="Microsoft Uighur" w:cs="Microsoft Uighur" w:hint="cs"/>
          <w:sz w:val="40"/>
          <w:szCs w:val="40"/>
          <w:rtl/>
          <w:lang w:bidi="ar-TN"/>
        </w:rPr>
        <w:t xml:space="preserve"> بالضمان لا ينشأ إلا مكملا </w:t>
      </w:r>
      <w:proofErr w:type="spellStart"/>
      <w:r w:rsidRPr="00043005">
        <w:rPr>
          <w:rFonts w:ascii="Microsoft Uighur" w:hAnsi="Microsoft Uighur" w:cs="Microsoft Uighur" w:hint="cs"/>
          <w:sz w:val="40"/>
          <w:szCs w:val="40"/>
          <w:rtl/>
          <w:lang w:bidi="ar-TN"/>
        </w:rPr>
        <w:t>للإلتزام</w:t>
      </w:r>
      <w:proofErr w:type="spellEnd"/>
      <w:r w:rsidRPr="00043005">
        <w:rPr>
          <w:rFonts w:ascii="Microsoft Uighur" w:hAnsi="Microsoft Uighur" w:cs="Microsoft Uighur" w:hint="cs"/>
          <w:sz w:val="40"/>
          <w:szCs w:val="40"/>
          <w:rtl/>
          <w:lang w:bidi="ar-TN"/>
        </w:rPr>
        <w:t xml:space="preserve"> بنقل الحق أو </w:t>
      </w:r>
      <w:proofErr w:type="spellStart"/>
      <w:r w:rsidRPr="00043005">
        <w:rPr>
          <w:rFonts w:ascii="Microsoft Uighur" w:hAnsi="Microsoft Uighur" w:cs="Microsoft Uighur" w:hint="cs"/>
          <w:sz w:val="40"/>
          <w:szCs w:val="40"/>
          <w:rtl/>
          <w:lang w:bidi="ar-TN"/>
        </w:rPr>
        <w:t>بكرائه</w:t>
      </w:r>
      <w:proofErr w:type="spellEnd"/>
      <w:r w:rsidRPr="00043005">
        <w:rPr>
          <w:rFonts w:ascii="Microsoft Uighur" w:hAnsi="Microsoft Uighur" w:cs="Microsoft Uighur" w:hint="cs"/>
          <w:sz w:val="40"/>
          <w:szCs w:val="40"/>
          <w:rtl/>
          <w:lang w:bidi="ar-TN"/>
        </w:rPr>
        <w:t xml:space="preserve"> وهو ما لا يتناسق مع المفعول الكاشف</w:t>
      </w:r>
      <w:r w:rsidRPr="00043005">
        <w:rPr>
          <w:rStyle w:val="Appelnotedebasdep"/>
          <w:rFonts w:ascii="Microsoft Uighur" w:hAnsi="Microsoft Uighur" w:cs="Microsoft Uighur"/>
          <w:sz w:val="40"/>
          <w:szCs w:val="40"/>
          <w:rtl/>
          <w:lang w:bidi="ar-TN"/>
        </w:rPr>
        <w:footnoteReference w:id="36"/>
      </w:r>
      <w:r w:rsidRPr="00043005">
        <w:rPr>
          <w:rFonts w:ascii="Microsoft Uighur" w:hAnsi="Microsoft Uighur" w:cs="Microsoft Uighur" w:hint="cs"/>
          <w:sz w:val="40"/>
          <w:szCs w:val="40"/>
          <w:rtl/>
          <w:lang w:bidi="ar-TN"/>
        </w:rPr>
        <w:t xml:space="preserve">. نفس الشيء بالنسبة للفصل 1466 م.إ.ع الذي سبق أن </w:t>
      </w:r>
      <w:proofErr w:type="gramStart"/>
      <w:r w:rsidRPr="00043005">
        <w:rPr>
          <w:rFonts w:ascii="Microsoft Uighur" w:hAnsi="Microsoft Uighur" w:cs="Microsoft Uighur" w:hint="cs"/>
          <w:sz w:val="40"/>
          <w:szCs w:val="40"/>
          <w:rtl/>
          <w:lang w:bidi="ar-TN"/>
        </w:rPr>
        <w:t>بينا</w:t>
      </w:r>
      <w:proofErr w:type="gramEnd"/>
      <w:r w:rsidRPr="00043005">
        <w:rPr>
          <w:rFonts w:ascii="Microsoft Uighur" w:hAnsi="Microsoft Uighur" w:cs="Microsoft Uighur" w:hint="cs"/>
          <w:sz w:val="40"/>
          <w:szCs w:val="40"/>
          <w:rtl/>
          <w:lang w:bidi="ar-TN"/>
        </w:rPr>
        <w:t xml:space="preserve"> مدلوله والذي يشترط الكتابة إذا تعلق الصلح بعقارات مسجلة ويحيل إلى الأحكام المتعلقة ببيع العقارات.</w:t>
      </w:r>
    </w:p>
    <w:p w:rsidR="0014599E" w:rsidRPr="00043005" w:rsidRDefault="00A71A4F" w:rsidP="002F494A">
      <w:pPr>
        <w:bidi/>
        <w:spacing w:line="360" w:lineRule="auto"/>
        <w:jc w:val="mediumKashida"/>
        <w:rPr>
          <w:rFonts w:ascii="Microsoft Uighur" w:hAnsi="Microsoft Uighur" w:cs="Microsoft Uighur"/>
          <w:sz w:val="40"/>
          <w:szCs w:val="40"/>
          <w:rtl/>
          <w:lang w:bidi="ar-TN"/>
        </w:rPr>
      </w:pPr>
      <w:proofErr w:type="gramStart"/>
      <w:r w:rsidRPr="00043005">
        <w:rPr>
          <w:rFonts w:ascii="Microsoft Uighur" w:hAnsi="Microsoft Uighur" w:cs="Microsoft Uighur" w:hint="cs"/>
          <w:sz w:val="40"/>
          <w:szCs w:val="40"/>
          <w:rtl/>
          <w:lang w:bidi="ar-TN"/>
        </w:rPr>
        <w:t>إلى</w:t>
      </w:r>
      <w:proofErr w:type="gramEnd"/>
      <w:r w:rsidRPr="00043005">
        <w:rPr>
          <w:rFonts w:ascii="Microsoft Uighur" w:hAnsi="Microsoft Uighur" w:cs="Microsoft Uighur" w:hint="cs"/>
          <w:sz w:val="40"/>
          <w:szCs w:val="40"/>
          <w:rtl/>
          <w:lang w:bidi="ar-TN"/>
        </w:rPr>
        <w:t xml:space="preserve"> جانب الآثار ذو صبغة قضائية، فإن لعقد الصلح آثار ذو صبغة تعاقدية.</w:t>
      </w:r>
    </w:p>
    <w:p w:rsidR="00A71A4F" w:rsidRPr="00043005" w:rsidRDefault="00A71A4F" w:rsidP="002F494A">
      <w:pPr>
        <w:bidi/>
        <w:spacing w:line="360" w:lineRule="auto"/>
        <w:jc w:val="mediumKashida"/>
        <w:rPr>
          <w:rFonts w:ascii="Microsoft Uighur" w:hAnsi="Microsoft Uighur" w:cs="Microsoft Uighur"/>
          <w:b/>
          <w:bCs/>
          <w:sz w:val="40"/>
          <w:szCs w:val="40"/>
          <w:u w:val="single"/>
          <w:rtl/>
          <w:lang w:bidi="ar-TN"/>
        </w:rPr>
      </w:pPr>
      <w:r w:rsidRPr="00043005">
        <w:rPr>
          <w:rFonts w:ascii="Microsoft Uighur" w:hAnsi="Microsoft Uighur" w:cs="Microsoft Uighur"/>
          <w:b/>
          <w:bCs/>
          <w:sz w:val="40"/>
          <w:szCs w:val="40"/>
          <w:u w:val="single"/>
          <w:rtl/>
          <w:lang w:bidi="ar-TN"/>
        </w:rPr>
        <w:t xml:space="preserve">الفقرة </w:t>
      </w:r>
      <w:proofErr w:type="gramStart"/>
      <w:r w:rsidR="008C0774" w:rsidRPr="00043005">
        <w:rPr>
          <w:rFonts w:ascii="Microsoft Uighur" w:hAnsi="Microsoft Uighur" w:cs="Microsoft Uighur" w:hint="cs"/>
          <w:b/>
          <w:bCs/>
          <w:sz w:val="40"/>
          <w:szCs w:val="40"/>
          <w:u w:val="single"/>
          <w:rtl/>
          <w:lang w:bidi="ar-TN"/>
        </w:rPr>
        <w:t>الثانية</w:t>
      </w:r>
      <w:r w:rsidRPr="00043005">
        <w:rPr>
          <w:rFonts w:ascii="Microsoft Uighur" w:hAnsi="Microsoft Uighur" w:cs="Microsoft Uighur"/>
          <w:b/>
          <w:bCs/>
          <w:sz w:val="40"/>
          <w:szCs w:val="40"/>
          <w:rtl/>
          <w:lang w:bidi="ar-TN"/>
        </w:rPr>
        <w:t xml:space="preserve"> :</w:t>
      </w:r>
      <w:proofErr w:type="gramEnd"/>
      <w:r w:rsidRPr="00043005">
        <w:rPr>
          <w:rFonts w:ascii="Microsoft Uighur" w:hAnsi="Microsoft Uighur" w:cs="Microsoft Uighur"/>
          <w:b/>
          <w:bCs/>
          <w:sz w:val="40"/>
          <w:szCs w:val="40"/>
          <w:rtl/>
          <w:lang w:bidi="ar-TN"/>
        </w:rPr>
        <w:t xml:space="preserve"> </w:t>
      </w:r>
      <w:r w:rsidRPr="00043005">
        <w:rPr>
          <w:rFonts w:ascii="Microsoft Uighur" w:hAnsi="Microsoft Uighur" w:cs="Microsoft Uighur" w:hint="cs"/>
          <w:b/>
          <w:bCs/>
          <w:sz w:val="40"/>
          <w:szCs w:val="40"/>
          <w:u w:val="single"/>
          <w:rtl/>
          <w:lang w:bidi="ar-TN"/>
        </w:rPr>
        <w:t>الآثار ذو طبيعة تعاقدية</w:t>
      </w:r>
      <w:r w:rsidRPr="00043005">
        <w:rPr>
          <w:rFonts w:ascii="Microsoft Uighur" w:hAnsi="Microsoft Uighur" w:cs="Microsoft Uighur"/>
          <w:b/>
          <w:bCs/>
          <w:sz w:val="40"/>
          <w:szCs w:val="40"/>
          <w:u w:val="single"/>
          <w:rtl/>
          <w:lang w:bidi="ar-TN"/>
        </w:rPr>
        <w:t>:</w:t>
      </w:r>
    </w:p>
    <w:p w:rsidR="00A71A4F" w:rsidRPr="00043005" w:rsidRDefault="00A71A4F" w:rsidP="002F494A">
      <w:pPr>
        <w:bidi/>
        <w:spacing w:line="360" w:lineRule="auto"/>
        <w:jc w:val="mediumKashida"/>
        <w:rPr>
          <w:rFonts w:ascii="Microsoft Uighur" w:hAnsi="Microsoft Uighur" w:cs="Microsoft Uighur"/>
          <w:sz w:val="40"/>
          <w:szCs w:val="40"/>
          <w:rtl/>
          <w:lang w:bidi="ar-TN"/>
        </w:rPr>
      </w:pPr>
      <w:r w:rsidRPr="00043005">
        <w:rPr>
          <w:rFonts w:ascii="Microsoft Uighur" w:hAnsi="Microsoft Uighur" w:cs="Microsoft Uighur" w:hint="cs"/>
          <w:sz w:val="40"/>
          <w:szCs w:val="40"/>
          <w:rtl/>
          <w:lang w:bidi="ar-TN"/>
        </w:rPr>
        <w:t xml:space="preserve">عقد الصلح ولو أنه حاسم للنزاع شأنه في ذلك شأن الحكم القضائي إلا أنه يبقى </w:t>
      </w:r>
      <w:proofErr w:type="spellStart"/>
      <w:r w:rsidRPr="00043005">
        <w:rPr>
          <w:rFonts w:ascii="Microsoft Uighur" w:hAnsi="Microsoft Uighur" w:cs="Microsoft Uighur" w:hint="cs"/>
          <w:sz w:val="40"/>
          <w:szCs w:val="40"/>
          <w:rtl/>
          <w:lang w:bidi="ar-TN"/>
        </w:rPr>
        <w:t>إتفاق</w:t>
      </w:r>
      <w:proofErr w:type="spellEnd"/>
      <w:r w:rsidRPr="00043005">
        <w:rPr>
          <w:rFonts w:ascii="Microsoft Uighur" w:hAnsi="Microsoft Uighur" w:cs="Microsoft Uighur" w:hint="cs"/>
          <w:sz w:val="40"/>
          <w:szCs w:val="40"/>
          <w:rtl/>
          <w:lang w:bidi="ar-TN"/>
        </w:rPr>
        <w:t xml:space="preserve">. </w:t>
      </w:r>
      <w:proofErr w:type="gramStart"/>
      <w:r w:rsidRPr="00043005">
        <w:rPr>
          <w:rFonts w:ascii="Microsoft Uighur" w:hAnsi="Microsoft Uighur" w:cs="Microsoft Uighur" w:hint="cs"/>
          <w:sz w:val="40"/>
          <w:szCs w:val="40"/>
          <w:rtl/>
          <w:lang w:bidi="ar-TN"/>
        </w:rPr>
        <w:t>وتطبيق</w:t>
      </w:r>
      <w:proofErr w:type="gramEnd"/>
      <w:r w:rsidRPr="00043005">
        <w:rPr>
          <w:rFonts w:ascii="Microsoft Uighur" w:hAnsi="Microsoft Uighur" w:cs="Microsoft Uighur" w:hint="cs"/>
          <w:sz w:val="40"/>
          <w:szCs w:val="40"/>
          <w:rtl/>
          <w:lang w:bidi="ar-TN"/>
        </w:rPr>
        <w:t xml:space="preserve"> للأحكام العامة في مادة العقود فإن لعقد صلح أثر ملزم (1) وأثر نسبي (2).</w:t>
      </w:r>
    </w:p>
    <w:p w:rsidR="002F774F" w:rsidRPr="00043005" w:rsidRDefault="002F774F" w:rsidP="002F494A">
      <w:pPr>
        <w:bidi/>
        <w:spacing w:line="360" w:lineRule="auto"/>
        <w:jc w:val="mediumKashida"/>
        <w:rPr>
          <w:rFonts w:ascii="Microsoft Uighur" w:hAnsi="Microsoft Uighur" w:cs="Microsoft Uighur"/>
          <w:b/>
          <w:bCs/>
          <w:sz w:val="40"/>
          <w:szCs w:val="40"/>
          <w:u w:val="single"/>
          <w:rtl/>
          <w:lang w:bidi="ar-TN"/>
        </w:rPr>
      </w:pPr>
      <w:r w:rsidRPr="00043005">
        <w:rPr>
          <w:rFonts w:ascii="Microsoft Uighur" w:hAnsi="Microsoft Uighur" w:cs="Microsoft Uighur" w:hint="cs"/>
          <w:b/>
          <w:bCs/>
          <w:sz w:val="40"/>
          <w:szCs w:val="40"/>
          <w:rtl/>
          <w:lang w:bidi="ar-TN"/>
        </w:rPr>
        <w:t xml:space="preserve">1 </w:t>
      </w:r>
      <w:r w:rsidRPr="00043005">
        <w:rPr>
          <w:rFonts w:ascii="Microsoft Uighur" w:hAnsi="Microsoft Uighur" w:cs="Microsoft Uighur"/>
          <w:b/>
          <w:bCs/>
          <w:sz w:val="40"/>
          <w:szCs w:val="40"/>
          <w:rtl/>
          <w:lang w:bidi="ar-TN"/>
        </w:rPr>
        <w:t>–</w:t>
      </w:r>
      <w:r w:rsidRPr="00043005">
        <w:rPr>
          <w:rFonts w:ascii="Microsoft Uighur" w:hAnsi="Microsoft Uighur" w:cs="Microsoft Uighur" w:hint="cs"/>
          <w:b/>
          <w:bCs/>
          <w:sz w:val="40"/>
          <w:szCs w:val="40"/>
          <w:rtl/>
          <w:lang w:bidi="ar-TN"/>
        </w:rPr>
        <w:t xml:space="preserve"> </w:t>
      </w:r>
      <w:r w:rsidR="008C0774" w:rsidRPr="00043005">
        <w:rPr>
          <w:rFonts w:ascii="Microsoft Uighur" w:hAnsi="Microsoft Uighur" w:cs="Microsoft Uighur" w:hint="cs"/>
          <w:b/>
          <w:bCs/>
          <w:sz w:val="40"/>
          <w:szCs w:val="40"/>
          <w:u w:val="single"/>
          <w:rtl/>
          <w:lang w:bidi="ar-TN"/>
        </w:rPr>
        <w:t>الأثر الملزم ل</w:t>
      </w:r>
      <w:r w:rsidRPr="00043005">
        <w:rPr>
          <w:rFonts w:ascii="Microsoft Uighur" w:hAnsi="Microsoft Uighur" w:cs="Microsoft Uighur" w:hint="cs"/>
          <w:b/>
          <w:bCs/>
          <w:sz w:val="40"/>
          <w:szCs w:val="40"/>
          <w:u w:val="single"/>
          <w:rtl/>
          <w:lang w:bidi="ar-TN"/>
        </w:rPr>
        <w:t>عقد</w:t>
      </w:r>
      <w:r w:rsidR="008C0774" w:rsidRPr="00043005">
        <w:rPr>
          <w:rFonts w:ascii="Microsoft Uighur" w:hAnsi="Microsoft Uighur" w:cs="Microsoft Uighur" w:hint="cs"/>
          <w:b/>
          <w:bCs/>
          <w:sz w:val="40"/>
          <w:szCs w:val="40"/>
          <w:u w:val="single"/>
          <w:rtl/>
          <w:lang w:bidi="ar-TN"/>
        </w:rPr>
        <w:t xml:space="preserve"> الصلح</w:t>
      </w:r>
      <w:r w:rsidRPr="00043005">
        <w:rPr>
          <w:rFonts w:ascii="Microsoft Uighur" w:hAnsi="Microsoft Uighur" w:cs="Microsoft Uighur" w:hint="cs"/>
          <w:b/>
          <w:bCs/>
          <w:sz w:val="40"/>
          <w:szCs w:val="40"/>
          <w:u w:val="single"/>
          <w:rtl/>
          <w:lang w:bidi="ar-TN"/>
        </w:rPr>
        <w:t xml:space="preserve"> :</w:t>
      </w:r>
    </w:p>
    <w:p w:rsidR="002F774F" w:rsidRPr="00043005" w:rsidRDefault="002F774F" w:rsidP="002F494A">
      <w:pPr>
        <w:bidi/>
        <w:spacing w:line="360" w:lineRule="auto"/>
        <w:jc w:val="mediumKashida"/>
        <w:rPr>
          <w:rFonts w:ascii="Microsoft Uighur" w:hAnsi="Microsoft Uighur" w:cs="Microsoft Uighur"/>
          <w:sz w:val="40"/>
          <w:szCs w:val="40"/>
          <w:rtl/>
          <w:lang w:bidi="ar-TN"/>
        </w:rPr>
      </w:pPr>
      <w:r w:rsidRPr="00043005">
        <w:rPr>
          <w:rFonts w:ascii="Microsoft Uighur" w:hAnsi="Microsoft Uighur" w:cs="Microsoft Uighur"/>
          <w:sz w:val="40"/>
          <w:szCs w:val="40"/>
          <w:rtl/>
          <w:lang w:bidi="ar-TN"/>
        </w:rPr>
        <w:t xml:space="preserve"> عقد الصلح هو عقد ملزم للجانبين، فإذا لم يخضع أحد المتعاقدين للصلح تلقائيا، أمكن للطرف المقابل إلزامه بذلك إن أمكن أو طلب الفسخ.</w:t>
      </w:r>
    </w:p>
    <w:p w:rsidR="002F774F" w:rsidRPr="00043005" w:rsidRDefault="002F774F" w:rsidP="002F494A">
      <w:pPr>
        <w:bidi/>
        <w:spacing w:line="360" w:lineRule="auto"/>
        <w:jc w:val="mediumKashida"/>
        <w:rPr>
          <w:rFonts w:ascii="Microsoft Uighur" w:hAnsi="Microsoft Uighur" w:cs="Microsoft Uighur"/>
          <w:sz w:val="40"/>
          <w:szCs w:val="40"/>
          <w:rtl/>
          <w:lang w:bidi="ar-TN"/>
        </w:rPr>
      </w:pPr>
      <w:r w:rsidRPr="00043005">
        <w:rPr>
          <w:rFonts w:ascii="Microsoft Uighur" w:hAnsi="Microsoft Uighur" w:cs="Microsoft Uighur"/>
          <w:sz w:val="40"/>
          <w:szCs w:val="40"/>
          <w:rtl/>
          <w:lang w:bidi="ar-TN"/>
        </w:rPr>
        <w:t xml:space="preserve">من الواجب التأكيد أولا أن عقد الصلح يعتبر </w:t>
      </w:r>
      <w:proofErr w:type="spellStart"/>
      <w:r w:rsidRPr="00043005">
        <w:rPr>
          <w:rFonts w:ascii="Microsoft Uighur" w:hAnsi="Microsoft Uighur" w:cs="Microsoft Uighur"/>
          <w:sz w:val="40"/>
          <w:szCs w:val="40"/>
          <w:rtl/>
          <w:lang w:bidi="ar-TN"/>
        </w:rPr>
        <w:t>إستثناء</w:t>
      </w:r>
      <w:proofErr w:type="spellEnd"/>
      <w:r w:rsidRPr="00043005">
        <w:rPr>
          <w:rFonts w:ascii="Microsoft Uighur" w:hAnsi="Microsoft Uighur" w:cs="Microsoft Uighur"/>
          <w:sz w:val="40"/>
          <w:szCs w:val="40"/>
          <w:rtl/>
          <w:lang w:bidi="ar-TN"/>
        </w:rPr>
        <w:t xml:space="preserve"> للقاعدة العامة المنصوص عليها بالفصل 242 م.إ.ع ذلك أن إرادة الطرفين وإن تجمعت لا يمكنها تقرير الرجوع في الصلح إلا إذا كان ذلك بمعنى </w:t>
      </w:r>
      <w:proofErr w:type="spellStart"/>
      <w:r w:rsidRPr="00043005">
        <w:rPr>
          <w:rFonts w:ascii="Microsoft Uighur" w:hAnsi="Microsoft Uighur" w:cs="Microsoft Uighur"/>
          <w:sz w:val="40"/>
          <w:szCs w:val="40"/>
          <w:rtl/>
          <w:lang w:bidi="ar-TN"/>
        </w:rPr>
        <w:t>المعاوضة</w:t>
      </w:r>
      <w:proofErr w:type="spellEnd"/>
      <w:r w:rsidRPr="00043005">
        <w:rPr>
          <w:rFonts w:ascii="Microsoft Uighur" w:hAnsi="Microsoft Uighur" w:cs="Microsoft Uighur"/>
          <w:sz w:val="40"/>
          <w:szCs w:val="40"/>
          <w:rtl/>
          <w:lang w:bidi="ar-TN"/>
        </w:rPr>
        <w:t xml:space="preserve"> وهو ما نص عليه الفصل 1467 م.إ.ع في فقرته الأخيرة.</w:t>
      </w:r>
    </w:p>
    <w:p w:rsidR="002F774F" w:rsidRPr="00043005" w:rsidRDefault="002F774F" w:rsidP="002F494A">
      <w:pPr>
        <w:bidi/>
        <w:spacing w:line="360" w:lineRule="auto"/>
        <w:jc w:val="mediumKashida"/>
        <w:rPr>
          <w:rFonts w:ascii="Microsoft Uighur" w:hAnsi="Microsoft Uighur" w:cs="Microsoft Uighur"/>
          <w:sz w:val="40"/>
          <w:szCs w:val="40"/>
          <w:rtl/>
          <w:lang w:bidi="ar-TN"/>
        </w:rPr>
      </w:pPr>
      <w:proofErr w:type="gramStart"/>
      <w:r w:rsidRPr="00043005">
        <w:rPr>
          <w:rFonts w:ascii="Microsoft Uighur" w:hAnsi="Microsoft Uighur" w:cs="Microsoft Uighur"/>
          <w:sz w:val="40"/>
          <w:szCs w:val="40"/>
          <w:rtl/>
          <w:lang w:bidi="ar-TN"/>
        </w:rPr>
        <w:t>لكن</w:t>
      </w:r>
      <w:proofErr w:type="gramEnd"/>
      <w:r w:rsidRPr="00043005">
        <w:rPr>
          <w:rFonts w:ascii="Microsoft Uighur" w:hAnsi="Microsoft Uighur" w:cs="Microsoft Uighur"/>
          <w:sz w:val="40"/>
          <w:szCs w:val="40"/>
          <w:rtl/>
          <w:lang w:bidi="ar-TN"/>
        </w:rPr>
        <w:t xml:space="preserve"> إذا لم ينفذ المتصالح التزاماته بصفة تلقائية أمكن للطرف المقابل إلزامه بالتنفيذ إن أمكن أو طلب الفسخ لذا نص الفصل 1471 م.إ.ع على ما يلي : "إذا لم يوف أحد الطرفين بما </w:t>
      </w:r>
      <w:proofErr w:type="spellStart"/>
      <w:r w:rsidRPr="00043005">
        <w:rPr>
          <w:rFonts w:ascii="Microsoft Uighur" w:hAnsi="Microsoft Uighur" w:cs="Microsoft Uighur"/>
          <w:sz w:val="40"/>
          <w:szCs w:val="40"/>
          <w:rtl/>
          <w:lang w:bidi="ar-TN"/>
        </w:rPr>
        <w:t>إلتزم</w:t>
      </w:r>
      <w:proofErr w:type="spellEnd"/>
      <w:r w:rsidRPr="00043005">
        <w:rPr>
          <w:rFonts w:ascii="Microsoft Uighur" w:hAnsi="Microsoft Uighur" w:cs="Microsoft Uighur"/>
          <w:sz w:val="40"/>
          <w:szCs w:val="40"/>
          <w:rtl/>
          <w:lang w:bidi="ar-TN"/>
        </w:rPr>
        <w:t xml:space="preserve"> </w:t>
      </w:r>
      <w:proofErr w:type="spellStart"/>
      <w:r w:rsidRPr="00043005">
        <w:rPr>
          <w:rFonts w:ascii="Microsoft Uighur" w:hAnsi="Microsoft Uighur" w:cs="Microsoft Uighur"/>
          <w:sz w:val="40"/>
          <w:szCs w:val="40"/>
          <w:rtl/>
          <w:lang w:bidi="ar-TN"/>
        </w:rPr>
        <w:t>به</w:t>
      </w:r>
      <w:proofErr w:type="spellEnd"/>
      <w:r w:rsidRPr="00043005">
        <w:rPr>
          <w:rFonts w:ascii="Microsoft Uighur" w:hAnsi="Microsoft Uighur" w:cs="Microsoft Uighur"/>
          <w:sz w:val="40"/>
          <w:szCs w:val="40"/>
          <w:rtl/>
          <w:lang w:bidi="ar-TN"/>
        </w:rPr>
        <w:t xml:space="preserve"> في الصلح كان للطرف الآخر طلب إتمام العقد ما أمكن وإلا فله طلب الفسخ مع تعويض ما تسبب له من الخسارة في كلتا الصورتين".</w:t>
      </w:r>
    </w:p>
    <w:p w:rsidR="002F774F" w:rsidRPr="00043005" w:rsidRDefault="002F774F" w:rsidP="002F494A">
      <w:pPr>
        <w:bidi/>
        <w:spacing w:line="360" w:lineRule="auto"/>
        <w:jc w:val="mediumKashida"/>
        <w:rPr>
          <w:rFonts w:ascii="Microsoft Uighur" w:hAnsi="Microsoft Uighur" w:cs="Microsoft Uighur"/>
          <w:sz w:val="40"/>
          <w:szCs w:val="40"/>
          <w:rtl/>
          <w:lang w:bidi="ar-TN"/>
        </w:rPr>
      </w:pPr>
      <w:proofErr w:type="gramStart"/>
      <w:r w:rsidRPr="00043005">
        <w:rPr>
          <w:rFonts w:ascii="Microsoft Uighur" w:hAnsi="Microsoft Uighur" w:cs="Microsoft Uighur"/>
          <w:sz w:val="40"/>
          <w:szCs w:val="40"/>
          <w:rtl/>
          <w:lang w:bidi="ar-TN"/>
        </w:rPr>
        <w:lastRenderedPageBreak/>
        <w:t>وفي</w:t>
      </w:r>
      <w:proofErr w:type="gramEnd"/>
      <w:r w:rsidRPr="00043005">
        <w:rPr>
          <w:rFonts w:ascii="Microsoft Uighur" w:hAnsi="Microsoft Uighur" w:cs="Microsoft Uighur"/>
          <w:sz w:val="40"/>
          <w:szCs w:val="40"/>
          <w:rtl/>
          <w:lang w:bidi="ar-TN"/>
        </w:rPr>
        <w:t xml:space="preserve"> حقيقة الأمر، فإن هذه الأحكام ليس فيها ما يخالف القاعدة العامة المنصوص عليها بالفصل 273 م.إ.ع في طلب التنفيذ الجبري </w:t>
      </w:r>
      <w:proofErr w:type="gramStart"/>
      <w:r w:rsidRPr="00043005">
        <w:rPr>
          <w:rFonts w:ascii="Microsoft Uighur" w:hAnsi="Microsoft Uighur" w:cs="Microsoft Uighur"/>
          <w:sz w:val="40"/>
          <w:szCs w:val="40"/>
          <w:rtl/>
          <w:lang w:bidi="ar-TN"/>
        </w:rPr>
        <w:t>إن</w:t>
      </w:r>
      <w:proofErr w:type="gramEnd"/>
      <w:r w:rsidRPr="00043005">
        <w:rPr>
          <w:rFonts w:ascii="Microsoft Uighur" w:hAnsi="Microsoft Uighur" w:cs="Microsoft Uighur"/>
          <w:sz w:val="40"/>
          <w:szCs w:val="40"/>
          <w:rtl/>
          <w:lang w:bidi="ar-TN"/>
        </w:rPr>
        <w:t xml:space="preserve"> أمكن أو طلب الفسخ.</w:t>
      </w:r>
    </w:p>
    <w:p w:rsidR="002F774F" w:rsidRPr="00043005" w:rsidRDefault="002F774F" w:rsidP="002F494A">
      <w:pPr>
        <w:bidi/>
        <w:spacing w:line="360" w:lineRule="auto"/>
        <w:jc w:val="mediumKashida"/>
        <w:rPr>
          <w:rFonts w:ascii="Microsoft Uighur" w:hAnsi="Microsoft Uighur" w:cs="Microsoft Uighur"/>
          <w:sz w:val="40"/>
          <w:szCs w:val="40"/>
          <w:rtl/>
          <w:lang w:bidi="ar-TN"/>
        </w:rPr>
      </w:pPr>
      <w:r w:rsidRPr="00043005">
        <w:rPr>
          <w:rFonts w:ascii="Microsoft Uighur" w:hAnsi="Microsoft Uighur" w:cs="Microsoft Uighur"/>
          <w:sz w:val="40"/>
          <w:szCs w:val="40"/>
          <w:rtl/>
          <w:lang w:bidi="ar-TN"/>
        </w:rPr>
        <w:t xml:space="preserve">وتطبيقا للأحكام العامة إذا لم ينفذ المصالح ما التزم </w:t>
      </w:r>
      <w:proofErr w:type="spellStart"/>
      <w:r w:rsidRPr="00043005">
        <w:rPr>
          <w:rFonts w:ascii="Microsoft Uighur" w:hAnsi="Microsoft Uighur" w:cs="Microsoft Uighur"/>
          <w:sz w:val="40"/>
          <w:szCs w:val="40"/>
          <w:rtl/>
          <w:lang w:bidi="ar-TN"/>
        </w:rPr>
        <w:t>به</w:t>
      </w:r>
      <w:proofErr w:type="spellEnd"/>
      <w:r w:rsidRPr="00043005">
        <w:rPr>
          <w:rFonts w:ascii="Microsoft Uighur" w:hAnsi="Microsoft Uighur" w:cs="Microsoft Uighur"/>
          <w:sz w:val="40"/>
          <w:szCs w:val="40"/>
          <w:rtl/>
          <w:lang w:bidi="ar-TN"/>
        </w:rPr>
        <w:t xml:space="preserve"> يعتبر مماطلا، كان للطرف الآخر إجباره على ذلك بطلب التنفيذ الجبري إن كان ممكنا ويكون ذلك تنفيذا عينيا أي طلب تنفيذ </w:t>
      </w:r>
      <w:proofErr w:type="spellStart"/>
      <w:r w:rsidRPr="00043005">
        <w:rPr>
          <w:rFonts w:ascii="Microsoft Uighur" w:hAnsi="Microsoft Uighur" w:cs="Microsoft Uighur"/>
          <w:sz w:val="40"/>
          <w:szCs w:val="40"/>
          <w:rtl/>
          <w:lang w:bidi="ar-TN"/>
        </w:rPr>
        <w:t>الإلتزام</w:t>
      </w:r>
      <w:proofErr w:type="spellEnd"/>
      <w:r w:rsidRPr="00043005">
        <w:rPr>
          <w:rFonts w:ascii="Microsoft Uighur" w:hAnsi="Microsoft Uighur" w:cs="Microsoft Uighur"/>
          <w:sz w:val="40"/>
          <w:szCs w:val="40"/>
          <w:rtl/>
          <w:lang w:bidi="ar-TN"/>
        </w:rPr>
        <w:t xml:space="preserve"> المحدد بعقد الصلح أو تنفيذا بمقابل أي طلب شيء مماثل </w:t>
      </w:r>
      <w:proofErr w:type="spellStart"/>
      <w:r w:rsidRPr="00043005">
        <w:rPr>
          <w:rFonts w:ascii="Microsoft Uighur" w:hAnsi="Microsoft Uighur" w:cs="Microsoft Uighur"/>
          <w:sz w:val="40"/>
          <w:szCs w:val="40"/>
          <w:rtl/>
          <w:lang w:bidi="ar-TN"/>
        </w:rPr>
        <w:t>للإلتزام</w:t>
      </w:r>
      <w:proofErr w:type="spellEnd"/>
      <w:r w:rsidRPr="00043005">
        <w:rPr>
          <w:rFonts w:ascii="Microsoft Uighur" w:hAnsi="Microsoft Uighur" w:cs="Microsoft Uighur"/>
          <w:sz w:val="40"/>
          <w:szCs w:val="40"/>
          <w:rtl/>
          <w:lang w:bidi="ar-TN"/>
        </w:rPr>
        <w:t xml:space="preserve"> الأصلي.</w:t>
      </w:r>
    </w:p>
    <w:p w:rsidR="002F774F" w:rsidRPr="00043005" w:rsidRDefault="002F774F" w:rsidP="002F494A">
      <w:pPr>
        <w:bidi/>
        <w:spacing w:line="360" w:lineRule="auto"/>
        <w:jc w:val="mediumKashida"/>
        <w:rPr>
          <w:rFonts w:ascii="Microsoft Uighur" w:hAnsi="Microsoft Uighur" w:cs="Microsoft Uighur"/>
          <w:sz w:val="40"/>
          <w:szCs w:val="40"/>
          <w:rtl/>
          <w:lang w:bidi="ar-TN"/>
        </w:rPr>
      </w:pPr>
      <w:r w:rsidRPr="00043005">
        <w:rPr>
          <w:rFonts w:ascii="Microsoft Uighur" w:hAnsi="Microsoft Uighur" w:cs="Microsoft Uighur"/>
          <w:sz w:val="40"/>
          <w:szCs w:val="40"/>
          <w:rtl/>
          <w:lang w:bidi="ar-TN"/>
        </w:rPr>
        <w:t xml:space="preserve"> وإذا </w:t>
      </w:r>
      <w:proofErr w:type="spellStart"/>
      <w:r w:rsidRPr="00043005">
        <w:rPr>
          <w:rFonts w:ascii="Microsoft Uighur" w:hAnsi="Microsoft Uighur" w:cs="Microsoft Uighur"/>
          <w:sz w:val="40"/>
          <w:szCs w:val="40"/>
          <w:rtl/>
          <w:lang w:bidi="ar-TN"/>
        </w:rPr>
        <w:t>إستحال</w:t>
      </w:r>
      <w:proofErr w:type="spellEnd"/>
      <w:r w:rsidRPr="00043005">
        <w:rPr>
          <w:rFonts w:ascii="Microsoft Uighur" w:hAnsi="Microsoft Uighur" w:cs="Microsoft Uighur"/>
          <w:sz w:val="40"/>
          <w:szCs w:val="40"/>
          <w:rtl/>
          <w:lang w:bidi="ar-TN"/>
        </w:rPr>
        <w:t xml:space="preserve"> التنفيذ الجبري يمكن حينئذ طلب الفسخ مع تعويض الخسارة الناجمة عن عدم التنفيذ في كلتا الحالتين تطبيقا للشروط العامة للمسؤولية العقدية المنصوص عليها صلب الفصلين 277 و278 م.إ.ع وهي وجوب توفر الخطأ العقدي والضرر والعلاقة السببية بينهما</w:t>
      </w:r>
      <w:r w:rsidR="00FF42DA" w:rsidRPr="00043005">
        <w:rPr>
          <w:rFonts w:ascii="Microsoft Uighur" w:hAnsi="Microsoft Uighur" w:cs="Microsoft Uighur" w:hint="cs"/>
          <w:sz w:val="40"/>
          <w:szCs w:val="40"/>
          <w:rtl/>
          <w:lang w:bidi="ar-TN"/>
        </w:rPr>
        <w:t xml:space="preserve"> كما هو الأمر في سائر العقود الملزمة للجانبين</w:t>
      </w:r>
      <w:r w:rsidRPr="00043005">
        <w:rPr>
          <w:rFonts w:ascii="Microsoft Uighur" w:hAnsi="Microsoft Uighur" w:cs="Microsoft Uighur"/>
          <w:sz w:val="40"/>
          <w:szCs w:val="40"/>
          <w:rtl/>
          <w:lang w:bidi="ar-TN"/>
        </w:rPr>
        <w:t>.</w:t>
      </w:r>
    </w:p>
    <w:p w:rsidR="002F774F" w:rsidRPr="00043005" w:rsidRDefault="002F774F" w:rsidP="002F494A">
      <w:pPr>
        <w:bidi/>
        <w:spacing w:line="360" w:lineRule="auto"/>
        <w:jc w:val="mediumKashida"/>
        <w:rPr>
          <w:rFonts w:ascii="Microsoft Uighur" w:hAnsi="Microsoft Uighur" w:cs="Microsoft Uighur"/>
          <w:sz w:val="40"/>
          <w:szCs w:val="40"/>
          <w:rtl/>
          <w:lang w:bidi="ar-TN"/>
        </w:rPr>
      </w:pPr>
      <w:proofErr w:type="gramStart"/>
      <w:r w:rsidRPr="00043005">
        <w:rPr>
          <w:rFonts w:ascii="Microsoft Uighur" w:hAnsi="Microsoft Uighur" w:cs="Microsoft Uighur" w:hint="cs"/>
          <w:sz w:val="40"/>
          <w:szCs w:val="40"/>
          <w:rtl/>
          <w:lang w:bidi="ar-TN"/>
        </w:rPr>
        <w:t>وللفسخ</w:t>
      </w:r>
      <w:proofErr w:type="gramEnd"/>
      <w:r w:rsidRPr="00043005">
        <w:rPr>
          <w:rFonts w:ascii="Microsoft Uighur" w:hAnsi="Microsoft Uighur" w:cs="Microsoft Uighur" w:hint="cs"/>
          <w:sz w:val="40"/>
          <w:szCs w:val="40"/>
          <w:rtl/>
          <w:lang w:bidi="ar-TN"/>
        </w:rPr>
        <w:t xml:space="preserve"> أثر رجعي ينجر عنه رجوع كل من الطرفين إلى الحالة التي كان عليه قبل التعاقد</w:t>
      </w:r>
      <w:r w:rsidR="00FF42DA" w:rsidRPr="00043005">
        <w:rPr>
          <w:rFonts w:ascii="Microsoft Uighur" w:hAnsi="Microsoft Uighur" w:cs="Microsoft Uighur" w:hint="cs"/>
          <w:sz w:val="40"/>
          <w:szCs w:val="40"/>
          <w:rtl/>
          <w:lang w:bidi="ar-TN"/>
        </w:rPr>
        <w:t>.</w:t>
      </w:r>
    </w:p>
    <w:p w:rsidR="00FF42DA" w:rsidRPr="00043005" w:rsidRDefault="00FF42DA" w:rsidP="00BB0B89">
      <w:pPr>
        <w:bidi/>
        <w:spacing w:line="360" w:lineRule="auto"/>
        <w:jc w:val="mediumKashida"/>
        <w:rPr>
          <w:rFonts w:ascii="Microsoft Uighur" w:hAnsi="Microsoft Uighur" w:cs="Microsoft Uighur"/>
          <w:sz w:val="40"/>
          <w:szCs w:val="40"/>
          <w:rtl/>
          <w:lang w:bidi="ar-TN"/>
        </w:rPr>
      </w:pPr>
      <w:proofErr w:type="gramStart"/>
      <w:r w:rsidRPr="00043005">
        <w:rPr>
          <w:rFonts w:ascii="Microsoft Uighur" w:hAnsi="Microsoft Uighur" w:cs="Microsoft Uighur" w:hint="cs"/>
          <w:sz w:val="40"/>
          <w:szCs w:val="40"/>
          <w:rtl/>
          <w:lang w:bidi="ar-TN"/>
        </w:rPr>
        <w:t>لكن</w:t>
      </w:r>
      <w:proofErr w:type="gramEnd"/>
      <w:r w:rsidRPr="00043005">
        <w:rPr>
          <w:rFonts w:ascii="Microsoft Uighur" w:hAnsi="Microsoft Uighur" w:cs="Microsoft Uighur" w:hint="cs"/>
          <w:sz w:val="40"/>
          <w:szCs w:val="40"/>
          <w:rtl/>
          <w:lang w:bidi="ar-TN"/>
        </w:rPr>
        <w:t xml:space="preserve"> الأثر الملزم</w:t>
      </w:r>
      <w:r w:rsidR="005C629B" w:rsidRPr="00043005">
        <w:rPr>
          <w:rFonts w:ascii="Microsoft Uighur" w:hAnsi="Microsoft Uighur" w:cs="Microsoft Uighur" w:hint="cs"/>
          <w:sz w:val="40"/>
          <w:szCs w:val="40"/>
          <w:rtl/>
          <w:lang w:bidi="ar-TN"/>
        </w:rPr>
        <w:t xml:space="preserve"> للصلح</w:t>
      </w:r>
      <w:r w:rsidRPr="00043005">
        <w:rPr>
          <w:rFonts w:ascii="Microsoft Uighur" w:hAnsi="Microsoft Uighur" w:cs="Microsoft Uighur" w:hint="cs"/>
          <w:sz w:val="40"/>
          <w:szCs w:val="40"/>
          <w:rtl/>
          <w:lang w:bidi="ar-TN"/>
        </w:rPr>
        <w:t xml:space="preserve"> فيما</w:t>
      </w:r>
      <w:r w:rsidR="005C629B" w:rsidRPr="00043005">
        <w:rPr>
          <w:rFonts w:ascii="Microsoft Uighur" w:hAnsi="Microsoft Uighur" w:cs="Microsoft Uighur" w:hint="cs"/>
          <w:sz w:val="40"/>
          <w:szCs w:val="40"/>
          <w:rtl/>
          <w:lang w:bidi="ar-TN"/>
        </w:rPr>
        <w:t xml:space="preserve"> بين طرفيه لا تنصرف إلى غيرهما وهو ما يعرف بالأثر النسبي للصلح.</w:t>
      </w:r>
    </w:p>
    <w:p w:rsidR="00FF42DA" w:rsidRPr="00043005" w:rsidRDefault="00FF42DA" w:rsidP="002F494A">
      <w:pPr>
        <w:bidi/>
        <w:spacing w:line="360" w:lineRule="auto"/>
        <w:jc w:val="mediumKashida"/>
        <w:rPr>
          <w:rFonts w:ascii="Microsoft Uighur" w:hAnsi="Microsoft Uighur" w:cs="Microsoft Uighur"/>
          <w:sz w:val="40"/>
          <w:szCs w:val="40"/>
          <w:rtl/>
          <w:lang w:bidi="ar-TN"/>
        </w:rPr>
      </w:pPr>
      <w:r w:rsidRPr="00043005">
        <w:rPr>
          <w:rFonts w:ascii="Microsoft Uighur" w:hAnsi="Microsoft Uighur" w:cs="Microsoft Uighur" w:hint="cs"/>
          <w:b/>
          <w:bCs/>
          <w:sz w:val="40"/>
          <w:szCs w:val="40"/>
          <w:rtl/>
          <w:lang w:bidi="ar-TN"/>
        </w:rPr>
        <w:t xml:space="preserve">2 </w:t>
      </w:r>
      <w:r w:rsidRPr="00043005">
        <w:rPr>
          <w:rFonts w:ascii="Microsoft Uighur" w:hAnsi="Microsoft Uighur" w:cs="Microsoft Uighur"/>
          <w:b/>
          <w:bCs/>
          <w:sz w:val="40"/>
          <w:szCs w:val="40"/>
          <w:rtl/>
          <w:lang w:bidi="ar-TN"/>
        </w:rPr>
        <w:t>–</w:t>
      </w:r>
      <w:r w:rsidRPr="00043005">
        <w:rPr>
          <w:rFonts w:ascii="Microsoft Uighur" w:hAnsi="Microsoft Uighur" w:cs="Microsoft Uighur" w:hint="cs"/>
          <w:sz w:val="40"/>
          <w:szCs w:val="40"/>
          <w:rtl/>
          <w:lang w:bidi="ar-TN"/>
        </w:rPr>
        <w:t xml:space="preserve"> </w:t>
      </w:r>
      <w:r w:rsidRPr="00043005">
        <w:rPr>
          <w:rFonts w:ascii="Microsoft Uighur" w:hAnsi="Microsoft Uighur" w:cs="Microsoft Uighur" w:hint="cs"/>
          <w:b/>
          <w:bCs/>
          <w:sz w:val="40"/>
          <w:szCs w:val="40"/>
          <w:u w:val="single"/>
          <w:rtl/>
          <w:lang w:bidi="ar-TN"/>
        </w:rPr>
        <w:t>الأثر النسبي ل</w:t>
      </w:r>
      <w:r w:rsidR="008C0774" w:rsidRPr="00043005">
        <w:rPr>
          <w:rFonts w:ascii="Microsoft Uighur" w:hAnsi="Microsoft Uighur" w:cs="Microsoft Uighur" w:hint="cs"/>
          <w:b/>
          <w:bCs/>
          <w:sz w:val="40"/>
          <w:szCs w:val="40"/>
          <w:u w:val="single"/>
          <w:rtl/>
          <w:lang w:bidi="ar-TN"/>
        </w:rPr>
        <w:t>عقد ا</w:t>
      </w:r>
      <w:r w:rsidRPr="00043005">
        <w:rPr>
          <w:rFonts w:ascii="Microsoft Uighur" w:hAnsi="Microsoft Uighur" w:cs="Microsoft Uighur" w:hint="cs"/>
          <w:b/>
          <w:bCs/>
          <w:sz w:val="40"/>
          <w:szCs w:val="40"/>
          <w:u w:val="single"/>
          <w:rtl/>
          <w:lang w:bidi="ar-TN"/>
        </w:rPr>
        <w:t>لصلح</w:t>
      </w:r>
      <w:r w:rsidRPr="00043005">
        <w:rPr>
          <w:rFonts w:ascii="Microsoft Uighur" w:hAnsi="Microsoft Uighur" w:cs="Microsoft Uighur" w:hint="cs"/>
          <w:sz w:val="40"/>
          <w:szCs w:val="40"/>
          <w:rtl/>
          <w:lang w:bidi="ar-TN"/>
        </w:rPr>
        <w:t xml:space="preserve"> :</w:t>
      </w:r>
    </w:p>
    <w:p w:rsidR="00FF42DA" w:rsidRPr="00043005" w:rsidRDefault="005C629B" w:rsidP="002F494A">
      <w:pPr>
        <w:bidi/>
        <w:spacing w:line="360" w:lineRule="auto"/>
        <w:jc w:val="mediumKashida"/>
        <w:rPr>
          <w:rFonts w:ascii="Microsoft Uighur" w:hAnsi="Microsoft Uighur" w:cs="Microsoft Uighur"/>
          <w:sz w:val="40"/>
          <w:szCs w:val="40"/>
          <w:rtl/>
          <w:lang w:bidi="ar-TN"/>
        </w:rPr>
      </w:pPr>
      <w:r w:rsidRPr="00043005">
        <w:rPr>
          <w:rFonts w:ascii="Microsoft Uighur" w:hAnsi="Microsoft Uighur" w:cs="Microsoft Uighur" w:hint="cs"/>
          <w:sz w:val="40"/>
          <w:szCs w:val="40"/>
          <w:rtl/>
          <w:lang w:bidi="ar-TN"/>
        </w:rPr>
        <w:t>تأسيسا على الفصل 240 م.إ.ع الذي نص على أن العقد "</w:t>
      </w:r>
      <w:proofErr w:type="spellStart"/>
      <w:r w:rsidRPr="00043005">
        <w:rPr>
          <w:rFonts w:ascii="Microsoft Uighur" w:hAnsi="Microsoft Uighur" w:cs="Microsoft Uighur" w:hint="cs"/>
          <w:sz w:val="40"/>
          <w:szCs w:val="40"/>
          <w:rtl/>
          <w:lang w:bidi="ar-TN"/>
        </w:rPr>
        <w:t>لايلزم</w:t>
      </w:r>
      <w:proofErr w:type="spellEnd"/>
      <w:r w:rsidRPr="00043005">
        <w:rPr>
          <w:rFonts w:ascii="Microsoft Uighur" w:hAnsi="Microsoft Uighur" w:cs="Microsoft Uighur" w:hint="cs"/>
          <w:sz w:val="40"/>
          <w:szCs w:val="40"/>
          <w:rtl/>
          <w:lang w:bidi="ar-TN"/>
        </w:rPr>
        <w:t xml:space="preserve"> إلا العاقدين ولا ينجر منه للغير ضرر ولا نفع إلا في الصور التي نص عليها القانون"، ف</w:t>
      </w:r>
      <w:r w:rsidR="008C0774" w:rsidRPr="00043005">
        <w:rPr>
          <w:rFonts w:ascii="Microsoft Uighur" w:hAnsi="Microsoft Uighur" w:cs="Microsoft Uighur" w:hint="cs"/>
          <w:sz w:val="40"/>
          <w:szCs w:val="40"/>
          <w:rtl/>
          <w:lang w:bidi="ar-TN"/>
        </w:rPr>
        <w:t xml:space="preserve">إن </w:t>
      </w:r>
      <w:r w:rsidRPr="00043005">
        <w:rPr>
          <w:rFonts w:ascii="Microsoft Uighur" w:hAnsi="Microsoft Uighur" w:cs="Microsoft Uighur" w:hint="cs"/>
          <w:sz w:val="40"/>
          <w:szCs w:val="40"/>
          <w:rtl/>
          <w:lang w:bidi="ar-TN"/>
        </w:rPr>
        <w:t xml:space="preserve">الصلح في علاقته بالغير لا يتصف بأي أثر ملزم ولا يمكن </w:t>
      </w:r>
      <w:proofErr w:type="spellStart"/>
      <w:r w:rsidRPr="00043005">
        <w:rPr>
          <w:rFonts w:ascii="Microsoft Uighur" w:hAnsi="Microsoft Uighur" w:cs="Microsoft Uighur" w:hint="cs"/>
          <w:sz w:val="40"/>
          <w:szCs w:val="40"/>
          <w:rtl/>
          <w:lang w:bidi="ar-TN"/>
        </w:rPr>
        <w:t>الإحتجاج</w:t>
      </w:r>
      <w:proofErr w:type="spellEnd"/>
      <w:r w:rsidRPr="00043005">
        <w:rPr>
          <w:rFonts w:ascii="Microsoft Uighur" w:hAnsi="Microsoft Uighur" w:cs="Microsoft Uighur" w:hint="cs"/>
          <w:sz w:val="40"/>
          <w:szCs w:val="40"/>
          <w:rtl/>
          <w:lang w:bidi="ar-TN"/>
        </w:rPr>
        <w:t xml:space="preserve"> </w:t>
      </w:r>
      <w:proofErr w:type="spellStart"/>
      <w:r w:rsidRPr="00043005">
        <w:rPr>
          <w:rFonts w:ascii="Microsoft Uighur" w:hAnsi="Microsoft Uighur" w:cs="Microsoft Uighur" w:hint="cs"/>
          <w:sz w:val="40"/>
          <w:szCs w:val="40"/>
          <w:rtl/>
          <w:lang w:bidi="ar-TN"/>
        </w:rPr>
        <w:t>به</w:t>
      </w:r>
      <w:proofErr w:type="spellEnd"/>
      <w:r w:rsidRPr="00043005">
        <w:rPr>
          <w:rFonts w:ascii="Microsoft Uighur" w:hAnsi="Microsoft Uighur" w:cs="Microsoft Uighur" w:hint="cs"/>
          <w:sz w:val="40"/>
          <w:szCs w:val="40"/>
          <w:rtl/>
          <w:lang w:bidi="ar-TN"/>
        </w:rPr>
        <w:t xml:space="preserve"> إزائهم.</w:t>
      </w:r>
    </w:p>
    <w:p w:rsidR="005C629B" w:rsidRPr="00043005" w:rsidRDefault="005C629B" w:rsidP="002F494A">
      <w:pPr>
        <w:bidi/>
        <w:spacing w:line="360" w:lineRule="auto"/>
        <w:jc w:val="mediumKashida"/>
        <w:rPr>
          <w:rFonts w:ascii="Microsoft Uighur" w:hAnsi="Microsoft Uighur" w:cs="Microsoft Uighur"/>
          <w:sz w:val="40"/>
          <w:szCs w:val="40"/>
          <w:rtl/>
          <w:lang w:bidi="ar-TN"/>
        </w:rPr>
      </w:pPr>
      <w:r w:rsidRPr="00043005">
        <w:rPr>
          <w:rFonts w:ascii="Microsoft Uighur" w:hAnsi="Microsoft Uighur" w:cs="Microsoft Uighur" w:hint="cs"/>
          <w:sz w:val="40"/>
          <w:szCs w:val="40"/>
          <w:rtl/>
          <w:lang w:bidi="ar-TN"/>
        </w:rPr>
        <w:lastRenderedPageBreak/>
        <w:t xml:space="preserve">وقد أكدت محكمة التعقيب في أحد </w:t>
      </w:r>
      <w:proofErr w:type="gramStart"/>
      <w:r w:rsidRPr="00043005">
        <w:rPr>
          <w:rFonts w:ascii="Microsoft Uighur" w:hAnsi="Microsoft Uighur" w:cs="Microsoft Uighur" w:hint="cs"/>
          <w:sz w:val="40"/>
          <w:szCs w:val="40"/>
          <w:rtl/>
          <w:lang w:bidi="ar-TN"/>
        </w:rPr>
        <w:t>قراراتها</w:t>
      </w:r>
      <w:r w:rsidRPr="00043005">
        <w:rPr>
          <w:rStyle w:val="Appelnotedebasdep"/>
          <w:rFonts w:ascii="Microsoft Uighur" w:hAnsi="Microsoft Uighur" w:cs="Microsoft Uighur"/>
          <w:sz w:val="40"/>
          <w:szCs w:val="40"/>
          <w:rtl/>
          <w:lang w:bidi="ar-TN"/>
        </w:rPr>
        <w:footnoteReference w:id="37"/>
      </w:r>
      <w:r w:rsidRPr="00043005">
        <w:rPr>
          <w:rFonts w:ascii="Microsoft Uighur" w:hAnsi="Microsoft Uighur" w:cs="Microsoft Uighur" w:hint="cs"/>
          <w:sz w:val="40"/>
          <w:szCs w:val="40"/>
          <w:rtl/>
          <w:lang w:bidi="ar-TN"/>
        </w:rPr>
        <w:t xml:space="preserve"> أن</w:t>
      </w:r>
      <w:proofErr w:type="gramEnd"/>
      <w:r w:rsidRPr="00043005">
        <w:rPr>
          <w:rFonts w:ascii="Microsoft Uighur" w:hAnsi="Microsoft Uighur" w:cs="Microsoft Uighur" w:hint="cs"/>
          <w:sz w:val="40"/>
          <w:szCs w:val="40"/>
          <w:rtl/>
          <w:lang w:bidi="ar-TN"/>
        </w:rPr>
        <w:t xml:space="preserve"> عدم شمول حجة الصلح لحضور كافة الورثة بدون أن يكون بيد شقيقهم توكيل يخول له تمثيل كافتهم، يجعل تلك الحجة غير سارية عليهم وفاقدة لكل حجية ضدهم.</w:t>
      </w:r>
    </w:p>
    <w:p w:rsidR="008C0774" w:rsidRPr="00043005" w:rsidRDefault="005C629B" w:rsidP="002F494A">
      <w:pPr>
        <w:bidi/>
        <w:spacing w:line="360" w:lineRule="auto"/>
        <w:jc w:val="mediumKashida"/>
        <w:rPr>
          <w:rFonts w:ascii="Microsoft Uighur" w:hAnsi="Microsoft Uighur" w:cs="Microsoft Uighur"/>
          <w:sz w:val="40"/>
          <w:szCs w:val="40"/>
          <w:rtl/>
          <w:lang w:bidi="ar-TN"/>
        </w:rPr>
      </w:pPr>
      <w:r w:rsidRPr="00043005">
        <w:rPr>
          <w:rFonts w:ascii="Microsoft Uighur" w:hAnsi="Microsoft Uighur" w:cs="Microsoft Uighur" w:hint="cs"/>
          <w:sz w:val="40"/>
          <w:szCs w:val="40"/>
          <w:rtl/>
          <w:lang w:bidi="ar-TN"/>
        </w:rPr>
        <w:t>غير أن هذا الأثر النسبي للصلح</w:t>
      </w:r>
      <w:r w:rsidR="00AC3F41" w:rsidRPr="00043005">
        <w:rPr>
          <w:rFonts w:ascii="Microsoft Uighur" w:hAnsi="Microsoft Uighur" w:cs="Microsoft Uighur" w:hint="cs"/>
          <w:sz w:val="40"/>
          <w:szCs w:val="40"/>
          <w:rtl/>
          <w:lang w:bidi="ar-TN"/>
        </w:rPr>
        <w:t xml:space="preserve"> يمكن أن يخلق وضعية جديدة على الغير بحيث يمكن لهذا الأخير إما معارضتها أو التمسك </w:t>
      </w:r>
      <w:proofErr w:type="spellStart"/>
      <w:proofErr w:type="gramStart"/>
      <w:r w:rsidR="00AC3F41" w:rsidRPr="00043005">
        <w:rPr>
          <w:rFonts w:ascii="Microsoft Uighur" w:hAnsi="Microsoft Uighur" w:cs="Microsoft Uighur" w:hint="cs"/>
          <w:sz w:val="40"/>
          <w:szCs w:val="40"/>
          <w:rtl/>
          <w:lang w:bidi="ar-TN"/>
        </w:rPr>
        <w:t>بها</w:t>
      </w:r>
      <w:proofErr w:type="spellEnd"/>
      <w:r w:rsidR="00AC3F41" w:rsidRPr="00043005">
        <w:rPr>
          <w:rFonts w:ascii="Microsoft Uighur" w:hAnsi="Microsoft Uighur" w:cs="Microsoft Uighur" w:hint="cs"/>
          <w:sz w:val="40"/>
          <w:szCs w:val="40"/>
          <w:rtl/>
          <w:lang w:bidi="ar-TN"/>
        </w:rPr>
        <w:t xml:space="preserve"> </w:t>
      </w:r>
      <w:r w:rsidR="008C0774" w:rsidRPr="00043005">
        <w:rPr>
          <w:rFonts w:ascii="Microsoft Uighur" w:hAnsi="Microsoft Uighur" w:cs="Microsoft Uighur" w:hint="cs"/>
          <w:sz w:val="40"/>
          <w:szCs w:val="40"/>
          <w:rtl/>
          <w:lang w:bidi="ar-TN"/>
        </w:rPr>
        <w:t xml:space="preserve"> نذكر</w:t>
      </w:r>
      <w:proofErr w:type="gramEnd"/>
      <w:r w:rsidR="008C0774" w:rsidRPr="00043005">
        <w:rPr>
          <w:rFonts w:ascii="Microsoft Uighur" w:hAnsi="Microsoft Uighur" w:cs="Microsoft Uighur" w:hint="cs"/>
          <w:sz w:val="40"/>
          <w:szCs w:val="40"/>
          <w:rtl/>
          <w:lang w:bidi="ar-TN"/>
        </w:rPr>
        <w:t xml:space="preserve"> منها صورتين :</w:t>
      </w:r>
    </w:p>
    <w:p w:rsidR="00AC3F41" w:rsidRPr="00043005" w:rsidRDefault="008C0774" w:rsidP="002F494A">
      <w:pPr>
        <w:bidi/>
        <w:spacing w:line="360" w:lineRule="auto"/>
        <w:jc w:val="mediumKashida"/>
        <w:rPr>
          <w:rFonts w:ascii="Microsoft Uighur" w:hAnsi="Microsoft Uighur" w:cs="Microsoft Uighur"/>
          <w:sz w:val="40"/>
          <w:szCs w:val="40"/>
          <w:rtl/>
          <w:lang w:bidi="ar-TN"/>
        </w:rPr>
      </w:pPr>
      <w:proofErr w:type="gramStart"/>
      <w:r w:rsidRPr="00043005">
        <w:rPr>
          <w:rFonts w:ascii="Microsoft Uighur" w:hAnsi="Microsoft Uighur" w:cs="Microsoft Uighur" w:hint="cs"/>
          <w:sz w:val="40"/>
          <w:szCs w:val="40"/>
          <w:rtl/>
          <w:lang w:bidi="ar-TN"/>
        </w:rPr>
        <w:t>الصورة</w:t>
      </w:r>
      <w:proofErr w:type="gramEnd"/>
      <w:r w:rsidRPr="00043005">
        <w:rPr>
          <w:rFonts w:ascii="Microsoft Uighur" w:hAnsi="Microsoft Uighur" w:cs="Microsoft Uighur" w:hint="cs"/>
          <w:sz w:val="40"/>
          <w:szCs w:val="40"/>
          <w:rtl/>
          <w:lang w:bidi="ar-TN"/>
        </w:rPr>
        <w:t xml:space="preserve"> الأولى صورة </w:t>
      </w:r>
      <w:r w:rsidR="00AC3F41" w:rsidRPr="00043005">
        <w:rPr>
          <w:rFonts w:ascii="Microsoft Uighur" w:hAnsi="Microsoft Uighur" w:cs="Microsoft Uighur" w:hint="cs"/>
          <w:sz w:val="40"/>
          <w:szCs w:val="40"/>
          <w:rtl/>
          <w:lang w:bidi="ar-TN"/>
        </w:rPr>
        <w:t xml:space="preserve">الصلح المبرم بين المدين وأحد الدائنين أو المشتركين بالخيار فإنه تأسيسا على الفصل 170 م.إ.ع يمكن للبقية إما </w:t>
      </w:r>
      <w:proofErr w:type="spellStart"/>
      <w:r w:rsidR="00AC3F41" w:rsidRPr="00043005">
        <w:rPr>
          <w:rFonts w:ascii="Microsoft Uighur" w:hAnsi="Microsoft Uighur" w:cs="Microsoft Uighur" w:hint="cs"/>
          <w:sz w:val="40"/>
          <w:szCs w:val="40"/>
          <w:rtl/>
          <w:lang w:bidi="ar-TN"/>
        </w:rPr>
        <w:t>الإنتفاع</w:t>
      </w:r>
      <w:proofErr w:type="spellEnd"/>
      <w:r w:rsidR="00AC3F41" w:rsidRPr="00043005">
        <w:rPr>
          <w:rFonts w:ascii="Microsoft Uighur" w:hAnsi="Microsoft Uighur" w:cs="Microsoft Uighur" w:hint="cs"/>
          <w:sz w:val="40"/>
          <w:szCs w:val="40"/>
          <w:rtl/>
          <w:lang w:bidi="ar-TN"/>
        </w:rPr>
        <w:t xml:space="preserve"> </w:t>
      </w:r>
      <w:proofErr w:type="spellStart"/>
      <w:r w:rsidR="00AC3F41" w:rsidRPr="00043005">
        <w:rPr>
          <w:rFonts w:ascii="Microsoft Uighur" w:hAnsi="Microsoft Uighur" w:cs="Microsoft Uighur" w:hint="cs"/>
          <w:sz w:val="40"/>
          <w:szCs w:val="40"/>
          <w:rtl/>
          <w:lang w:bidi="ar-TN"/>
        </w:rPr>
        <w:t>به</w:t>
      </w:r>
      <w:proofErr w:type="spellEnd"/>
      <w:r w:rsidR="00AC3F41" w:rsidRPr="00043005">
        <w:rPr>
          <w:rFonts w:ascii="Microsoft Uighur" w:hAnsi="Microsoft Uighur" w:cs="Microsoft Uighur" w:hint="cs"/>
          <w:sz w:val="40"/>
          <w:szCs w:val="40"/>
          <w:rtl/>
          <w:lang w:bidi="ar-TN"/>
        </w:rPr>
        <w:t xml:space="preserve"> إذا ما تضمن </w:t>
      </w:r>
      <w:proofErr w:type="spellStart"/>
      <w:r w:rsidR="00AC3F41" w:rsidRPr="00043005">
        <w:rPr>
          <w:rFonts w:ascii="Microsoft Uighur" w:hAnsi="Microsoft Uighur" w:cs="Microsoft Uighur" w:hint="cs"/>
          <w:sz w:val="40"/>
          <w:szCs w:val="40"/>
          <w:rtl/>
          <w:lang w:bidi="ar-TN"/>
        </w:rPr>
        <w:t>إعترافا</w:t>
      </w:r>
      <w:proofErr w:type="spellEnd"/>
      <w:r w:rsidR="00AC3F41" w:rsidRPr="00043005">
        <w:rPr>
          <w:rFonts w:ascii="Microsoft Uighur" w:hAnsi="Microsoft Uighur" w:cs="Microsoft Uighur" w:hint="cs"/>
          <w:sz w:val="40"/>
          <w:szCs w:val="40"/>
          <w:rtl/>
          <w:lang w:bidi="ar-TN"/>
        </w:rPr>
        <w:t xml:space="preserve"> بالدين أو عدم </w:t>
      </w:r>
      <w:proofErr w:type="spellStart"/>
      <w:r w:rsidR="00AC3F41" w:rsidRPr="00043005">
        <w:rPr>
          <w:rFonts w:ascii="Microsoft Uighur" w:hAnsi="Microsoft Uighur" w:cs="Microsoft Uighur" w:hint="cs"/>
          <w:sz w:val="40"/>
          <w:szCs w:val="40"/>
          <w:rtl/>
          <w:lang w:bidi="ar-TN"/>
        </w:rPr>
        <w:t>الإحتجاج</w:t>
      </w:r>
      <w:proofErr w:type="spellEnd"/>
      <w:r w:rsidR="00AC3F41" w:rsidRPr="00043005">
        <w:rPr>
          <w:rFonts w:ascii="Microsoft Uighur" w:hAnsi="Microsoft Uighur" w:cs="Microsoft Uighur" w:hint="cs"/>
          <w:sz w:val="40"/>
          <w:szCs w:val="40"/>
          <w:rtl/>
          <w:lang w:bidi="ar-TN"/>
        </w:rPr>
        <w:t xml:space="preserve"> </w:t>
      </w:r>
      <w:proofErr w:type="spellStart"/>
      <w:r w:rsidR="00AC3F41" w:rsidRPr="00043005">
        <w:rPr>
          <w:rFonts w:ascii="Microsoft Uighur" w:hAnsi="Microsoft Uighur" w:cs="Microsoft Uighur" w:hint="cs"/>
          <w:sz w:val="40"/>
          <w:szCs w:val="40"/>
          <w:rtl/>
          <w:lang w:bidi="ar-TN"/>
        </w:rPr>
        <w:t>به</w:t>
      </w:r>
      <w:proofErr w:type="spellEnd"/>
      <w:r w:rsidR="00AC3F41" w:rsidRPr="00043005">
        <w:rPr>
          <w:rFonts w:ascii="Microsoft Uighur" w:hAnsi="Microsoft Uighur" w:cs="Microsoft Uighur" w:hint="cs"/>
          <w:sz w:val="40"/>
          <w:szCs w:val="40"/>
          <w:rtl/>
          <w:lang w:bidi="ar-TN"/>
        </w:rPr>
        <w:t xml:space="preserve"> إذا ما أفاد إبراء من الدين أو التثقيل عليهم.</w:t>
      </w:r>
    </w:p>
    <w:p w:rsidR="005C629B" w:rsidRPr="00043005" w:rsidRDefault="008C0774" w:rsidP="002F494A">
      <w:pPr>
        <w:bidi/>
        <w:spacing w:line="360" w:lineRule="auto"/>
        <w:jc w:val="mediumKashida"/>
        <w:rPr>
          <w:rFonts w:ascii="Microsoft Uighur" w:hAnsi="Microsoft Uighur" w:cs="Microsoft Uighur"/>
          <w:sz w:val="40"/>
          <w:szCs w:val="40"/>
          <w:rtl/>
          <w:lang w:bidi="ar-TN"/>
        </w:rPr>
      </w:pPr>
      <w:r w:rsidRPr="00043005">
        <w:rPr>
          <w:rFonts w:ascii="Microsoft Uighur" w:hAnsi="Microsoft Uighur" w:cs="Microsoft Uighur" w:hint="cs"/>
          <w:sz w:val="40"/>
          <w:szCs w:val="40"/>
          <w:rtl/>
          <w:lang w:bidi="ar-TN"/>
        </w:rPr>
        <w:t xml:space="preserve">الصورة الثانية صورة </w:t>
      </w:r>
      <w:r w:rsidR="00AC3F41" w:rsidRPr="00043005">
        <w:rPr>
          <w:rFonts w:ascii="Microsoft Uighur" w:hAnsi="Microsoft Uighur" w:cs="Microsoft Uighur" w:hint="cs"/>
          <w:sz w:val="40"/>
          <w:szCs w:val="40"/>
          <w:rtl/>
          <w:lang w:bidi="ar-TN"/>
        </w:rPr>
        <w:t xml:space="preserve">الصلح الذي يبرمه الدائن مع أحد </w:t>
      </w:r>
      <w:proofErr w:type="gramStart"/>
      <w:r w:rsidR="00AC3F41" w:rsidRPr="00043005">
        <w:rPr>
          <w:rFonts w:ascii="Microsoft Uighur" w:hAnsi="Microsoft Uighur" w:cs="Microsoft Uighur" w:hint="cs"/>
          <w:sz w:val="40"/>
          <w:szCs w:val="40"/>
          <w:rtl/>
          <w:lang w:bidi="ar-TN"/>
        </w:rPr>
        <w:t>المدينين</w:t>
      </w:r>
      <w:proofErr w:type="gramEnd"/>
      <w:r w:rsidR="00AC3F41" w:rsidRPr="00043005">
        <w:rPr>
          <w:rFonts w:ascii="Microsoft Uighur" w:hAnsi="Microsoft Uighur" w:cs="Microsoft Uighur" w:hint="cs"/>
          <w:sz w:val="40"/>
          <w:szCs w:val="40"/>
          <w:rtl/>
          <w:lang w:bidi="ar-TN"/>
        </w:rPr>
        <w:t xml:space="preserve"> المتضامنين فإنه تأسيسا على الفصل 184 م.إ.ع </w:t>
      </w:r>
      <w:proofErr w:type="gramStart"/>
      <w:r w:rsidR="00AC3F41" w:rsidRPr="00043005">
        <w:rPr>
          <w:rFonts w:ascii="Microsoft Uighur" w:hAnsi="Microsoft Uighur" w:cs="Microsoft Uighur" w:hint="cs"/>
          <w:sz w:val="40"/>
          <w:szCs w:val="40"/>
          <w:rtl/>
          <w:lang w:bidi="ar-TN"/>
        </w:rPr>
        <w:t>ينسحب</w:t>
      </w:r>
      <w:proofErr w:type="gramEnd"/>
      <w:r w:rsidR="00AC3F41" w:rsidRPr="00043005">
        <w:rPr>
          <w:rFonts w:ascii="Microsoft Uighur" w:hAnsi="Microsoft Uighur" w:cs="Microsoft Uighur" w:hint="cs"/>
          <w:sz w:val="40"/>
          <w:szCs w:val="40"/>
          <w:rtl/>
          <w:lang w:bidi="ar-TN"/>
        </w:rPr>
        <w:t xml:space="preserve"> على هؤلاء جميعا إذا تضمن "أحد أوجه الخلاص" مثل إسقاط الدين، ولكن لا يحتج </w:t>
      </w:r>
      <w:proofErr w:type="spellStart"/>
      <w:r w:rsidR="00AC3F41" w:rsidRPr="00043005">
        <w:rPr>
          <w:rFonts w:ascii="Microsoft Uighur" w:hAnsi="Microsoft Uighur" w:cs="Microsoft Uighur" w:hint="cs"/>
          <w:sz w:val="40"/>
          <w:szCs w:val="40"/>
          <w:rtl/>
          <w:lang w:bidi="ar-TN"/>
        </w:rPr>
        <w:t>به</w:t>
      </w:r>
      <w:proofErr w:type="spellEnd"/>
      <w:r w:rsidR="00AC3F41" w:rsidRPr="00043005">
        <w:rPr>
          <w:rFonts w:ascii="Microsoft Uighur" w:hAnsi="Microsoft Uighur" w:cs="Microsoft Uighur" w:hint="cs"/>
          <w:sz w:val="40"/>
          <w:szCs w:val="40"/>
          <w:rtl/>
          <w:lang w:bidi="ar-TN"/>
        </w:rPr>
        <w:t xml:space="preserve"> عليهم إذا ما ترتب عليهم بمقتضاه التزام أو شروط مثقلة إلا إذا رضوا بذ</w:t>
      </w:r>
      <w:r w:rsidR="00781765" w:rsidRPr="00043005">
        <w:rPr>
          <w:rFonts w:ascii="Microsoft Uighur" w:hAnsi="Microsoft Uighur" w:cs="Microsoft Uighur" w:hint="cs"/>
          <w:sz w:val="40"/>
          <w:szCs w:val="40"/>
          <w:rtl/>
          <w:lang w:bidi="ar-TN"/>
        </w:rPr>
        <w:t>ل</w:t>
      </w:r>
      <w:r w:rsidR="00AC3F41" w:rsidRPr="00043005">
        <w:rPr>
          <w:rFonts w:ascii="Microsoft Uighur" w:hAnsi="Microsoft Uighur" w:cs="Microsoft Uighur" w:hint="cs"/>
          <w:sz w:val="40"/>
          <w:szCs w:val="40"/>
          <w:rtl/>
          <w:lang w:bidi="ar-TN"/>
        </w:rPr>
        <w:t xml:space="preserve">ك صراحة. </w:t>
      </w:r>
    </w:p>
    <w:p w:rsidR="002F774F" w:rsidRPr="00043005" w:rsidRDefault="002F774F" w:rsidP="002F494A">
      <w:pPr>
        <w:bidi/>
        <w:spacing w:line="360" w:lineRule="auto"/>
        <w:jc w:val="mediumKashida"/>
        <w:rPr>
          <w:rFonts w:ascii="Microsoft Uighur" w:hAnsi="Microsoft Uighur" w:cs="Microsoft Uighur"/>
          <w:sz w:val="40"/>
          <w:szCs w:val="40"/>
          <w:rtl/>
          <w:lang w:bidi="ar-TN"/>
        </w:rPr>
      </w:pPr>
    </w:p>
    <w:p w:rsidR="006516D8" w:rsidRPr="00043005" w:rsidRDefault="006516D8" w:rsidP="002F494A">
      <w:pPr>
        <w:bidi/>
        <w:spacing w:line="360" w:lineRule="auto"/>
        <w:jc w:val="mediumKashida"/>
        <w:rPr>
          <w:rFonts w:ascii="Microsoft Uighur" w:hAnsi="Microsoft Uighur" w:cs="Microsoft Uighur"/>
          <w:b/>
          <w:bCs/>
          <w:sz w:val="40"/>
          <w:szCs w:val="40"/>
          <w:rtl/>
          <w:lang w:bidi="ar-TN"/>
        </w:rPr>
      </w:pPr>
    </w:p>
    <w:p w:rsidR="004F3F89" w:rsidRDefault="004F3F89" w:rsidP="0087487E">
      <w:pPr>
        <w:bidi/>
        <w:spacing w:line="360" w:lineRule="auto"/>
        <w:jc w:val="center"/>
        <w:rPr>
          <w:rFonts w:ascii="Microsoft Uighur" w:hAnsi="Microsoft Uighur" w:cs="Microsoft Uighur"/>
          <w:b/>
          <w:bCs/>
          <w:sz w:val="40"/>
          <w:szCs w:val="40"/>
          <w:u w:val="single"/>
          <w:rtl/>
          <w:lang w:bidi="ar-TN"/>
        </w:rPr>
      </w:pPr>
    </w:p>
    <w:p w:rsidR="004F3F89" w:rsidRDefault="004F3F89" w:rsidP="004F3F89">
      <w:pPr>
        <w:bidi/>
        <w:spacing w:line="360" w:lineRule="auto"/>
        <w:jc w:val="center"/>
        <w:rPr>
          <w:rFonts w:ascii="Microsoft Uighur" w:hAnsi="Microsoft Uighur" w:cs="Microsoft Uighur"/>
          <w:b/>
          <w:bCs/>
          <w:sz w:val="40"/>
          <w:szCs w:val="40"/>
          <w:u w:val="single"/>
          <w:rtl/>
          <w:lang w:bidi="ar-TN"/>
        </w:rPr>
      </w:pPr>
    </w:p>
    <w:p w:rsidR="004F3F89" w:rsidRDefault="004F3F89" w:rsidP="004F3F89">
      <w:pPr>
        <w:bidi/>
        <w:spacing w:line="360" w:lineRule="auto"/>
        <w:jc w:val="center"/>
        <w:rPr>
          <w:rFonts w:ascii="Microsoft Uighur" w:hAnsi="Microsoft Uighur" w:cs="Microsoft Uighur"/>
          <w:b/>
          <w:bCs/>
          <w:sz w:val="40"/>
          <w:szCs w:val="40"/>
          <w:u w:val="single"/>
          <w:rtl/>
          <w:lang w:bidi="ar-TN"/>
        </w:rPr>
      </w:pPr>
    </w:p>
    <w:p w:rsidR="004F3F89" w:rsidRDefault="004F3F89" w:rsidP="004F3F89">
      <w:pPr>
        <w:bidi/>
        <w:spacing w:line="360" w:lineRule="auto"/>
        <w:jc w:val="center"/>
        <w:rPr>
          <w:rFonts w:ascii="Microsoft Uighur" w:hAnsi="Microsoft Uighur" w:cs="Microsoft Uighur"/>
          <w:b/>
          <w:bCs/>
          <w:sz w:val="40"/>
          <w:szCs w:val="40"/>
          <w:u w:val="single"/>
          <w:rtl/>
          <w:lang w:bidi="ar-TN"/>
        </w:rPr>
      </w:pPr>
    </w:p>
    <w:p w:rsidR="00AA4A15" w:rsidRDefault="0087487E" w:rsidP="004F3F89">
      <w:pPr>
        <w:bidi/>
        <w:spacing w:line="360" w:lineRule="auto"/>
        <w:jc w:val="center"/>
        <w:rPr>
          <w:rFonts w:ascii="Microsoft Uighur" w:hAnsi="Microsoft Uighur" w:cs="Microsoft Uighur"/>
          <w:b/>
          <w:bCs/>
          <w:sz w:val="40"/>
          <w:szCs w:val="40"/>
          <w:u w:val="single"/>
          <w:lang w:bidi="ar-TN"/>
        </w:rPr>
      </w:pPr>
      <w:proofErr w:type="gramStart"/>
      <w:r>
        <w:rPr>
          <w:rFonts w:ascii="Microsoft Uighur" w:hAnsi="Microsoft Uighur" w:cs="Microsoft Uighur" w:hint="cs"/>
          <w:b/>
          <w:bCs/>
          <w:sz w:val="40"/>
          <w:szCs w:val="40"/>
          <w:u w:val="single"/>
          <w:rtl/>
          <w:lang w:bidi="ar-TN"/>
        </w:rPr>
        <w:lastRenderedPageBreak/>
        <w:t>خاتمة</w:t>
      </w:r>
      <w:proofErr w:type="gramEnd"/>
    </w:p>
    <w:p w:rsidR="00F31D8A" w:rsidRDefault="00C74910" w:rsidP="0000194F">
      <w:pPr>
        <w:bidi/>
        <w:spacing w:line="360" w:lineRule="auto"/>
        <w:jc w:val="mediumKashida"/>
        <w:rPr>
          <w:rFonts w:ascii="Microsoft Uighur" w:hAnsi="Microsoft Uighur" w:cs="Microsoft Uighur" w:hint="cs"/>
          <w:sz w:val="40"/>
          <w:szCs w:val="40"/>
          <w:rtl/>
        </w:rPr>
      </w:pPr>
      <w:r>
        <w:rPr>
          <w:rFonts w:ascii="Microsoft Uighur" w:hAnsi="Microsoft Uighur" w:cs="Microsoft Uighur" w:hint="cs"/>
          <w:sz w:val="40"/>
          <w:szCs w:val="40"/>
          <w:rtl/>
        </w:rPr>
        <w:t>إن الصلح</w:t>
      </w:r>
      <w:r w:rsidR="009A6DC8">
        <w:rPr>
          <w:rFonts w:ascii="Microsoft Uighur" w:hAnsi="Microsoft Uighur" w:cs="Microsoft Uighur" w:hint="cs"/>
          <w:sz w:val="40"/>
          <w:szCs w:val="40"/>
          <w:rtl/>
        </w:rPr>
        <w:t xml:space="preserve"> كوسيلة بديلة لفض النزاعات</w:t>
      </w:r>
      <w:r>
        <w:rPr>
          <w:rFonts w:ascii="Microsoft Uighur" w:hAnsi="Microsoft Uighur" w:cs="Microsoft Uighur" w:hint="cs"/>
          <w:sz w:val="40"/>
          <w:szCs w:val="40"/>
          <w:rtl/>
        </w:rPr>
        <w:t xml:space="preserve"> </w:t>
      </w:r>
      <w:r w:rsidR="0000194F">
        <w:rPr>
          <w:rFonts w:ascii="Microsoft Uighur" w:hAnsi="Microsoft Uighur" w:cs="Microsoft Uighur" w:hint="cs"/>
          <w:sz w:val="40"/>
          <w:szCs w:val="40"/>
          <w:rtl/>
        </w:rPr>
        <w:t xml:space="preserve">هو عقد يحظى </w:t>
      </w:r>
      <w:proofErr w:type="spellStart"/>
      <w:r w:rsidR="0000194F">
        <w:rPr>
          <w:rFonts w:ascii="Microsoft Uighur" w:hAnsi="Microsoft Uighur" w:cs="Microsoft Uighur" w:hint="cs"/>
          <w:sz w:val="40"/>
          <w:szCs w:val="40"/>
          <w:rtl/>
        </w:rPr>
        <w:t>بإعتراف</w:t>
      </w:r>
      <w:proofErr w:type="spellEnd"/>
      <w:r w:rsidR="0000194F">
        <w:rPr>
          <w:rFonts w:ascii="Microsoft Uighur" w:hAnsi="Microsoft Uighur" w:cs="Microsoft Uighur" w:hint="cs"/>
          <w:sz w:val="40"/>
          <w:szCs w:val="40"/>
          <w:rtl/>
        </w:rPr>
        <w:t xml:space="preserve"> المشرع، عكس بعض القوانين ال</w:t>
      </w:r>
      <w:r w:rsidR="00B33904">
        <w:rPr>
          <w:rFonts w:ascii="Microsoft Uighur" w:hAnsi="Microsoft Uighur" w:cs="Microsoft Uighur" w:hint="cs"/>
          <w:sz w:val="40"/>
          <w:szCs w:val="40"/>
          <w:rtl/>
        </w:rPr>
        <w:t>م</w:t>
      </w:r>
      <w:r w:rsidR="0000194F">
        <w:rPr>
          <w:rFonts w:ascii="Microsoft Uighur" w:hAnsi="Microsoft Uighur" w:cs="Microsoft Uighur" w:hint="cs"/>
          <w:sz w:val="40"/>
          <w:szCs w:val="40"/>
          <w:rtl/>
        </w:rPr>
        <w:t xml:space="preserve">قارنة كالسويسري الذي يعد فيه الصلح عقدا غير مسمى. </w:t>
      </w:r>
    </w:p>
    <w:p w:rsidR="00B33904" w:rsidRDefault="00B33904" w:rsidP="00B33904">
      <w:pPr>
        <w:bidi/>
        <w:spacing w:line="360" w:lineRule="auto"/>
        <w:jc w:val="mediumKashida"/>
        <w:rPr>
          <w:rFonts w:ascii="Microsoft Uighur" w:hAnsi="Microsoft Uighur" w:cs="Microsoft Uighur" w:hint="cs"/>
          <w:sz w:val="40"/>
          <w:szCs w:val="40"/>
          <w:rtl/>
        </w:rPr>
      </w:pPr>
      <w:r>
        <w:rPr>
          <w:rFonts w:ascii="Microsoft Uighur" w:hAnsi="Microsoft Uighur" w:cs="Microsoft Uighur" w:hint="cs"/>
          <w:sz w:val="40"/>
          <w:szCs w:val="40"/>
          <w:rtl/>
        </w:rPr>
        <w:t xml:space="preserve">ومادام ذلك، فإن </w:t>
      </w:r>
      <w:proofErr w:type="spellStart"/>
      <w:r>
        <w:rPr>
          <w:rFonts w:ascii="Microsoft Uighur" w:hAnsi="Microsoft Uighur" w:cs="Microsoft Uighur" w:hint="cs"/>
          <w:sz w:val="40"/>
          <w:szCs w:val="40"/>
          <w:rtl/>
        </w:rPr>
        <w:t>إعتماده</w:t>
      </w:r>
      <w:proofErr w:type="spellEnd"/>
      <w:r>
        <w:rPr>
          <w:rFonts w:ascii="Microsoft Uighur" w:hAnsi="Microsoft Uighur" w:cs="Microsoft Uighur" w:hint="cs"/>
          <w:sz w:val="40"/>
          <w:szCs w:val="40"/>
          <w:rtl/>
        </w:rPr>
        <w:t xml:space="preserve"> على الصعيد التطبيق، قد أفرز ويفرز عديد الإشكالات تعكس ثراء النقاش القانوني التي يتصل بدراسته، إضافة إلى قيمته العملية الكبرى.</w:t>
      </w:r>
    </w:p>
    <w:p w:rsidR="00B33904" w:rsidRDefault="00B33904" w:rsidP="00B33904">
      <w:pPr>
        <w:bidi/>
        <w:spacing w:line="360" w:lineRule="auto"/>
        <w:jc w:val="mediumKashida"/>
        <w:rPr>
          <w:rFonts w:ascii="Microsoft Uighur" w:hAnsi="Microsoft Uighur" w:cs="Microsoft Uighur" w:hint="cs"/>
          <w:sz w:val="40"/>
          <w:szCs w:val="40"/>
          <w:rtl/>
        </w:rPr>
      </w:pPr>
      <w:r>
        <w:rPr>
          <w:rFonts w:ascii="Microsoft Uighur" w:hAnsi="Microsoft Uighur" w:cs="Microsoft Uighur" w:hint="cs"/>
          <w:sz w:val="40"/>
          <w:szCs w:val="40"/>
          <w:rtl/>
        </w:rPr>
        <w:t xml:space="preserve">لقد شكل وجود عقد الصلح في الحد الفاصل بين مادتي الإجراءات </w:t>
      </w:r>
      <w:proofErr w:type="spellStart"/>
      <w:r>
        <w:rPr>
          <w:rFonts w:ascii="Microsoft Uighur" w:hAnsi="Microsoft Uighur" w:cs="Microsoft Uighur" w:hint="cs"/>
          <w:sz w:val="40"/>
          <w:szCs w:val="40"/>
          <w:rtl/>
        </w:rPr>
        <w:t>والإلتزامات</w:t>
      </w:r>
      <w:proofErr w:type="spellEnd"/>
      <w:r>
        <w:rPr>
          <w:rFonts w:ascii="Microsoft Uighur" w:hAnsi="Microsoft Uighur" w:cs="Microsoft Uighur" w:hint="cs"/>
          <w:sz w:val="40"/>
          <w:szCs w:val="40"/>
          <w:rtl/>
        </w:rPr>
        <w:t xml:space="preserve"> الميزة الرئيسية التي تتأسس مجمل القواعد المنظمة له في م.إ.ع. فالنزاع يشكل جوهر هذا العقد، لا يفهم تبادل التنازلات مقوما للصلح دون أن يقترن معه، كما لا يتيسر تبين الصبغة الكاشفة للصلح دون المرور عبر تأثره بالنزاع.</w:t>
      </w:r>
    </w:p>
    <w:p w:rsidR="00B33904" w:rsidRDefault="00B33904" w:rsidP="00B33904">
      <w:pPr>
        <w:bidi/>
        <w:spacing w:line="360" w:lineRule="auto"/>
        <w:jc w:val="mediumKashida"/>
        <w:rPr>
          <w:rFonts w:ascii="Microsoft Uighur" w:hAnsi="Microsoft Uighur" w:cs="Microsoft Uighur" w:hint="cs"/>
          <w:sz w:val="40"/>
          <w:szCs w:val="40"/>
          <w:rtl/>
        </w:rPr>
      </w:pPr>
      <w:r>
        <w:rPr>
          <w:rFonts w:ascii="Microsoft Uighur" w:hAnsi="Microsoft Uighur" w:cs="Microsoft Uighur" w:hint="cs"/>
          <w:sz w:val="40"/>
          <w:szCs w:val="40"/>
          <w:rtl/>
        </w:rPr>
        <w:t xml:space="preserve">وبصفة إجمالية تكتمل صورة الصلح، على أنه تصرف قانوني يتسم </w:t>
      </w:r>
      <w:proofErr w:type="spellStart"/>
      <w:r>
        <w:rPr>
          <w:rFonts w:ascii="Microsoft Uighur" w:hAnsi="Microsoft Uighur" w:cs="Microsoft Uighur" w:hint="cs"/>
          <w:sz w:val="40"/>
          <w:szCs w:val="40"/>
          <w:rtl/>
        </w:rPr>
        <w:t>بإزدواجية</w:t>
      </w:r>
      <w:proofErr w:type="spellEnd"/>
      <w:r>
        <w:rPr>
          <w:rFonts w:ascii="Microsoft Uighur" w:hAnsi="Microsoft Uighur" w:cs="Microsoft Uighur" w:hint="cs"/>
          <w:sz w:val="40"/>
          <w:szCs w:val="40"/>
          <w:rtl/>
        </w:rPr>
        <w:t xml:space="preserve"> صلته وتشعب علاقاته بعديد المواد القانونية، وهو ما قد يبرر تنوع الآليات القانونية التي اتجه الأخذ </w:t>
      </w:r>
      <w:proofErr w:type="spellStart"/>
      <w:r>
        <w:rPr>
          <w:rFonts w:ascii="Microsoft Uighur" w:hAnsi="Microsoft Uighur" w:cs="Microsoft Uighur" w:hint="cs"/>
          <w:sz w:val="40"/>
          <w:szCs w:val="40"/>
          <w:rtl/>
        </w:rPr>
        <w:t>بها</w:t>
      </w:r>
      <w:proofErr w:type="spellEnd"/>
      <w:r>
        <w:rPr>
          <w:rFonts w:ascii="Microsoft Uighur" w:hAnsi="Microsoft Uighur" w:cs="Microsoft Uighur" w:hint="cs"/>
          <w:sz w:val="40"/>
          <w:szCs w:val="40"/>
          <w:rtl/>
        </w:rPr>
        <w:t xml:space="preserve"> لفهم خصوصيته. فهو تنازل يرد بصورة مقابلة في سياق </w:t>
      </w:r>
      <w:proofErr w:type="spellStart"/>
      <w:r>
        <w:rPr>
          <w:rFonts w:ascii="Microsoft Uighur" w:hAnsi="Microsoft Uighur" w:cs="Microsoft Uighur" w:hint="cs"/>
          <w:sz w:val="40"/>
          <w:szCs w:val="40"/>
          <w:rtl/>
        </w:rPr>
        <w:t>إتفاق</w:t>
      </w:r>
      <w:proofErr w:type="spellEnd"/>
      <w:r>
        <w:rPr>
          <w:rFonts w:ascii="Microsoft Uighur" w:hAnsi="Microsoft Uighur" w:cs="Microsoft Uighur" w:hint="cs"/>
          <w:sz w:val="40"/>
          <w:szCs w:val="40"/>
          <w:rtl/>
        </w:rPr>
        <w:t xml:space="preserve"> بشأن وضعية </w:t>
      </w:r>
      <w:proofErr w:type="spellStart"/>
      <w:r>
        <w:rPr>
          <w:rFonts w:ascii="Microsoft Uighur" w:hAnsi="Microsoft Uighur" w:cs="Microsoft Uighur" w:hint="cs"/>
          <w:sz w:val="40"/>
          <w:szCs w:val="40"/>
          <w:rtl/>
        </w:rPr>
        <w:t>تنازعية</w:t>
      </w:r>
      <w:proofErr w:type="spellEnd"/>
      <w:r>
        <w:rPr>
          <w:rFonts w:ascii="Microsoft Uighur" w:hAnsi="Microsoft Uighur" w:cs="Microsoft Uighur" w:hint="cs"/>
          <w:sz w:val="40"/>
          <w:szCs w:val="40"/>
          <w:rtl/>
        </w:rPr>
        <w:t>، يرتب حسم النزاع وتقرير ذلك المركز القانوني دون نقله أو إنشائه.</w:t>
      </w:r>
    </w:p>
    <w:p w:rsidR="008F69D8" w:rsidRDefault="008F69D8" w:rsidP="008F69D8">
      <w:pPr>
        <w:bidi/>
        <w:spacing w:line="360" w:lineRule="auto"/>
        <w:jc w:val="mediumKashida"/>
        <w:rPr>
          <w:rFonts w:ascii="Microsoft Uighur" w:hAnsi="Microsoft Uighur" w:cs="Microsoft Uighur" w:hint="cs"/>
          <w:sz w:val="40"/>
          <w:szCs w:val="40"/>
          <w:rtl/>
        </w:rPr>
      </w:pPr>
      <w:r>
        <w:rPr>
          <w:rFonts w:ascii="Microsoft Uighur" w:hAnsi="Microsoft Uighur" w:cs="Microsoft Uighur" w:hint="cs"/>
          <w:sz w:val="40"/>
          <w:szCs w:val="40"/>
          <w:rtl/>
        </w:rPr>
        <w:t xml:space="preserve">ولعل موقع القواعد المنظمة لعقد الصلح كأحد آخر العقود الخاصة صلب مجلة </w:t>
      </w:r>
      <w:proofErr w:type="spellStart"/>
      <w:r>
        <w:rPr>
          <w:rFonts w:ascii="Microsoft Uighur" w:hAnsi="Microsoft Uighur" w:cs="Microsoft Uighur" w:hint="cs"/>
          <w:sz w:val="40"/>
          <w:szCs w:val="40"/>
          <w:rtl/>
        </w:rPr>
        <w:t>الإلتزامات</w:t>
      </w:r>
      <w:proofErr w:type="spellEnd"/>
      <w:r>
        <w:rPr>
          <w:rFonts w:ascii="Microsoft Uighur" w:hAnsi="Microsoft Uighur" w:cs="Microsoft Uighur" w:hint="cs"/>
          <w:sz w:val="40"/>
          <w:szCs w:val="40"/>
          <w:rtl/>
        </w:rPr>
        <w:t xml:space="preserve"> والعقود يبرر إلى حد ما كثرة وتنوع الآليات القانونية التي استوجبت </w:t>
      </w:r>
      <w:proofErr w:type="spellStart"/>
      <w:r>
        <w:rPr>
          <w:rFonts w:ascii="Microsoft Uighur" w:hAnsi="Microsoft Uighur" w:cs="Microsoft Uighur" w:hint="cs"/>
          <w:sz w:val="40"/>
          <w:szCs w:val="40"/>
          <w:rtl/>
        </w:rPr>
        <w:t>الإستعانة</w:t>
      </w:r>
      <w:proofErr w:type="spellEnd"/>
      <w:r>
        <w:rPr>
          <w:rFonts w:ascii="Microsoft Uighur" w:hAnsi="Microsoft Uighur" w:cs="Microsoft Uighur" w:hint="cs"/>
          <w:sz w:val="40"/>
          <w:szCs w:val="40"/>
          <w:rtl/>
        </w:rPr>
        <w:t xml:space="preserve"> </w:t>
      </w:r>
      <w:proofErr w:type="spellStart"/>
      <w:r>
        <w:rPr>
          <w:rFonts w:ascii="Microsoft Uighur" w:hAnsi="Microsoft Uighur" w:cs="Microsoft Uighur" w:hint="cs"/>
          <w:sz w:val="40"/>
          <w:szCs w:val="40"/>
          <w:rtl/>
        </w:rPr>
        <w:t>بها</w:t>
      </w:r>
      <w:proofErr w:type="spellEnd"/>
      <w:r>
        <w:rPr>
          <w:rFonts w:ascii="Microsoft Uighur" w:hAnsi="Microsoft Uighur" w:cs="Microsoft Uighur" w:hint="cs"/>
          <w:sz w:val="40"/>
          <w:szCs w:val="40"/>
          <w:rtl/>
        </w:rPr>
        <w:t xml:space="preserve"> للإحاطة بآثاره. وإذا كان اكتفى المشرع بمجرد التنصيص على الأثر المسقط لعقد الصلح دونما تفصيل لتحقق ذلك عمليا، فهو قد جعل من ذلك المفعول </w:t>
      </w:r>
      <w:proofErr w:type="spellStart"/>
      <w:r>
        <w:rPr>
          <w:rFonts w:ascii="Microsoft Uighur" w:hAnsi="Microsoft Uighur" w:cs="Microsoft Uighur" w:hint="cs"/>
          <w:sz w:val="40"/>
          <w:szCs w:val="40"/>
          <w:rtl/>
        </w:rPr>
        <w:t>الإنقضائي</w:t>
      </w:r>
      <w:proofErr w:type="spellEnd"/>
      <w:r>
        <w:rPr>
          <w:rFonts w:ascii="Microsoft Uighur" w:hAnsi="Microsoft Uighur" w:cs="Microsoft Uighur" w:hint="cs"/>
          <w:sz w:val="40"/>
          <w:szCs w:val="40"/>
          <w:rtl/>
        </w:rPr>
        <w:t xml:space="preserve"> بمثابة الآلية القانونية التي قرر بمقتضاها للصلح أثر تثبيت. وتبعا لذلك، يمكن </w:t>
      </w:r>
      <w:proofErr w:type="spellStart"/>
      <w:r>
        <w:rPr>
          <w:rFonts w:ascii="Microsoft Uighur" w:hAnsi="Microsoft Uighur" w:cs="Microsoft Uighur" w:hint="cs"/>
          <w:sz w:val="40"/>
          <w:szCs w:val="40"/>
          <w:rtl/>
        </w:rPr>
        <w:t>إعتبار</w:t>
      </w:r>
      <w:proofErr w:type="spellEnd"/>
      <w:r>
        <w:rPr>
          <w:rFonts w:ascii="Microsoft Uighur" w:hAnsi="Microsoft Uighur" w:cs="Microsoft Uighur" w:hint="cs"/>
          <w:sz w:val="40"/>
          <w:szCs w:val="40"/>
          <w:rtl/>
        </w:rPr>
        <w:t xml:space="preserve"> الصلح </w:t>
      </w:r>
      <w:proofErr w:type="spellStart"/>
      <w:r>
        <w:rPr>
          <w:rFonts w:ascii="Microsoft Uighur" w:hAnsi="Microsoft Uighur" w:cs="Microsoft Uighur" w:hint="cs"/>
          <w:sz w:val="40"/>
          <w:szCs w:val="40"/>
          <w:rtl/>
        </w:rPr>
        <w:t>إتفاقا</w:t>
      </w:r>
      <w:proofErr w:type="spellEnd"/>
      <w:r>
        <w:rPr>
          <w:rFonts w:ascii="Microsoft Uighur" w:hAnsi="Microsoft Uighur" w:cs="Microsoft Uighur" w:hint="cs"/>
          <w:sz w:val="40"/>
          <w:szCs w:val="40"/>
          <w:rtl/>
        </w:rPr>
        <w:t xml:space="preserve"> يقترب من القرار القضائي دون أن يضاهيه.</w:t>
      </w:r>
    </w:p>
    <w:p w:rsidR="004F3F89" w:rsidRDefault="004F3F89" w:rsidP="004F3F89">
      <w:pPr>
        <w:bidi/>
        <w:spacing w:line="360" w:lineRule="auto"/>
        <w:rPr>
          <w:rFonts w:ascii="Microsoft Uighur" w:hAnsi="Microsoft Uighur" w:cs="Microsoft Uighur"/>
          <w:b/>
          <w:bCs/>
          <w:sz w:val="40"/>
          <w:szCs w:val="40"/>
          <w:u w:val="single"/>
          <w:rtl/>
          <w:lang w:bidi="ar-TN"/>
        </w:rPr>
      </w:pPr>
    </w:p>
    <w:p w:rsidR="0087487E" w:rsidRPr="004A351E" w:rsidRDefault="00C8536E" w:rsidP="004F3F89">
      <w:pPr>
        <w:bidi/>
        <w:spacing w:after="0" w:line="240" w:lineRule="auto"/>
        <w:jc w:val="center"/>
        <w:rPr>
          <w:rFonts w:ascii="Microsoft Uighur" w:hAnsi="Microsoft Uighur" w:cs="Microsoft Uighur"/>
          <w:b/>
          <w:bCs/>
          <w:sz w:val="36"/>
          <w:szCs w:val="36"/>
          <w:u w:val="single"/>
          <w:rtl/>
        </w:rPr>
      </w:pPr>
      <w:r w:rsidRPr="004A351E">
        <w:rPr>
          <w:rFonts w:ascii="Microsoft Uighur" w:hAnsi="Microsoft Uighur" w:cs="Microsoft Uighur" w:hint="cs"/>
          <w:b/>
          <w:bCs/>
          <w:sz w:val="36"/>
          <w:szCs w:val="36"/>
          <w:u w:val="single"/>
          <w:rtl/>
        </w:rPr>
        <w:lastRenderedPageBreak/>
        <w:t>المراجع باللغة العربية</w:t>
      </w:r>
    </w:p>
    <w:p w:rsidR="00C8536E" w:rsidRPr="004A351E" w:rsidRDefault="00C8536E" w:rsidP="004F3F89">
      <w:pPr>
        <w:bidi/>
        <w:spacing w:after="0" w:line="240" w:lineRule="auto"/>
        <w:jc w:val="both"/>
        <w:rPr>
          <w:rFonts w:ascii="Microsoft Uighur" w:hAnsi="Microsoft Uighur" w:cs="Microsoft Uighur"/>
          <w:b/>
          <w:bCs/>
          <w:sz w:val="36"/>
          <w:szCs w:val="36"/>
          <w:u w:val="single"/>
          <w:rtl/>
        </w:rPr>
      </w:pPr>
      <w:proofErr w:type="gramStart"/>
      <w:r w:rsidRPr="004A351E">
        <w:rPr>
          <w:rFonts w:ascii="Microsoft Uighur" w:hAnsi="Microsoft Uighur" w:cs="Microsoft Uighur" w:hint="cs"/>
          <w:b/>
          <w:bCs/>
          <w:sz w:val="36"/>
          <w:szCs w:val="36"/>
          <w:u w:val="single"/>
          <w:rtl/>
        </w:rPr>
        <w:t>مر</w:t>
      </w:r>
      <w:r w:rsidR="00CE4DB3" w:rsidRPr="004A351E">
        <w:rPr>
          <w:rFonts w:ascii="Microsoft Uighur" w:hAnsi="Microsoft Uighur" w:cs="Microsoft Uighur" w:hint="cs"/>
          <w:b/>
          <w:bCs/>
          <w:sz w:val="36"/>
          <w:szCs w:val="36"/>
          <w:u w:val="single"/>
          <w:rtl/>
        </w:rPr>
        <w:t>ا</w:t>
      </w:r>
      <w:r w:rsidRPr="004A351E">
        <w:rPr>
          <w:rFonts w:ascii="Microsoft Uighur" w:hAnsi="Microsoft Uighur" w:cs="Microsoft Uighur" w:hint="cs"/>
          <w:b/>
          <w:bCs/>
          <w:sz w:val="36"/>
          <w:szCs w:val="36"/>
          <w:u w:val="single"/>
          <w:rtl/>
        </w:rPr>
        <w:t>جع</w:t>
      </w:r>
      <w:proofErr w:type="gramEnd"/>
      <w:r w:rsidRPr="004A351E">
        <w:rPr>
          <w:rFonts w:ascii="Microsoft Uighur" w:hAnsi="Microsoft Uighur" w:cs="Microsoft Uighur" w:hint="cs"/>
          <w:b/>
          <w:bCs/>
          <w:sz w:val="36"/>
          <w:szCs w:val="36"/>
          <w:u w:val="single"/>
          <w:rtl/>
        </w:rPr>
        <w:t xml:space="preserve"> عام</w:t>
      </w:r>
      <w:r w:rsidR="00CE4DB3" w:rsidRPr="004A351E">
        <w:rPr>
          <w:rFonts w:ascii="Microsoft Uighur" w:hAnsi="Microsoft Uighur" w:cs="Microsoft Uighur" w:hint="cs"/>
          <w:b/>
          <w:bCs/>
          <w:sz w:val="36"/>
          <w:szCs w:val="36"/>
          <w:u w:val="single"/>
          <w:rtl/>
        </w:rPr>
        <w:t>ة</w:t>
      </w:r>
    </w:p>
    <w:p w:rsidR="00C8536E" w:rsidRPr="004A351E" w:rsidRDefault="00CE4DB3" w:rsidP="004F3F89">
      <w:pPr>
        <w:bidi/>
        <w:spacing w:after="0" w:line="240" w:lineRule="auto"/>
        <w:jc w:val="both"/>
        <w:rPr>
          <w:rFonts w:ascii="Microsoft Uighur" w:hAnsi="Microsoft Uighur" w:cs="Microsoft Uighur"/>
          <w:b/>
          <w:bCs/>
          <w:sz w:val="36"/>
          <w:szCs w:val="36"/>
          <w:rtl/>
        </w:rPr>
      </w:pPr>
      <w:r w:rsidRPr="004A351E">
        <w:rPr>
          <w:rFonts w:ascii="Microsoft Uighur" w:hAnsi="Microsoft Uighur" w:cs="Microsoft Uighur" w:hint="cs"/>
          <w:b/>
          <w:bCs/>
          <w:sz w:val="36"/>
          <w:szCs w:val="36"/>
          <w:rtl/>
        </w:rPr>
        <w:t xml:space="preserve">1 - </w:t>
      </w:r>
      <w:r w:rsidR="00C8536E" w:rsidRPr="004A351E">
        <w:rPr>
          <w:rFonts w:ascii="Microsoft Uighur" w:hAnsi="Microsoft Uighur" w:cs="Microsoft Uighur" w:hint="cs"/>
          <w:b/>
          <w:bCs/>
          <w:sz w:val="36"/>
          <w:szCs w:val="36"/>
          <w:rtl/>
        </w:rPr>
        <w:t xml:space="preserve">محمد </w:t>
      </w:r>
      <w:proofErr w:type="spellStart"/>
      <w:r w:rsidR="00C8536E" w:rsidRPr="004A351E">
        <w:rPr>
          <w:rFonts w:ascii="Microsoft Uighur" w:hAnsi="Microsoft Uighur" w:cs="Microsoft Uighur" w:hint="cs"/>
          <w:b/>
          <w:bCs/>
          <w:sz w:val="36"/>
          <w:szCs w:val="36"/>
          <w:rtl/>
        </w:rPr>
        <w:t>الزين</w:t>
      </w:r>
      <w:proofErr w:type="spellEnd"/>
      <w:r w:rsidR="00C8536E" w:rsidRPr="004A351E">
        <w:rPr>
          <w:rFonts w:ascii="Microsoft Uighur" w:hAnsi="Microsoft Uighur" w:cs="Microsoft Uighur" w:hint="cs"/>
          <w:b/>
          <w:bCs/>
          <w:sz w:val="36"/>
          <w:szCs w:val="36"/>
          <w:rtl/>
        </w:rPr>
        <w:t>، العقد، تونس 1997 طبعة ثانية.</w:t>
      </w:r>
    </w:p>
    <w:p w:rsidR="00CE4DB3" w:rsidRPr="004A351E" w:rsidRDefault="00CE4DB3" w:rsidP="004F3F89">
      <w:pPr>
        <w:bidi/>
        <w:spacing w:after="0" w:line="240" w:lineRule="auto"/>
        <w:jc w:val="both"/>
        <w:rPr>
          <w:rFonts w:ascii="Microsoft Uighur" w:hAnsi="Microsoft Uighur" w:cs="Microsoft Uighur"/>
          <w:b/>
          <w:bCs/>
          <w:sz w:val="36"/>
          <w:szCs w:val="36"/>
          <w:rtl/>
        </w:rPr>
      </w:pPr>
      <w:r w:rsidRPr="004A351E">
        <w:rPr>
          <w:rFonts w:ascii="Microsoft Uighur" w:hAnsi="Microsoft Uighur" w:cs="Microsoft Uighur" w:hint="cs"/>
          <w:b/>
          <w:bCs/>
          <w:sz w:val="36"/>
          <w:szCs w:val="36"/>
          <w:rtl/>
        </w:rPr>
        <w:t xml:space="preserve">2 - عبد الرزاق السنهوري، الوسيط في شرح القانون المدني، الجزء الخامس، العقود التي تقع على الملكية، المجلد الثاني، الهبة والشركة والقرض والدخل الدائم والصلح، دار إحياء التراث العربي </w:t>
      </w:r>
      <w:r w:rsidRPr="004A351E">
        <w:rPr>
          <w:rFonts w:ascii="Microsoft Uighur" w:hAnsi="Microsoft Uighur" w:cs="Microsoft Uighur"/>
          <w:b/>
          <w:bCs/>
          <w:sz w:val="36"/>
          <w:szCs w:val="36"/>
          <w:rtl/>
        </w:rPr>
        <w:t>–</w:t>
      </w:r>
      <w:r w:rsidRPr="004A351E">
        <w:rPr>
          <w:rFonts w:ascii="Microsoft Uighur" w:hAnsi="Microsoft Uighur" w:cs="Microsoft Uighur" w:hint="cs"/>
          <w:b/>
          <w:bCs/>
          <w:sz w:val="36"/>
          <w:szCs w:val="36"/>
          <w:rtl/>
        </w:rPr>
        <w:t xml:space="preserve"> لبنان.</w:t>
      </w:r>
    </w:p>
    <w:p w:rsidR="00C8536E" w:rsidRPr="004A351E" w:rsidRDefault="00C8536E" w:rsidP="004F3F89">
      <w:pPr>
        <w:bidi/>
        <w:spacing w:after="0" w:line="240" w:lineRule="auto"/>
        <w:jc w:val="both"/>
        <w:rPr>
          <w:rFonts w:ascii="Microsoft Uighur" w:hAnsi="Microsoft Uighur" w:cs="Microsoft Uighur"/>
          <w:b/>
          <w:bCs/>
          <w:sz w:val="36"/>
          <w:szCs w:val="36"/>
          <w:u w:val="single"/>
          <w:rtl/>
        </w:rPr>
      </w:pPr>
      <w:proofErr w:type="gramStart"/>
      <w:r w:rsidRPr="004A351E">
        <w:rPr>
          <w:rFonts w:ascii="Microsoft Uighur" w:hAnsi="Microsoft Uighur" w:cs="Microsoft Uighur" w:hint="cs"/>
          <w:b/>
          <w:bCs/>
          <w:sz w:val="36"/>
          <w:szCs w:val="36"/>
          <w:u w:val="single"/>
          <w:rtl/>
        </w:rPr>
        <w:t>مقال</w:t>
      </w:r>
      <w:proofErr w:type="gramEnd"/>
    </w:p>
    <w:p w:rsidR="00C8536E" w:rsidRDefault="00C8536E" w:rsidP="004F3F89">
      <w:pPr>
        <w:bidi/>
        <w:spacing w:after="0" w:line="240" w:lineRule="auto"/>
        <w:jc w:val="both"/>
        <w:rPr>
          <w:rFonts w:ascii="Microsoft Uighur" w:hAnsi="Microsoft Uighur" w:cs="Microsoft Uighur"/>
          <w:b/>
          <w:bCs/>
          <w:sz w:val="36"/>
          <w:szCs w:val="36"/>
          <w:rtl/>
        </w:rPr>
      </w:pPr>
      <w:r w:rsidRPr="004A351E">
        <w:rPr>
          <w:rFonts w:ascii="Microsoft Uighur" w:hAnsi="Microsoft Uighur" w:cs="Microsoft Uighur" w:hint="cs"/>
          <w:b/>
          <w:bCs/>
          <w:sz w:val="36"/>
          <w:szCs w:val="36"/>
          <w:rtl/>
        </w:rPr>
        <w:t xml:space="preserve">علي </w:t>
      </w:r>
      <w:proofErr w:type="spellStart"/>
      <w:r w:rsidRPr="004A351E">
        <w:rPr>
          <w:rFonts w:ascii="Microsoft Uighur" w:hAnsi="Microsoft Uighur" w:cs="Microsoft Uighur" w:hint="cs"/>
          <w:b/>
          <w:bCs/>
          <w:sz w:val="36"/>
          <w:szCs w:val="36"/>
          <w:rtl/>
        </w:rPr>
        <w:t>كحلون</w:t>
      </w:r>
      <w:proofErr w:type="spellEnd"/>
      <w:r w:rsidRPr="004A351E">
        <w:rPr>
          <w:rFonts w:ascii="Microsoft Uighur" w:hAnsi="Microsoft Uighur" w:cs="Microsoft Uighur" w:hint="cs"/>
          <w:b/>
          <w:bCs/>
          <w:sz w:val="36"/>
          <w:szCs w:val="36"/>
          <w:rtl/>
        </w:rPr>
        <w:t xml:space="preserve">، الصلح في المادة المدنية، مجلة القضاء والتشريع، </w:t>
      </w:r>
      <w:proofErr w:type="spellStart"/>
      <w:r w:rsidRPr="004A351E">
        <w:rPr>
          <w:rFonts w:ascii="Microsoft Uighur" w:hAnsi="Microsoft Uighur" w:cs="Microsoft Uighur" w:hint="cs"/>
          <w:b/>
          <w:bCs/>
          <w:sz w:val="36"/>
          <w:szCs w:val="36"/>
          <w:rtl/>
        </w:rPr>
        <w:t>جويلية</w:t>
      </w:r>
      <w:proofErr w:type="spellEnd"/>
      <w:r w:rsidRPr="004A351E">
        <w:rPr>
          <w:rFonts w:ascii="Microsoft Uighur" w:hAnsi="Microsoft Uighur" w:cs="Microsoft Uighur" w:hint="cs"/>
          <w:b/>
          <w:bCs/>
          <w:sz w:val="36"/>
          <w:szCs w:val="36"/>
          <w:rtl/>
        </w:rPr>
        <w:t xml:space="preserve"> 1994 (المنقول عن عبد الرزاق السنهوري، الوسيط في شرح القانون المدني، الجزء الخامس، العقود التي تقع على الملكية، المجلد الثاني، الهبة والشركة والقرض والدخل الدائم والصلح</w:t>
      </w:r>
      <w:r w:rsidR="00CE4DB3" w:rsidRPr="004A351E">
        <w:rPr>
          <w:rFonts w:ascii="Microsoft Uighur" w:hAnsi="Microsoft Uighur" w:cs="Microsoft Uighur" w:hint="cs"/>
          <w:b/>
          <w:bCs/>
          <w:sz w:val="36"/>
          <w:szCs w:val="36"/>
          <w:rtl/>
        </w:rPr>
        <w:t>، دار إحياء التراث العربي - لبنان</w:t>
      </w:r>
      <w:r w:rsidRPr="004A351E">
        <w:rPr>
          <w:rFonts w:ascii="Microsoft Uighur" w:hAnsi="Microsoft Uighur" w:cs="Microsoft Uighur" w:hint="cs"/>
          <w:b/>
          <w:bCs/>
          <w:sz w:val="36"/>
          <w:szCs w:val="36"/>
          <w:rtl/>
        </w:rPr>
        <w:t>)</w:t>
      </w:r>
      <w:r w:rsidR="00CE4DB3" w:rsidRPr="004A351E">
        <w:rPr>
          <w:rFonts w:ascii="Microsoft Uighur" w:hAnsi="Microsoft Uighur" w:cs="Microsoft Uighur" w:hint="cs"/>
          <w:b/>
          <w:bCs/>
          <w:sz w:val="36"/>
          <w:szCs w:val="36"/>
          <w:rtl/>
        </w:rPr>
        <w:t>.</w:t>
      </w:r>
    </w:p>
    <w:p w:rsidR="004F3F89" w:rsidRPr="004A351E" w:rsidRDefault="004F3F89" w:rsidP="004F3F89">
      <w:pPr>
        <w:bidi/>
        <w:spacing w:after="0" w:line="240" w:lineRule="auto"/>
        <w:jc w:val="both"/>
        <w:rPr>
          <w:rFonts w:ascii="Microsoft Uighur" w:hAnsi="Microsoft Uighur" w:cs="Microsoft Uighur"/>
          <w:b/>
          <w:bCs/>
          <w:sz w:val="36"/>
          <w:szCs w:val="36"/>
          <w:rtl/>
        </w:rPr>
      </w:pPr>
    </w:p>
    <w:p w:rsidR="00CE4DB3" w:rsidRPr="004A351E" w:rsidRDefault="00CE4DB3" w:rsidP="004F3F89">
      <w:pPr>
        <w:bidi/>
        <w:spacing w:after="0" w:line="240" w:lineRule="auto"/>
        <w:jc w:val="center"/>
        <w:rPr>
          <w:rFonts w:ascii="Microsoft Uighur" w:hAnsi="Microsoft Uighur" w:cs="Microsoft Uighur"/>
          <w:b/>
          <w:bCs/>
          <w:sz w:val="36"/>
          <w:szCs w:val="36"/>
          <w:u w:val="single"/>
          <w:rtl/>
        </w:rPr>
      </w:pPr>
      <w:r w:rsidRPr="004A351E">
        <w:rPr>
          <w:rFonts w:ascii="Microsoft Uighur" w:hAnsi="Microsoft Uighur" w:cs="Microsoft Uighur" w:hint="cs"/>
          <w:b/>
          <w:bCs/>
          <w:sz w:val="36"/>
          <w:szCs w:val="36"/>
          <w:u w:val="single"/>
          <w:rtl/>
        </w:rPr>
        <w:t>المراجع باللغة الفرنسية</w:t>
      </w:r>
    </w:p>
    <w:p w:rsidR="00CE4DB3" w:rsidRPr="004A351E" w:rsidRDefault="00CE4DB3" w:rsidP="004F3F89">
      <w:pPr>
        <w:spacing w:after="0" w:line="240" w:lineRule="auto"/>
        <w:jc w:val="both"/>
        <w:rPr>
          <w:rFonts w:ascii="Traditional Arabic" w:hAnsi="Traditional Arabic" w:cs="Traditional Arabic"/>
          <w:b/>
          <w:bCs/>
          <w:sz w:val="24"/>
          <w:szCs w:val="24"/>
          <w:u w:val="single"/>
          <w:rtl/>
        </w:rPr>
      </w:pPr>
      <w:r w:rsidRPr="004A351E">
        <w:rPr>
          <w:rFonts w:ascii="Traditional Arabic" w:hAnsi="Traditional Arabic" w:cs="Traditional Arabic"/>
          <w:b/>
          <w:bCs/>
          <w:sz w:val="24"/>
          <w:szCs w:val="24"/>
          <w:u w:val="single"/>
        </w:rPr>
        <w:t xml:space="preserve">Ouvrages généraux </w:t>
      </w:r>
    </w:p>
    <w:p w:rsidR="00CE4DB3" w:rsidRPr="004A351E" w:rsidRDefault="00CE4DB3" w:rsidP="004F3F89">
      <w:pPr>
        <w:spacing w:after="0" w:line="240" w:lineRule="auto"/>
        <w:jc w:val="both"/>
        <w:rPr>
          <w:rFonts w:ascii="Traditional Arabic" w:hAnsi="Traditional Arabic" w:cs="Traditional Arabic"/>
          <w:sz w:val="24"/>
          <w:szCs w:val="24"/>
        </w:rPr>
      </w:pPr>
      <w:r w:rsidRPr="004A351E">
        <w:rPr>
          <w:rFonts w:ascii="Traditional Arabic" w:hAnsi="Traditional Arabic" w:cs="Traditional Arabic"/>
          <w:sz w:val="24"/>
          <w:szCs w:val="24"/>
        </w:rPr>
        <w:t xml:space="preserve">1 - Alain </w:t>
      </w:r>
      <w:proofErr w:type="spellStart"/>
      <w:r w:rsidRPr="004A351E">
        <w:rPr>
          <w:rFonts w:ascii="Traditional Arabic" w:hAnsi="Traditional Arabic" w:cs="Traditional Arabic"/>
          <w:sz w:val="24"/>
          <w:szCs w:val="24"/>
        </w:rPr>
        <w:t>Bénabent</w:t>
      </w:r>
      <w:proofErr w:type="spellEnd"/>
      <w:r w:rsidRPr="004A351E">
        <w:rPr>
          <w:rFonts w:ascii="Traditional Arabic" w:hAnsi="Traditional Arabic" w:cs="Traditional Arabic"/>
          <w:sz w:val="24"/>
          <w:szCs w:val="24"/>
        </w:rPr>
        <w:t xml:space="preserve">, Droit civil, les contrats spéciaux civils et commerciaux, 7 </w:t>
      </w:r>
      <w:proofErr w:type="gramStart"/>
      <w:r w:rsidRPr="004A351E">
        <w:rPr>
          <w:rFonts w:ascii="Traditional Arabic" w:hAnsi="Traditional Arabic" w:cs="Traditional Arabic"/>
          <w:sz w:val="24"/>
          <w:szCs w:val="24"/>
        </w:rPr>
        <w:t>édition</w:t>
      </w:r>
      <w:proofErr w:type="gramEnd"/>
      <w:r w:rsidRPr="004A351E">
        <w:rPr>
          <w:rFonts w:ascii="Traditional Arabic" w:hAnsi="Traditional Arabic" w:cs="Traditional Arabic"/>
          <w:sz w:val="24"/>
          <w:szCs w:val="24"/>
        </w:rPr>
        <w:t xml:space="preserve">, Delta </w:t>
      </w:r>
      <w:proofErr w:type="spellStart"/>
      <w:r w:rsidRPr="004A351E">
        <w:rPr>
          <w:rFonts w:ascii="Traditional Arabic" w:hAnsi="Traditional Arabic" w:cs="Traditional Arabic"/>
          <w:sz w:val="24"/>
          <w:szCs w:val="24"/>
        </w:rPr>
        <w:t>Monchrestien</w:t>
      </w:r>
      <w:proofErr w:type="spellEnd"/>
      <w:r w:rsidRPr="004A351E">
        <w:rPr>
          <w:rFonts w:ascii="Traditional Arabic" w:hAnsi="Traditional Arabic" w:cs="Traditional Arabic" w:hint="cs"/>
          <w:sz w:val="24"/>
          <w:szCs w:val="24"/>
          <w:rtl/>
        </w:rPr>
        <w:t>.</w:t>
      </w:r>
    </w:p>
    <w:p w:rsidR="00CE4DB3" w:rsidRPr="004A351E" w:rsidRDefault="00CE4DB3" w:rsidP="004F3F89">
      <w:pPr>
        <w:spacing w:after="0" w:line="240" w:lineRule="auto"/>
        <w:jc w:val="both"/>
        <w:rPr>
          <w:rFonts w:ascii="Traditional Arabic" w:hAnsi="Traditional Arabic" w:cs="Traditional Arabic"/>
          <w:sz w:val="24"/>
          <w:szCs w:val="24"/>
        </w:rPr>
      </w:pPr>
      <w:r w:rsidRPr="004A351E">
        <w:rPr>
          <w:rFonts w:ascii="Traditional Arabic" w:hAnsi="Traditional Arabic" w:cs="Traditional Arabic"/>
          <w:sz w:val="24"/>
          <w:szCs w:val="24"/>
        </w:rPr>
        <w:t xml:space="preserve">2 - Philippe Malaurie, Laurent </w:t>
      </w:r>
      <w:proofErr w:type="spellStart"/>
      <w:r w:rsidRPr="004A351E">
        <w:rPr>
          <w:rFonts w:ascii="Traditional Arabic" w:hAnsi="Traditional Arabic" w:cs="Traditional Arabic"/>
          <w:sz w:val="24"/>
          <w:szCs w:val="24"/>
        </w:rPr>
        <w:t>Aynés</w:t>
      </w:r>
      <w:proofErr w:type="spellEnd"/>
      <w:r w:rsidRPr="004A351E">
        <w:rPr>
          <w:rFonts w:ascii="Traditional Arabic" w:hAnsi="Traditional Arabic" w:cs="Traditional Arabic"/>
          <w:sz w:val="24"/>
          <w:szCs w:val="24"/>
        </w:rPr>
        <w:t>, Pierre-Yves Gautier : Les contrats spéciaux, LGDJ, 7</w:t>
      </w:r>
      <w:r w:rsidRPr="004A351E">
        <w:rPr>
          <w:rFonts w:ascii="Traditional Arabic" w:hAnsi="Traditional Arabic" w:cs="Traditional Arabic"/>
          <w:sz w:val="24"/>
          <w:szCs w:val="24"/>
          <w:vertAlign w:val="superscript"/>
        </w:rPr>
        <w:t>ème</w:t>
      </w:r>
      <w:r w:rsidRPr="004A351E">
        <w:rPr>
          <w:rFonts w:ascii="Traditional Arabic" w:hAnsi="Traditional Arabic" w:cs="Traditional Arabic"/>
          <w:sz w:val="24"/>
          <w:szCs w:val="24"/>
        </w:rPr>
        <w:t xml:space="preserve"> édition.</w:t>
      </w:r>
    </w:p>
    <w:p w:rsidR="00CE4DB3" w:rsidRPr="004A351E" w:rsidRDefault="00CE4DB3" w:rsidP="004F3F89">
      <w:pPr>
        <w:spacing w:after="0" w:line="240" w:lineRule="auto"/>
        <w:jc w:val="both"/>
        <w:rPr>
          <w:rFonts w:ascii="Traditional Arabic" w:hAnsi="Traditional Arabic" w:cs="Traditional Arabic"/>
          <w:b/>
          <w:bCs/>
          <w:sz w:val="24"/>
          <w:szCs w:val="24"/>
          <w:u w:val="single"/>
        </w:rPr>
      </w:pPr>
      <w:r w:rsidRPr="004A351E">
        <w:rPr>
          <w:rFonts w:ascii="Traditional Arabic" w:hAnsi="Traditional Arabic" w:cs="Traditional Arabic"/>
          <w:b/>
          <w:bCs/>
          <w:sz w:val="24"/>
          <w:szCs w:val="24"/>
          <w:u w:val="single"/>
        </w:rPr>
        <w:t>Thèses</w:t>
      </w:r>
    </w:p>
    <w:p w:rsidR="00CE4DB3" w:rsidRDefault="00CE4DB3" w:rsidP="004F3F89">
      <w:pPr>
        <w:spacing w:after="0" w:line="240" w:lineRule="auto"/>
        <w:jc w:val="both"/>
        <w:rPr>
          <w:rFonts w:ascii="Traditional Arabic" w:hAnsi="Traditional Arabic" w:cs="Traditional Arabic"/>
          <w:sz w:val="24"/>
          <w:szCs w:val="24"/>
          <w:lang w:bidi="ar-TN"/>
        </w:rPr>
      </w:pPr>
      <w:r w:rsidRPr="004A351E">
        <w:rPr>
          <w:rFonts w:ascii="Traditional Arabic" w:hAnsi="Traditional Arabic" w:cs="Traditional Arabic"/>
          <w:sz w:val="24"/>
          <w:szCs w:val="24"/>
        </w:rPr>
        <w:t xml:space="preserve">1 - </w:t>
      </w:r>
      <w:r w:rsidR="004A351E" w:rsidRPr="004A351E">
        <w:rPr>
          <w:rFonts w:ascii="Traditional Arabic" w:hAnsi="Traditional Arabic" w:cs="Traditional Arabic"/>
          <w:sz w:val="24"/>
          <w:szCs w:val="24"/>
          <w:lang w:bidi="ar-TN"/>
        </w:rPr>
        <w:t xml:space="preserve">Boyer : Notion de transaction. Librairie du </w:t>
      </w:r>
      <w:proofErr w:type="spellStart"/>
      <w:r w:rsidR="004A351E" w:rsidRPr="004A351E">
        <w:rPr>
          <w:rFonts w:ascii="Traditional Arabic" w:hAnsi="Traditional Arabic" w:cs="Traditional Arabic"/>
          <w:sz w:val="24"/>
          <w:szCs w:val="24"/>
          <w:lang w:bidi="ar-TN"/>
        </w:rPr>
        <w:t>receuil</w:t>
      </w:r>
      <w:proofErr w:type="spellEnd"/>
      <w:r w:rsidR="004A351E" w:rsidRPr="004A351E">
        <w:rPr>
          <w:rFonts w:ascii="Traditional Arabic" w:hAnsi="Traditional Arabic" w:cs="Traditional Arabic"/>
          <w:sz w:val="24"/>
          <w:szCs w:val="24"/>
          <w:lang w:bidi="ar-TN"/>
        </w:rPr>
        <w:t xml:space="preserve"> SIREY. 1947.</w:t>
      </w:r>
    </w:p>
    <w:p w:rsidR="004A351E" w:rsidRDefault="004A351E" w:rsidP="004F3F89">
      <w:pPr>
        <w:spacing w:after="0" w:line="240" w:lineRule="auto"/>
        <w:jc w:val="both"/>
        <w:rPr>
          <w:rFonts w:ascii="Traditional Arabic" w:hAnsi="Traditional Arabic" w:cs="Traditional Arabic"/>
          <w:sz w:val="24"/>
          <w:szCs w:val="24"/>
        </w:rPr>
      </w:pPr>
      <w:r>
        <w:rPr>
          <w:rFonts w:ascii="Traditional Arabic" w:hAnsi="Traditional Arabic" w:cs="Traditional Arabic"/>
          <w:sz w:val="24"/>
          <w:szCs w:val="24"/>
          <w:lang w:bidi="ar-TN"/>
        </w:rPr>
        <w:t xml:space="preserve">2 - </w:t>
      </w:r>
      <w:r w:rsidRPr="004A351E">
        <w:rPr>
          <w:rFonts w:ascii="Traditional Arabic" w:hAnsi="Traditional Arabic" w:cs="Traditional Arabic"/>
          <w:sz w:val="24"/>
          <w:szCs w:val="24"/>
        </w:rPr>
        <w:t xml:space="preserve">Jacques de </w:t>
      </w:r>
      <w:proofErr w:type="spellStart"/>
      <w:r w:rsidRPr="004A351E">
        <w:rPr>
          <w:rFonts w:ascii="Traditional Arabic" w:hAnsi="Traditional Arabic" w:cs="Traditional Arabic"/>
          <w:sz w:val="24"/>
          <w:szCs w:val="24"/>
        </w:rPr>
        <w:t>Gavre</w:t>
      </w:r>
      <w:proofErr w:type="spellEnd"/>
      <w:r w:rsidRPr="004A351E">
        <w:rPr>
          <w:rFonts w:ascii="Traditional Arabic" w:hAnsi="Traditional Arabic" w:cs="Traditional Arabic"/>
          <w:sz w:val="24"/>
          <w:szCs w:val="24"/>
        </w:rPr>
        <w:t> : « Le contrat de transaction en droit civil et en droit judiciaire privé » T1 : la transaction non judiciaire : définition, domaine, conditions de formation et de validité, forme et preuve</w:t>
      </w:r>
      <w:r>
        <w:rPr>
          <w:rFonts w:ascii="Traditional Arabic" w:hAnsi="Traditional Arabic" w:cs="Traditional Arabic"/>
          <w:sz w:val="24"/>
          <w:szCs w:val="24"/>
        </w:rPr>
        <w:t>.</w:t>
      </w:r>
    </w:p>
    <w:p w:rsidR="004A351E" w:rsidRDefault="004A351E" w:rsidP="004F3F89">
      <w:pPr>
        <w:spacing w:after="0" w:line="240" w:lineRule="auto"/>
        <w:jc w:val="both"/>
        <w:rPr>
          <w:rFonts w:ascii="Traditional Arabic" w:hAnsi="Traditional Arabic" w:cs="Traditional Arabic"/>
          <w:b/>
          <w:bCs/>
          <w:sz w:val="24"/>
          <w:szCs w:val="24"/>
          <w:u w:val="single"/>
        </w:rPr>
      </w:pPr>
      <w:r>
        <w:rPr>
          <w:rFonts w:ascii="Traditional Arabic" w:hAnsi="Traditional Arabic" w:cs="Traditional Arabic"/>
          <w:b/>
          <w:bCs/>
          <w:sz w:val="24"/>
          <w:szCs w:val="24"/>
          <w:u w:val="single"/>
        </w:rPr>
        <w:t>Traité</w:t>
      </w:r>
    </w:p>
    <w:p w:rsidR="004A351E" w:rsidRDefault="004A351E" w:rsidP="004F3F89">
      <w:pPr>
        <w:spacing w:after="0" w:line="240" w:lineRule="auto"/>
        <w:jc w:val="both"/>
        <w:rPr>
          <w:rFonts w:ascii="Traditional Arabic" w:hAnsi="Traditional Arabic" w:cs="Traditional Arabic"/>
          <w:color w:val="000000"/>
          <w:sz w:val="24"/>
          <w:szCs w:val="24"/>
        </w:rPr>
      </w:pPr>
      <w:r w:rsidRPr="004A351E">
        <w:rPr>
          <w:rFonts w:ascii="Traditional Arabic" w:hAnsi="Traditional Arabic" w:cs="Traditional Arabic"/>
          <w:color w:val="000000"/>
          <w:sz w:val="24"/>
          <w:szCs w:val="24"/>
        </w:rPr>
        <w:t xml:space="preserve">E. </w:t>
      </w:r>
      <w:proofErr w:type="spellStart"/>
      <w:r w:rsidRPr="004A351E">
        <w:rPr>
          <w:rFonts w:ascii="Traditional Arabic" w:hAnsi="Traditional Arabic" w:cs="Traditional Arabic"/>
          <w:color w:val="000000"/>
          <w:sz w:val="24"/>
          <w:szCs w:val="24"/>
        </w:rPr>
        <w:t>Glasson</w:t>
      </w:r>
      <w:proofErr w:type="spellEnd"/>
      <w:r w:rsidRPr="004A351E">
        <w:rPr>
          <w:rFonts w:ascii="Traditional Arabic" w:hAnsi="Traditional Arabic" w:cs="Traditional Arabic"/>
          <w:color w:val="000000"/>
          <w:sz w:val="24"/>
          <w:szCs w:val="24"/>
        </w:rPr>
        <w:t xml:space="preserve">, A. </w:t>
      </w:r>
      <w:proofErr w:type="spellStart"/>
      <w:r w:rsidRPr="004A351E">
        <w:rPr>
          <w:rFonts w:ascii="Traditional Arabic" w:hAnsi="Traditional Arabic" w:cs="Traditional Arabic"/>
          <w:color w:val="000000"/>
          <w:sz w:val="24"/>
          <w:szCs w:val="24"/>
        </w:rPr>
        <w:t>Tissier</w:t>
      </w:r>
      <w:proofErr w:type="spellEnd"/>
      <w:r w:rsidRPr="004A351E">
        <w:rPr>
          <w:rFonts w:ascii="Traditional Arabic" w:hAnsi="Traditional Arabic" w:cs="Traditional Arabic"/>
          <w:color w:val="000000"/>
          <w:sz w:val="24"/>
          <w:szCs w:val="24"/>
        </w:rPr>
        <w:t>, R. Morel, Traité théorique et pratique d’organisation judiciaire de compétence et de procédure civile, Paris,  Lib. Du Rec. Sirey, 1925-1936.</w:t>
      </w:r>
    </w:p>
    <w:p w:rsidR="004F3F89" w:rsidRDefault="004F3F89" w:rsidP="006974A3">
      <w:pPr>
        <w:bidi/>
        <w:spacing w:after="0" w:line="240" w:lineRule="auto"/>
        <w:jc w:val="center"/>
        <w:rPr>
          <w:rFonts w:ascii="Microsoft Uighur" w:hAnsi="Microsoft Uighur" w:cs="Microsoft Uighur" w:hint="cs"/>
          <w:b/>
          <w:bCs/>
          <w:sz w:val="36"/>
          <w:szCs w:val="36"/>
          <w:u w:val="single"/>
          <w:rtl/>
        </w:rPr>
      </w:pPr>
    </w:p>
    <w:p w:rsidR="00334518" w:rsidRDefault="00334518" w:rsidP="00334518">
      <w:pPr>
        <w:bidi/>
        <w:spacing w:after="0" w:line="240" w:lineRule="auto"/>
        <w:jc w:val="center"/>
        <w:rPr>
          <w:rFonts w:ascii="Microsoft Uighur" w:hAnsi="Microsoft Uighur" w:cs="Microsoft Uighur" w:hint="cs"/>
          <w:b/>
          <w:bCs/>
          <w:sz w:val="36"/>
          <w:szCs w:val="36"/>
          <w:u w:val="single"/>
          <w:rtl/>
        </w:rPr>
      </w:pPr>
    </w:p>
    <w:p w:rsidR="00334518" w:rsidRDefault="00334518" w:rsidP="00334518">
      <w:pPr>
        <w:bidi/>
        <w:spacing w:after="0" w:line="240" w:lineRule="auto"/>
        <w:jc w:val="center"/>
        <w:rPr>
          <w:rFonts w:ascii="Microsoft Uighur" w:hAnsi="Microsoft Uighur" w:cs="Microsoft Uighur" w:hint="cs"/>
          <w:b/>
          <w:bCs/>
          <w:sz w:val="36"/>
          <w:szCs w:val="36"/>
          <w:u w:val="single"/>
          <w:rtl/>
        </w:rPr>
      </w:pPr>
    </w:p>
    <w:p w:rsidR="00334518" w:rsidRDefault="00334518" w:rsidP="00334518">
      <w:pPr>
        <w:bidi/>
        <w:spacing w:after="0" w:line="240" w:lineRule="auto"/>
        <w:jc w:val="center"/>
        <w:rPr>
          <w:rFonts w:ascii="Microsoft Uighur" w:hAnsi="Microsoft Uighur" w:cs="Microsoft Uighur" w:hint="cs"/>
          <w:b/>
          <w:bCs/>
          <w:sz w:val="36"/>
          <w:szCs w:val="36"/>
          <w:u w:val="single"/>
          <w:rtl/>
        </w:rPr>
      </w:pPr>
    </w:p>
    <w:p w:rsidR="00334518" w:rsidRDefault="00334518" w:rsidP="00334518">
      <w:pPr>
        <w:bidi/>
        <w:spacing w:after="0" w:line="240" w:lineRule="auto"/>
        <w:jc w:val="center"/>
        <w:rPr>
          <w:rFonts w:ascii="Microsoft Uighur" w:hAnsi="Microsoft Uighur" w:cs="Microsoft Uighur" w:hint="cs"/>
          <w:b/>
          <w:bCs/>
          <w:sz w:val="36"/>
          <w:szCs w:val="36"/>
          <w:u w:val="single"/>
          <w:rtl/>
        </w:rPr>
      </w:pPr>
    </w:p>
    <w:p w:rsidR="00334518" w:rsidRDefault="00334518" w:rsidP="00334518">
      <w:pPr>
        <w:bidi/>
        <w:spacing w:after="0" w:line="240" w:lineRule="auto"/>
        <w:jc w:val="center"/>
        <w:rPr>
          <w:rFonts w:ascii="Microsoft Uighur" w:hAnsi="Microsoft Uighur" w:cs="Microsoft Uighur" w:hint="cs"/>
          <w:b/>
          <w:bCs/>
          <w:sz w:val="36"/>
          <w:szCs w:val="36"/>
          <w:u w:val="single"/>
          <w:rtl/>
        </w:rPr>
      </w:pPr>
    </w:p>
    <w:p w:rsidR="00334518" w:rsidRDefault="00334518" w:rsidP="00334518">
      <w:pPr>
        <w:bidi/>
        <w:spacing w:after="0" w:line="240" w:lineRule="auto"/>
        <w:jc w:val="center"/>
        <w:rPr>
          <w:rFonts w:ascii="Microsoft Uighur" w:hAnsi="Microsoft Uighur" w:cs="Microsoft Uighur" w:hint="cs"/>
          <w:b/>
          <w:bCs/>
          <w:sz w:val="36"/>
          <w:szCs w:val="36"/>
          <w:u w:val="single"/>
          <w:rtl/>
        </w:rPr>
      </w:pPr>
    </w:p>
    <w:p w:rsidR="00334518" w:rsidRDefault="00334518" w:rsidP="00334518">
      <w:pPr>
        <w:bidi/>
        <w:spacing w:after="0" w:line="240" w:lineRule="auto"/>
        <w:jc w:val="center"/>
        <w:rPr>
          <w:rFonts w:ascii="Microsoft Uighur" w:hAnsi="Microsoft Uighur" w:cs="Microsoft Uighur" w:hint="cs"/>
          <w:b/>
          <w:bCs/>
          <w:sz w:val="36"/>
          <w:szCs w:val="36"/>
          <w:u w:val="single"/>
          <w:rtl/>
        </w:rPr>
      </w:pPr>
    </w:p>
    <w:p w:rsidR="00334518" w:rsidRDefault="00334518" w:rsidP="00334518">
      <w:pPr>
        <w:bidi/>
        <w:spacing w:after="0" w:line="240" w:lineRule="auto"/>
        <w:jc w:val="center"/>
        <w:rPr>
          <w:rFonts w:ascii="Microsoft Uighur" w:hAnsi="Microsoft Uighur" w:cs="Microsoft Uighur" w:hint="cs"/>
          <w:b/>
          <w:bCs/>
          <w:sz w:val="36"/>
          <w:szCs w:val="36"/>
          <w:u w:val="single"/>
          <w:rtl/>
        </w:rPr>
      </w:pPr>
    </w:p>
    <w:p w:rsidR="00334518" w:rsidRDefault="00334518" w:rsidP="00334518">
      <w:pPr>
        <w:bidi/>
        <w:spacing w:after="0" w:line="240" w:lineRule="auto"/>
        <w:jc w:val="center"/>
        <w:rPr>
          <w:rFonts w:ascii="Microsoft Uighur" w:hAnsi="Microsoft Uighur" w:cs="Microsoft Uighur" w:hint="cs"/>
          <w:b/>
          <w:bCs/>
          <w:sz w:val="36"/>
          <w:szCs w:val="36"/>
          <w:u w:val="single"/>
          <w:rtl/>
        </w:rPr>
      </w:pPr>
    </w:p>
    <w:p w:rsidR="00334518" w:rsidRDefault="00334518" w:rsidP="00334518">
      <w:pPr>
        <w:bidi/>
        <w:spacing w:after="0" w:line="240" w:lineRule="auto"/>
        <w:jc w:val="center"/>
        <w:rPr>
          <w:rFonts w:ascii="Microsoft Uighur" w:hAnsi="Microsoft Uighur" w:cs="Microsoft Uighur" w:hint="cs"/>
          <w:b/>
          <w:bCs/>
          <w:sz w:val="36"/>
          <w:szCs w:val="36"/>
          <w:u w:val="single"/>
          <w:rtl/>
        </w:rPr>
      </w:pPr>
    </w:p>
    <w:p w:rsidR="00334518" w:rsidRDefault="00334518" w:rsidP="00334518">
      <w:pPr>
        <w:bidi/>
        <w:spacing w:after="0" w:line="240" w:lineRule="auto"/>
        <w:jc w:val="center"/>
        <w:rPr>
          <w:rFonts w:ascii="Microsoft Uighur" w:hAnsi="Microsoft Uighur" w:cs="Microsoft Uighur"/>
          <w:b/>
          <w:bCs/>
          <w:sz w:val="36"/>
          <w:szCs w:val="36"/>
          <w:u w:val="single"/>
          <w:rtl/>
        </w:rPr>
      </w:pPr>
    </w:p>
    <w:p w:rsidR="006974A3" w:rsidRPr="004F3F89" w:rsidRDefault="006974A3" w:rsidP="004F3F89">
      <w:pPr>
        <w:bidi/>
        <w:spacing w:after="0" w:line="240" w:lineRule="auto"/>
        <w:jc w:val="center"/>
        <w:rPr>
          <w:rFonts w:ascii="Microsoft Uighur" w:hAnsi="Microsoft Uighur" w:cs="Microsoft Uighur"/>
          <w:b/>
          <w:bCs/>
          <w:sz w:val="40"/>
          <w:szCs w:val="40"/>
          <w:rtl/>
        </w:rPr>
      </w:pPr>
      <w:proofErr w:type="gramStart"/>
      <w:r w:rsidRPr="004F3F89">
        <w:rPr>
          <w:rFonts w:ascii="Microsoft Uighur" w:hAnsi="Microsoft Uighur" w:cs="Microsoft Uighur" w:hint="cs"/>
          <w:b/>
          <w:bCs/>
          <w:sz w:val="40"/>
          <w:szCs w:val="40"/>
          <w:rtl/>
        </w:rPr>
        <w:lastRenderedPageBreak/>
        <w:t>الفهرس</w:t>
      </w:r>
      <w:proofErr w:type="gramEnd"/>
    </w:p>
    <w:p w:rsidR="004F3F89" w:rsidRPr="009B2F82" w:rsidRDefault="004F3F89" w:rsidP="004F3F89">
      <w:pPr>
        <w:bidi/>
        <w:spacing w:after="0" w:line="240" w:lineRule="auto"/>
        <w:jc w:val="center"/>
        <w:rPr>
          <w:rFonts w:ascii="Microsoft Uighur" w:hAnsi="Microsoft Uighur" w:cs="Microsoft Uighur"/>
          <w:b/>
          <w:bCs/>
          <w:sz w:val="36"/>
          <w:szCs w:val="36"/>
          <w:rtl/>
        </w:rPr>
      </w:pPr>
    </w:p>
    <w:p w:rsidR="006974A3" w:rsidRPr="009B2F82" w:rsidRDefault="006974A3" w:rsidP="006974A3">
      <w:pPr>
        <w:bidi/>
        <w:spacing w:after="0" w:line="240" w:lineRule="auto"/>
        <w:jc w:val="both"/>
        <w:rPr>
          <w:rFonts w:ascii="Microsoft Uighur" w:hAnsi="Microsoft Uighur" w:cs="Microsoft Uighur"/>
          <w:b/>
          <w:bCs/>
          <w:sz w:val="36"/>
          <w:szCs w:val="36"/>
          <w:rtl/>
        </w:rPr>
      </w:pPr>
    </w:p>
    <w:p w:rsidR="006974A3" w:rsidRPr="009B2F82" w:rsidRDefault="006974A3" w:rsidP="006974A3">
      <w:pPr>
        <w:bidi/>
        <w:spacing w:after="0" w:line="240" w:lineRule="auto"/>
        <w:jc w:val="both"/>
        <w:rPr>
          <w:rFonts w:ascii="Microsoft Uighur" w:hAnsi="Microsoft Uighur" w:cs="Microsoft Uighur"/>
          <w:b/>
          <w:bCs/>
          <w:sz w:val="36"/>
          <w:szCs w:val="36"/>
          <w:rtl/>
        </w:rPr>
      </w:pPr>
      <w:proofErr w:type="gramStart"/>
      <w:r w:rsidRPr="009B2F82">
        <w:rPr>
          <w:rFonts w:ascii="Microsoft Uighur" w:hAnsi="Microsoft Uighur" w:cs="Microsoft Uighur" w:hint="cs"/>
          <w:b/>
          <w:bCs/>
          <w:sz w:val="36"/>
          <w:szCs w:val="36"/>
          <w:rtl/>
        </w:rPr>
        <w:t>مقدمة</w:t>
      </w:r>
      <w:proofErr w:type="gramEnd"/>
      <w:r w:rsidRPr="009B2F82">
        <w:rPr>
          <w:rFonts w:ascii="Microsoft Uighur" w:hAnsi="Microsoft Uighur" w:cs="Microsoft Uighur" w:hint="cs"/>
          <w:b/>
          <w:bCs/>
          <w:sz w:val="36"/>
          <w:szCs w:val="36"/>
          <w:rtl/>
        </w:rPr>
        <w:t xml:space="preserve">---------------------------------------------------------------------ص1 </w:t>
      </w:r>
    </w:p>
    <w:p w:rsidR="006974A3" w:rsidRPr="009B2F82" w:rsidRDefault="006974A3" w:rsidP="006974A3">
      <w:pPr>
        <w:bidi/>
        <w:spacing w:after="0" w:line="240" w:lineRule="auto"/>
        <w:jc w:val="both"/>
        <w:rPr>
          <w:rFonts w:ascii="Microsoft Uighur" w:hAnsi="Microsoft Uighur" w:cs="Microsoft Uighur"/>
          <w:b/>
          <w:bCs/>
          <w:sz w:val="36"/>
          <w:szCs w:val="36"/>
          <w:rtl/>
        </w:rPr>
      </w:pPr>
      <w:r w:rsidRPr="009B2F82">
        <w:rPr>
          <w:rFonts w:ascii="Microsoft Uighur" w:hAnsi="Microsoft Uighur" w:cs="Microsoft Uighur" w:hint="cs"/>
          <w:b/>
          <w:bCs/>
          <w:sz w:val="36"/>
          <w:szCs w:val="36"/>
          <w:rtl/>
        </w:rPr>
        <w:t xml:space="preserve">الجزء </w:t>
      </w:r>
      <w:proofErr w:type="gramStart"/>
      <w:r w:rsidRPr="009B2F82">
        <w:rPr>
          <w:rFonts w:ascii="Microsoft Uighur" w:hAnsi="Microsoft Uighur" w:cs="Microsoft Uighur" w:hint="cs"/>
          <w:b/>
          <w:bCs/>
          <w:sz w:val="36"/>
          <w:szCs w:val="36"/>
          <w:rtl/>
        </w:rPr>
        <w:t>الأول :</w:t>
      </w:r>
      <w:proofErr w:type="gramEnd"/>
      <w:r w:rsidRPr="009B2F82">
        <w:rPr>
          <w:rFonts w:ascii="Microsoft Uighur" w:hAnsi="Microsoft Uighur" w:cs="Microsoft Uighur" w:hint="cs"/>
          <w:b/>
          <w:bCs/>
          <w:sz w:val="36"/>
          <w:szCs w:val="36"/>
          <w:rtl/>
        </w:rPr>
        <w:t xml:space="preserve"> إبرام عقد الصلح--------------------------------------------ص 5 </w:t>
      </w:r>
    </w:p>
    <w:p w:rsidR="009B2F82" w:rsidRDefault="009B2F82" w:rsidP="009B2F82">
      <w:pPr>
        <w:bidi/>
        <w:spacing w:after="0" w:line="240" w:lineRule="auto"/>
        <w:jc w:val="mediumKashida"/>
        <w:rPr>
          <w:rFonts w:ascii="Microsoft Uighur" w:hAnsi="Microsoft Uighur" w:cs="Microsoft Uighur"/>
          <w:b/>
          <w:bCs/>
          <w:sz w:val="36"/>
          <w:szCs w:val="36"/>
          <w:rtl/>
        </w:rPr>
      </w:pPr>
      <w:r w:rsidRPr="009B2F82">
        <w:rPr>
          <w:rFonts w:ascii="Microsoft Uighur" w:hAnsi="Microsoft Uighur" w:cs="Microsoft Uighur"/>
          <w:b/>
          <w:bCs/>
          <w:sz w:val="36"/>
          <w:szCs w:val="36"/>
          <w:rtl/>
          <w:lang w:bidi="ar-TN"/>
        </w:rPr>
        <w:t xml:space="preserve">الفقرة </w:t>
      </w:r>
      <w:proofErr w:type="gramStart"/>
      <w:r w:rsidRPr="009B2F82">
        <w:rPr>
          <w:rFonts w:ascii="Microsoft Uighur" w:hAnsi="Microsoft Uighur" w:cs="Microsoft Uighur"/>
          <w:b/>
          <w:bCs/>
          <w:sz w:val="36"/>
          <w:szCs w:val="36"/>
          <w:rtl/>
          <w:lang w:bidi="ar-TN"/>
        </w:rPr>
        <w:t>الأولى :</w:t>
      </w:r>
      <w:proofErr w:type="gramEnd"/>
      <w:r w:rsidRPr="009B2F82">
        <w:rPr>
          <w:rFonts w:ascii="Microsoft Uighur" w:hAnsi="Microsoft Uighur" w:cs="Microsoft Uighur"/>
          <w:b/>
          <w:bCs/>
          <w:sz w:val="36"/>
          <w:szCs w:val="36"/>
          <w:rtl/>
          <w:lang w:bidi="ar-TN"/>
        </w:rPr>
        <w:t xml:space="preserve"> الشروط الموضوعية والشكلية لصحة وتكوين عقد الصلح</w:t>
      </w:r>
      <w:r>
        <w:rPr>
          <w:rFonts w:ascii="Microsoft Uighur" w:hAnsi="Microsoft Uighur" w:cs="Microsoft Uighur"/>
          <w:b/>
          <w:bCs/>
          <w:sz w:val="36"/>
          <w:szCs w:val="36"/>
          <w:lang w:bidi="ar-TN"/>
        </w:rPr>
        <w:t xml:space="preserve"> </w:t>
      </w:r>
      <w:r>
        <w:rPr>
          <w:rFonts w:ascii="Microsoft Uighur" w:hAnsi="Microsoft Uighur" w:cs="Microsoft Uighur"/>
          <w:b/>
          <w:bCs/>
          <w:sz w:val="36"/>
          <w:szCs w:val="36"/>
          <w:rtl/>
        </w:rPr>
        <w:t>–</w:t>
      </w:r>
      <w:r>
        <w:rPr>
          <w:rFonts w:ascii="Microsoft Uighur" w:hAnsi="Microsoft Uighur" w:cs="Microsoft Uighur" w:hint="cs"/>
          <w:b/>
          <w:bCs/>
          <w:sz w:val="36"/>
          <w:szCs w:val="36"/>
          <w:rtl/>
        </w:rPr>
        <w:t xml:space="preserve">ص 5 </w:t>
      </w:r>
    </w:p>
    <w:p w:rsidR="009B2F82" w:rsidRDefault="009B2F82" w:rsidP="009B2F82">
      <w:pPr>
        <w:bidi/>
        <w:spacing w:after="0" w:line="240" w:lineRule="auto"/>
        <w:jc w:val="mediumKashida"/>
        <w:rPr>
          <w:rFonts w:ascii="Microsoft Uighur" w:hAnsi="Microsoft Uighur" w:cs="Microsoft Uighur"/>
          <w:b/>
          <w:bCs/>
          <w:sz w:val="36"/>
          <w:szCs w:val="36"/>
          <w:rtl/>
        </w:rPr>
      </w:pPr>
      <w:r>
        <w:rPr>
          <w:rFonts w:ascii="Microsoft Uighur" w:hAnsi="Microsoft Uighur" w:cs="Microsoft Uighur" w:hint="cs"/>
          <w:b/>
          <w:bCs/>
          <w:sz w:val="36"/>
          <w:szCs w:val="36"/>
          <w:rtl/>
        </w:rPr>
        <w:t xml:space="preserve">الفقرة </w:t>
      </w:r>
      <w:proofErr w:type="gramStart"/>
      <w:r>
        <w:rPr>
          <w:rFonts w:ascii="Microsoft Uighur" w:hAnsi="Microsoft Uighur" w:cs="Microsoft Uighur" w:hint="cs"/>
          <w:b/>
          <w:bCs/>
          <w:sz w:val="36"/>
          <w:szCs w:val="36"/>
          <w:rtl/>
        </w:rPr>
        <w:t>الثانية :</w:t>
      </w:r>
      <w:proofErr w:type="gramEnd"/>
      <w:r>
        <w:rPr>
          <w:rFonts w:ascii="Microsoft Uighur" w:hAnsi="Microsoft Uighur" w:cs="Microsoft Uighur" w:hint="cs"/>
          <w:b/>
          <w:bCs/>
          <w:sz w:val="36"/>
          <w:szCs w:val="36"/>
          <w:rtl/>
        </w:rPr>
        <w:t xml:space="preserve"> مجال تدخل القاضي عند إبرام عقد الصلح-------ص 8 </w:t>
      </w:r>
    </w:p>
    <w:p w:rsidR="009B2F82" w:rsidRDefault="009B2F82" w:rsidP="009B2F82">
      <w:pPr>
        <w:bidi/>
        <w:spacing w:after="0" w:line="240" w:lineRule="auto"/>
        <w:jc w:val="mediumKashida"/>
        <w:rPr>
          <w:rFonts w:ascii="Microsoft Uighur" w:hAnsi="Microsoft Uighur" w:cs="Microsoft Uighur"/>
          <w:b/>
          <w:bCs/>
          <w:sz w:val="36"/>
          <w:szCs w:val="36"/>
          <w:rtl/>
        </w:rPr>
      </w:pPr>
      <w:r>
        <w:rPr>
          <w:rFonts w:ascii="Microsoft Uighur" w:hAnsi="Microsoft Uighur" w:cs="Microsoft Uighur" w:hint="cs"/>
          <w:b/>
          <w:bCs/>
          <w:sz w:val="36"/>
          <w:szCs w:val="36"/>
          <w:rtl/>
        </w:rPr>
        <w:t xml:space="preserve">الجزء </w:t>
      </w:r>
      <w:proofErr w:type="gramStart"/>
      <w:r>
        <w:rPr>
          <w:rFonts w:ascii="Microsoft Uighur" w:hAnsi="Microsoft Uighur" w:cs="Microsoft Uighur" w:hint="cs"/>
          <w:b/>
          <w:bCs/>
          <w:sz w:val="36"/>
          <w:szCs w:val="36"/>
          <w:rtl/>
        </w:rPr>
        <w:t>الثاني :</w:t>
      </w:r>
      <w:proofErr w:type="gramEnd"/>
      <w:r>
        <w:rPr>
          <w:rFonts w:ascii="Microsoft Uighur" w:hAnsi="Microsoft Uighur" w:cs="Microsoft Uighur" w:hint="cs"/>
          <w:b/>
          <w:bCs/>
          <w:sz w:val="36"/>
          <w:szCs w:val="36"/>
          <w:rtl/>
        </w:rPr>
        <w:t xml:space="preserve"> آثار عقد الصلح-------------------------------------ص 13 </w:t>
      </w:r>
    </w:p>
    <w:p w:rsidR="009B2F82" w:rsidRDefault="009B2F82" w:rsidP="009B2F82">
      <w:pPr>
        <w:bidi/>
        <w:spacing w:after="0" w:line="240" w:lineRule="auto"/>
        <w:jc w:val="mediumKashida"/>
        <w:rPr>
          <w:rFonts w:ascii="Microsoft Uighur" w:hAnsi="Microsoft Uighur" w:cs="Microsoft Uighur"/>
          <w:b/>
          <w:bCs/>
          <w:sz w:val="36"/>
          <w:szCs w:val="36"/>
          <w:rtl/>
        </w:rPr>
      </w:pPr>
      <w:r>
        <w:rPr>
          <w:rFonts w:ascii="Microsoft Uighur" w:hAnsi="Microsoft Uighur" w:cs="Microsoft Uighur" w:hint="cs"/>
          <w:b/>
          <w:bCs/>
          <w:sz w:val="36"/>
          <w:szCs w:val="36"/>
          <w:rtl/>
        </w:rPr>
        <w:t xml:space="preserve">الفقرة </w:t>
      </w:r>
      <w:proofErr w:type="gramStart"/>
      <w:r>
        <w:rPr>
          <w:rFonts w:ascii="Microsoft Uighur" w:hAnsi="Microsoft Uighur" w:cs="Microsoft Uighur" w:hint="cs"/>
          <w:b/>
          <w:bCs/>
          <w:sz w:val="36"/>
          <w:szCs w:val="36"/>
          <w:rtl/>
        </w:rPr>
        <w:t>الأولى :</w:t>
      </w:r>
      <w:proofErr w:type="gramEnd"/>
      <w:r>
        <w:rPr>
          <w:rFonts w:ascii="Microsoft Uighur" w:hAnsi="Microsoft Uighur" w:cs="Microsoft Uighur" w:hint="cs"/>
          <w:b/>
          <w:bCs/>
          <w:sz w:val="36"/>
          <w:szCs w:val="36"/>
          <w:rtl/>
        </w:rPr>
        <w:t xml:space="preserve"> آثار ذو طبيعة قضائية-----------------------------ص 13 </w:t>
      </w:r>
    </w:p>
    <w:p w:rsidR="009B2F82" w:rsidRDefault="009B2F82" w:rsidP="009B2F82">
      <w:pPr>
        <w:bidi/>
        <w:spacing w:after="0" w:line="240" w:lineRule="auto"/>
        <w:jc w:val="mediumKashida"/>
        <w:rPr>
          <w:rFonts w:ascii="Microsoft Uighur" w:hAnsi="Microsoft Uighur" w:cs="Microsoft Uighur"/>
          <w:b/>
          <w:bCs/>
          <w:sz w:val="36"/>
          <w:szCs w:val="36"/>
          <w:rtl/>
        </w:rPr>
      </w:pPr>
      <w:r>
        <w:rPr>
          <w:rFonts w:ascii="Microsoft Uighur" w:hAnsi="Microsoft Uighur" w:cs="Microsoft Uighur" w:hint="cs"/>
          <w:b/>
          <w:bCs/>
          <w:sz w:val="36"/>
          <w:szCs w:val="36"/>
          <w:rtl/>
        </w:rPr>
        <w:t xml:space="preserve">1 </w:t>
      </w:r>
      <w:r>
        <w:rPr>
          <w:rFonts w:ascii="Microsoft Uighur" w:hAnsi="Microsoft Uighur" w:cs="Microsoft Uighur"/>
          <w:b/>
          <w:bCs/>
          <w:sz w:val="36"/>
          <w:szCs w:val="36"/>
          <w:rtl/>
        </w:rPr>
        <w:t>–</w:t>
      </w:r>
      <w:r>
        <w:rPr>
          <w:rFonts w:ascii="Microsoft Uighur" w:hAnsi="Microsoft Uighur" w:cs="Microsoft Uighur" w:hint="cs"/>
          <w:b/>
          <w:bCs/>
          <w:sz w:val="36"/>
          <w:szCs w:val="36"/>
          <w:rtl/>
        </w:rPr>
        <w:t xml:space="preserve"> الأثر </w:t>
      </w:r>
      <w:proofErr w:type="spellStart"/>
      <w:r>
        <w:rPr>
          <w:rFonts w:ascii="Microsoft Uighur" w:hAnsi="Microsoft Uighur" w:cs="Microsoft Uighur" w:hint="cs"/>
          <w:b/>
          <w:bCs/>
          <w:sz w:val="36"/>
          <w:szCs w:val="36"/>
          <w:rtl/>
        </w:rPr>
        <w:t>الإنقضائي</w:t>
      </w:r>
      <w:proofErr w:type="spellEnd"/>
      <w:r>
        <w:rPr>
          <w:rFonts w:ascii="Microsoft Uighur" w:hAnsi="Microsoft Uighur" w:cs="Microsoft Uighur" w:hint="cs"/>
          <w:b/>
          <w:bCs/>
          <w:sz w:val="36"/>
          <w:szCs w:val="36"/>
          <w:rtl/>
        </w:rPr>
        <w:t xml:space="preserve"> للصلح----------------------------------------ص 13 </w:t>
      </w:r>
    </w:p>
    <w:p w:rsidR="00346A18" w:rsidRDefault="009B2F82" w:rsidP="009B2F82">
      <w:pPr>
        <w:bidi/>
        <w:spacing w:after="0" w:line="240" w:lineRule="auto"/>
        <w:jc w:val="mediumKashida"/>
        <w:rPr>
          <w:rFonts w:ascii="Microsoft Uighur" w:hAnsi="Microsoft Uighur" w:cs="Microsoft Uighur"/>
          <w:b/>
          <w:bCs/>
          <w:sz w:val="36"/>
          <w:szCs w:val="36"/>
          <w:rtl/>
        </w:rPr>
      </w:pPr>
      <w:r>
        <w:rPr>
          <w:rFonts w:ascii="Microsoft Uighur" w:hAnsi="Microsoft Uighur" w:cs="Microsoft Uighur" w:hint="cs"/>
          <w:b/>
          <w:bCs/>
          <w:sz w:val="36"/>
          <w:szCs w:val="36"/>
          <w:rtl/>
        </w:rPr>
        <w:t xml:space="preserve">2 </w:t>
      </w:r>
      <w:r>
        <w:rPr>
          <w:rFonts w:ascii="Microsoft Uighur" w:hAnsi="Microsoft Uighur" w:cs="Microsoft Uighur"/>
          <w:b/>
          <w:bCs/>
          <w:sz w:val="36"/>
          <w:szCs w:val="36"/>
          <w:rtl/>
        </w:rPr>
        <w:t>–</w:t>
      </w:r>
      <w:r>
        <w:rPr>
          <w:rFonts w:ascii="Microsoft Uighur" w:hAnsi="Microsoft Uighur" w:cs="Microsoft Uighur" w:hint="cs"/>
          <w:b/>
          <w:bCs/>
          <w:sz w:val="36"/>
          <w:szCs w:val="36"/>
          <w:rtl/>
        </w:rPr>
        <w:t xml:space="preserve"> الأثر الكاشف للصلح-----------------------------------------ص 17</w:t>
      </w:r>
    </w:p>
    <w:p w:rsidR="00346A18" w:rsidRDefault="00346A18" w:rsidP="00346A18">
      <w:pPr>
        <w:bidi/>
        <w:spacing w:after="0" w:line="240" w:lineRule="auto"/>
        <w:jc w:val="mediumKashida"/>
        <w:rPr>
          <w:rFonts w:ascii="Microsoft Uighur" w:hAnsi="Microsoft Uighur" w:cs="Microsoft Uighur"/>
          <w:b/>
          <w:bCs/>
          <w:sz w:val="36"/>
          <w:szCs w:val="36"/>
          <w:rtl/>
        </w:rPr>
      </w:pPr>
      <w:r>
        <w:rPr>
          <w:rFonts w:ascii="Microsoft Uighur" w:hAnsi="Microsoft Uighur" w:cs="Microsoft Uighur" w:hint="cs"/>
          <w:b/>
          <w:bCs/>
          <w:sz w:val="36"/>
          <w:szCs w:val="36"/>
          <w:rtl/>
        </w:rPr>
        <w:t xml:space="preserve">الفقرة </w:t>
      </w:r>
      <w:proofErr w:type="gramStart"/>
      <w:r>
        <w:rPr>
          <w:rFonts w:ascii="Microsoft Uighur" w:hAnsi="Microsoft Uighur" w:cs="Microsoft Uighur" w:hint="cs"/>
          <w:b/>
          <w:bCs/>
          <w:sz w:val="36"/>
          <w:szCs w:val="36"/>
          <w:rtl/>
        </w:rPr>
        <w:t>الثانية :</w:t>
      </w:r>
      <w:proofErr w:type="gramEnd"/>
      <w:r>
        <w:rPr>
          <w:rFonts w:ascii="Microsoft Uighur" w:hAnsi="Microsoft Uighur" w:cs="Microsoft Uighur" w:hint="cs"/>
          <w:b/>
          <w:bCs/>
          <w:sz w:val="36"/>
          <w:szCs w:val="36"/>
          <w:rtl/>
        </w:rPr>
        <w:t xml:space="preserve"> آثار ذو طبيعة تعاقدية----------------------------ص 20 </w:t>
      </w:r>
    </w:p>
    <w:p w:rsidR="00346A18" w:rsidRDefault="00346A18" w:rsidP="00346A18">
      <w:pPr>
        <w:bidi/>
        <w:spacing w:after="0" w:line="240" w:lineRule="auto"/>
        <w:jc w:val="mediumKashida"/>
        <w:rPr>
          <w:rFonts w:ascii="Microsoft Uighur" w:hAnsi="Microsoft Uighur" w:cs="Microsoft Uighur"/>
          <w:b/>
          <w:bCs/>
          <w:sz w:val="36"/>
          <w:szCs w:val="36"/>
          <w:rtl/>
        </w:rPr>
      </w:pPr>
      <w:r>
        <w:rPr>
          <w:rFonts w:ascii="Microsoft Uighur" w:hAnsi="Microsoft Uighur" w:cs="Microsoft Uighur" w:hint="cs"/>
          <w:b/>
          <w:bCs/>
          <w:sz w:val="36"/>
          <w:szCs w:val="36"/>
          <w:rtl/>
        </w:rPr>
        <w:t xml:space="preserve">1 </w:t>
      </w:r>
      <w:r>
        <w:rPr>
          <w:rFonts w:ascii="Microsoft Uighur" w:hAnsi="Microsoft Uighur" w:cs="Microsoft Uighur"/>
          <w:b/>
          <w:bCs/>
          <w:sz w:val="36"/>
          <w:szCs w:val="36"/>
          <w:rtl/>
        </w:rPr>
        <w:t>–</w:t>
      </w:r>
      <w:r>
        <w:rPr>
          <w:rFonts w:ascii="Microsoft Uighur" w:hAnsi="Microsoft Uighur" w:cs="Microsoft Uighur" w:hint="cs"/>
          <w:b/>
          <w:bCs/>
          <w:sz w:val="36"/>
          <w:szCs w:val="36"/>
          <w:rtl/>
        </w:rPr>
        <w:t xml:space="preserve"> الأثر الملزم لعقد الصلح---------------------------------ص 20 </w:t>
      </w:r>
    </w:p>
    <w:p w:rsidR="009B2F82" w:rsidRDefault="00346A18" w:rsidP="004F3F89">
      <w:pPr>
        <w:bidi/>
        <w:spacing w:after="0" w:line="240" w:lineRule="auto"/>
        <w:jc w:val="mediumKashida"/>
        <w:rPr>
          <w:rFonts w:ascii="Microsoft Uighur" w:hAnsi="Microsoft Uighur" w:cs="Microsoft Uighur"/>
          <w:b/>
          <w:bCs/>
          <w:sz w:val="36"/>
          <w:szCs w:val="36"/>
          <w:rtl/>
        </w:rPr>
      </w:pPr>
      <w:r>
        <w:rPr>
          <w:rFonts w:ascii="Microsoft Uighur" w:hAnsi="Microsoft Uighur" w:cs="Microsoft Uighur" w:hint="cs"/>
          <w:b/>
          <w:bCs/>
          <w:sz w:val="36"/>
          <w:szCs w:val="36"/>
          <w:rtl/>
        </w:rPr>
        <w:t xml:space="preserve">2 - </w:t>
      </w:r>
      <w:r w:rsidR="009B2F82">
        <w:rPr>
          <w:rFonts w:ascii="Microsoft Uighur" w:hAnsi="Microsoft Uighur" w:cs="Microsoft Uighur" w:hint="cs"/>
          <w:b/>
          <w:bCs/>
          <w:sz w:val="36"/>
          <w:szCs w:val="36"/>
          <w:rtl/>
        </w:rPr>
        <w:t xml:space="preserve"> </w:t>
      </w:r>
      <w:r>
        <w:rPr>
          <w:rFonts w:ascii="Microsoft Uighur" w:hAnsi="Microsoft Uighur" w:cs="Microsoft Uighur" w:hint="cs"/>
          <w:b/>
          <w:bCs/>
          <w:sz w:val="36"/>
          <w:szCs w:val="36"/>
          <w:rtl/>
        </w:rPr>
        <w:t xml:space="preserve">الأثر النسبي لعقد الصلح--------------------------------ص </w:t>
      </w:r>
      <w:r w:rsidR="004F3F89">
        <w:rPr>
          <w:rFonts w:ascii="Microsoft Uighur" w:hAnsi="Microsoft Uighur" w:cs="Microsoft Uighur" w:hint="cs"/>
          <w:b/>
          <w:bCs/>
          <w:sz w:val="36"/>
          <w:szCs w:val="36"/>
          <w:rtl/>
        </w:rPr>
        <w:t>22</w:t>
      </w:r>
      <w:r>
        <w:rPr>
          <w:rFonts w:ascii="Microsoft Uighur" w:hAnsi="Microsoft Uighur" w:cs="Microsoft Uighur" w:hint="cs"/>
          <w:b/>
          <w:bCs/>
          <w:sz w:val="36"/>
          <w:szCs w:val="36"/>
          <w:rtl/>
        </w:rPr>
        <w:t xml:space="preserve"> </w:t>
      </w:r>
    </w:p>
    <w:p w:rsidR="00346A18" w:rsidRDefault="00346A18" w:rsidP="004F3F89">
      <w:pPr>
        <w:bidi/>
        <w:spacing w:after="0" w:line="240" w:lineRule="auto"/>
        <w:jc w:val="mediumKashida"/>
        <w:rPr>
          <w:rFonts w:ascii="Microsoft Uighur" w:hAnsi="Microsoft Uighur" w:cs="Microsoft Uighur"/>
          <w:b/>
          <w:bCs/>
          <w:sz w:val="36"/>
          <w:szCs w:val="36"/>
          <w:rtl/>
        </w:rPr>
      </w:pPr>
      <w:proofErr w:type="gramStart"/>
      <w:r>
        <w:rPr>
          <w:rFonts w:ascii="Microsoft Uighur" w:hAnsi="Microsoft Uighur" w:cs="Microsoft Uighur" w:hint="cs"/>
          <w:b/>
          <w:bCs/>
          <w:sz w:val="36"/>
          <w:szCs w:val="36"/>
          <w:rtl/>
        </w:rPr>
        <w:t>خاتمة</w:t>
      </w:r>
      <w:proofErr w:type="gramEnd"/>
      <w:r>
        <w:rPr>
          <w:rFonts w:ascii="Microsoft Uighur" w:hAnsi="Microsoft Uighur" w:cs="Microsoft Uighur" w:hint="cs"/>
          <w:b/>
          <w:bCs/>
          <w:sz w:val="36"/>
          <w:szCs w:val="36"/>
          <w:rtl/>
        </w:rPr>
        <w:t xml:space="preserve">----------------------------------------------------------ص </w:t>
      </w:r>
      <w:r w:rsidR="004F3F89">
        <w:rPr>
          <w:rFonts w:ascii="Microsoft Uighur" w:hAnsi="Microsoft Uighur" w:cs="Microsoft Uighur" w:hint="cs"/>
          <w:b/>
          <w:bCs/>
          <w:sz w:val="36"/>
          <w:szCs w:val="36"/>
          <w:rtl/>
        </w:rPr>
        <w:t>23</w:t>
      </w:r>
      <w:r>
        <w:rPr>
          <w:rFonts w:ascii="Microsoft Uighur" w:hAnsi="Microsoft Uighur" w:cs="Microsoft Uighur" w:hint="cs"/>
          <w:b/>
          <w:bCs/>
          <w:sz w:val="36"/>
          <w:szCs w:val="36"/>
          <w:rtl/>
        </w:rPr>
        <w:t xml:space="preserve"> </w:t>
      </w:r>
    </w:p>
    <w:p w:rsidR="00346A18" w:rsidRDefault="00346A18" w:rsidP="004F3F89">
      <w:pPr>
        <w:bidi/>
        <w:spacing w:after="0" w:line="240" w:lineRule="auto"/>
        <w:jc w:val="mediumKashida"/>
        <w:rPr>
          <w:rFonts w:ascii="Microsoft Uighur" w:hAnsi="Microsoft Uighur" w:cs="Microsoft Uighur"/>
          <w:b/>
          <w:bCs/>
          <w:sz w:val="36"/>
          <w:szCs w:val="36"/>
          <w:rtl/>
        </w:rPr>
      </w:pPr>
      <w:r>
        <w:rPr>
          <w:rFonts w:ascii="Microsoft Uighur" w:hAnsi="Microsoft Uighur" w:cs="Microsoft Uighur" w:hint="cs"/>
          <w:b/>
          <w:bCs/>
          <w:sz w:val="36"/>
          <w:szCs w:val="36"/>
          <w:rtl/>
        </w:rPr>
        <w:t xml:space="preserve">قائمة المراجع--------------------------------------------------ص </w:t>
      </w:r>
      <w:r w:rsidR="004F3F89">
        <w:rPr>
          <w:rFonts w:ascii="Microsoft Uighur" w:hAnsi="Microsoft Uighur" w:cs="Microsoft Uighur" w:hint="cs"/>
          <w:b/>
          <w:bCs/>
          <w:sz w:val="36"/>
          <w:szCs w:val="36"/>
          <w:rtl/>
        </w:rPr>
        <w:t>24</w:t>
      </w:r>
      <w:r>
        <w:rPr>
          <w:rFonts w:ascii="Microsoft Uighur" w:hAnsi="Microsoft Uighur" w:cs="Microsoft Uighur" w:hint="cs"/>
          <w:b/>
          <w:bCs/>
          <w:sz w:val="36"/>
          <w:szCs w:val="36"/>
          <w:rtl/>
        </w:rPr>
        <w:t xml:space="preserve"> </w:t>
      </w:r>
    </w:p>
    <w:p w:rsidR="004F3F89" w:rsidRDefault="004F3F89" w:rsidP="004F3F89">
      <w:pPr>
        <w:bidi/>
        <w:spacing w:after="0" w:line="240" w:lineRule="auto"/>
        <w:jc w:val="mediumKashida"/>
        <w:rPr>
          <w:rFonts w:ascii="Microsoft Uighur" w:hAnsi="Microsoft Uighur" w:cs="Microsoft Uighur"/>
          <w:b/>
          <w:bCs/>
          <w:sz w:val="36"/>
          <w:szCs w:val="36"/>
          <w:rtl/>
        </w:rPr>
      </w:pPr>
      <w:proofErr w:type="gramStart"/>
      <w:r>
        <w:rPr>
          <w:rFonts w:ascii="Microsoft Uighur" w:hAnsi="Microsoft Uighur" w:cs="Microsoft Uighur" w:hint="cs"/>
          <w:b/>
          <w:bCs/>
          <w:sz w:val="36"/>
          <w:szCs w:val="36"/>
          <w:rtl/>
        </w:rPr>
        <w:t>الفهرس</w:t>
      </w:r>
      <w:proofErr w:type="gramEnd"/>
      <w:r>
        <w:rPr>
          <w:rFonts w:ascii="Microsoft Uighur" w:hAnsi="Microsoft Uighur" w:cs="Microsoft Uighur" w:hint="cs"/>
          <w:b/>
          <w:bCs/>
          <w:sz w:val="36"/>
          <w:szCs w:val="36"/>
          <w:rtl/>
        </w:rPr>
        <w:t>---------------------------------------------------------ص 25</w:t>
      </w:r>
    </w:p>
    <w:p w:rsidR="009B2F82" w:rsidRPr="009B2F82" w:rsidRDefault="009B2F82" w:rsidP="009B2F82">
      <w:pPr>
        <w:bidi/>
        <w:spacing w:after="0" w:line="240" w:lineRule="auto"/>
        <w:jc w:val="mediumKashida"/>
        <w:rPr>
          <w:rFonts w:ascii="Microsoft Uighur" w:hAnsi="Microsoft Uighur" w:cs="Microsoft Uighur"/>
          <w:b/>
          <w:bCs/>
          <w:sz w:val="36"/>
          <w:szCs w:val="36"/>
          <w:rtl/>
        </w:rPr>
      </w:pPr>
    </w:p>
    <w:p w:rsidR="006974A3" w:rsidRPr="006974A3" w:rsidRDefault="006974A3" w:rsidP="006974A3">
      <w:pPr>
        <w:bidi/>
        <w:spacing w:after="0" w:line="240" w:lineRule="auto"/>
        <w:jc w:val="both"/>
        <w:rPr>
          <w:rFonts w:ascii="Microsoft Uighur" w:hAnsi="Microsoft Uighur" w:cs="Microsoft Uighur"/>
          <w:b/>
          <w:bCs/>
          <w:sz w:val="36"/>
          <w:szCs w:val="36"/>
          <w:rtl/>
          <w:lang w:bidi="ar-TN"/>
        </w:rPr>
      </w:pPr>
    </w:p>
    <w:p w:rsidR="004A351E" w:rsidRPr="004A351E" w:rsidRDefault="004A351E" w:rsidP="00CE4DB3">
      <w:pPr>
        <w:spacing w:line="360" w:lineRule="auto"/>
        <w:jc w:val="both"/>
        <w:rPr>
          <w:rFonts w:ascii="Traditional Arabic" w:hAnsi="Traditional Arabic" w:cs="Traditional Arabic"/>
          <w:b/>
          <w:bCs/>
          <w:sz w:val="24"/>
          <w:szCs w:val="24"/>
          <w:u w:val="single"/>
          <w:lang w:bidi="ar-TN"/>
        </w:rPr>
      </w:pPr>
    </w:p>
    <w:p w:rsidR="004A351E" w:rsidRPr="004A351E" w:rsidRDefault="004A351E" w:rsidP="00CE4DB3">
      <w:pPr>
        <w:spacing w:line="360" w:lineRule="auto"/>
        <w:jc w:val="both"/>
        <w:rPr>
          <w:rFonts w:ascii="Microsoft Uighur" w:hAnsi="Microsoft Uighur" w:cs="Microsoft Uighur"/>
          <w:sz w:val="28"/>
          <w:szCs w:val="28"/>
          <w:rtl/>
        </w:rPr>
      </w:pPr>
    </w:p>
    <w:p w:rsidR="00CE4DB3" w:rsidRPr="00CE4DB3" w:rsidRDefault="00CE4DB3" w:rsidP="00CE4DB3">
      <w:pPr>
        <w:bidi/>
        <w:spacing w:line="360" w:lineRule="auto"/>
        <w:jc w:val="right"/>
        <w:rPr>
          <w:rFonts w:ascii="Microsoft Uighur" w:hAnsi="Microsoft Uighur" w:cs="Microsoft Uighur"/>
          <w:b/>
          <w:bCs/>
          <w:sz w:val="40"/>
          <w:szCs w:val="40"/>
          <w:u w:val="single"/>
        </w:rPr>
      </w:pPr>
    </w:p>
    <w:p w:rsidR="00C8536E" w:rsidRPr="00C8536E" w:rsidRDefault="00C8536E" w:rsidP="00C8536E">
      <w:pPr>
        <w:bidi/>
        <w:spacing w:line="360" w:lineRule="auto"/>
        <w:ind w:left="360"/>
        <w:jc w:val="both"/>
        <w:rPr>
          <w:rFonts w:ascii="Microsoft Uighur" w:hAnsi="Microsoft Uighur" w:cs="Microsoft Uighur"/>
          <w:b/>
          <w:bCs/>
          <w:sz w:val="40"/>
          <w:szCs w:val="40"/>
          <w:rtl/>
        </w:rPr>
      </w:pPr>
    </w:p>
    <w:p w:rsidR="0087487E" w:rsidRPr="0087487E" w:rsidRDefault="0087487E" w:rsidP="0087487E">
      <w:pPr>
        <w:bidi/>
        <w:spacing w:line="360" w:lineRule="auto"/>
        <w:jc w:val="center"/>
        <w:rPr>
          <w:rFonts w:ascii="Microsoft Uighur" w:hAnsi="Microsoft Uighur" w:cs="Microsoft Uighur"/>
          <w:b/>
          <w:bCs/>
          <w:sz w:val="40"/>
          <w:szCs w:val="40"/>
          <w:u w:val="single"/>
          <w:lang w:bidi="ar-TN"/>
        </w:rPr>
      </w:pPr>
    </w:p>
    <w:p w:rsidR="00A94404" w:rsidRPr="00043005" w:rsidRDefault="00A94404" w:rsidP="002F494A">
      <w:pPr>
        <w:bidi/>
        <w:spacing w:line="360" w:lineRule="auto"/>
        <w:jc w:val="mediumKashida"/>
        <w:rPr>
          <w:rFonts w:ascii="Microsoft Uighur" w:hAnsi="Microsoft Uighur" w:cs="Microsoft Uighur"/>
          <w:sz w:val="40"/>
          <w:szCs w:val="40"/>
          <w:rtl/>
          <w:lang w:bidi="ar-TN"/>
        </w:rPr>
      </w:pPr>
    </w:p>
    <w:p w:rsidR="002B4F83" w:rsidRPr="00043005" w:rsidRDefault="002B4F83" w:rsidP="002F494A">
      <w:pPr>
        <w:bidi/>
        <w:spacing w:line="360" w:lineRule="auto"/>
        <w:ind w:firstLine="708"/>
        <w:jc w:val="mediumKashida"/>
        <w:rPr>
          <w:rFonts w:ascii="Microsoft Uighur" w:hAnsi="Microsoft Uighur" w:cs="Microsoft Uighur"/>
          <w:i/>
          <w:iCs/>
          <w:sz w:val="40"/>
          <w:szCs w:val="40"/>
          <w:rtl/>
          <w:lang w:bidi="ar-TN"/>
        </w:rPr>
      </w:pPr>
    </w:p>
    <w:p w:rsidR="002B4F83" w:rsidRPr="00043005" w:rsidRDefault="002B4F83" w:rsidP="002F494A">
      <w:pPr>
        <w:bidi/>
        <w:spacing w:line="360" w:lineRule="auto"/>
        <w:ind w:firstLine="708"/>
        <w:jc w:val="mediumKashida"/>
        <w:rPr>
          <w:rFonts w:ascii="Microsoft Uighur" w:hAnsi="Microsoft Uighur" w:cs="Microsoft Uighur"/>
          <w:i/>
          <w:iCs/>
          <w:sz w:val="40"/>
          <w:szCs w:val="40"/>
          <w:rtl/>
          <w:lang w:bidi="ar-TN"/>
        </w:rPr>
      </w:pPr>
    </w:p>
    <w:p w:rsidR="00725B88" w:rsidRPr="00043005" w:rsidRDefault="00725B88" w:rsidP="002F494A">
      <w:pPr>
        <w:bidi/>
        <w:spacing w:line="360" w:lineRule="auto"/>
        <w:ind w:firstLine="708"/>
        <w:jc w:val="mediumKashida"/>
        <w:rPr>
          <w:rFonts w:ascii="Microsoft Uighur" w:hAnsi="Microsoft Uighur" w:cs="Microsoft Uighur"/>
          <w:sz w:val="40"/>
          <w:szCs w:val="40"/>
          <w:rtl/>
          <w:lang w:bidi="ar-TN"/>
        </w:rPr>
      </w:pPr>
    </w:p>
    <w:p w:rsidR="00725B88" w:rsidRPr="00043005" w:rsidRDefault="00725B88" w:rsidP="002F494A">
      <w:pPr>
        <w:bidi/>
        <w:spacing w:line="360" w:lineRule="auto"/>
        <w:ind w:firstLine="708"/>
        <w:jc w:val="mediumKashida"/>
        <w:rPr>
          <w:rFonts w:ascii="Microsoft Uighur" w:hAnsi="Microsoft Uighur" w:cs="Microsoft Uighur"/>
          <w:sz w:val="40"/>
          <w:szCs w:val="40"/>
          <w:rtl/>
          <w:lang w:bidi="ar-TN"/>
        </w:rPr>
      </w:pPr>
    </w:p>
    <w:p w:rsidR="00725B88" w:rsidRPr="00043005" w:rsidRDefault="00725B88" w:rsidP="002F494A">
      <w:pPr>
        <w:bidi/>
        <w:spacing w:line="360" w:lineRule="auto"/>
        <w:jc w:val="mediumKashida"/>
        <w:rPr>
          <w:rFonts w:ascii="Microsoft Uighur" w:hAnsi="Microsoft Uighur" w:cs="Microsoft Uighur"/>
          <w:sz w:val="40"/>
          <w:szCs w:val="40"/>
          <w:rtl/>
          <w:lang w:bidi="ar-TN"/>
        </w:rPr>
      </w:pPr>
    </w:p>
    <w:sectPr w:rsidR="00725B88" w:rsidRPr="00043005" w:rsidSect="00425EFE">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3904" w:rsidRDefault="00B33904" w:rsidP="00962F4D">
      <w:pPr>
        <w:spacing w:after="0" w:line="240" w:lineRule="auto"/>
      </w:pPr>
      <w:r>
        <w:separator/>
      </w:r>
    </w:p>
  </w:endnote>
  <w:endnote w:type="continuationSeparator" w:id="1">
    <w:p w:rsidR="00B33904" w:rsidRDefault="00B33904" w:rsidP="00962F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sto MT">
    <w:altName w:val="Cambria Math"/>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icrosoft Uighur">
    <w:panose1 w:val="02000000000000000000"/>
    <w:charset w:val="00"/>
    <w:family w:val="auto"/>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24813"/>
      <w:docPartObj>
        <w:docPartGallery w:val="Page Numbers (Bottom of Page)"/>
        <w:docPartUnique/>
      </w:docPartObj>
    </w:sdtPr>
    <w:sdtContent>
      <w:p w:rsidR="00B33904" w:rsidRDefault="00B33904">
        <w:pPr>
          <w:pStyle w:val="Pieddepage"/>
          <w:jc w:val="center"/>
        </w:pPr>
        <w:fldSimple w:instr=" PAGE   \* MERGEFORMAT ">
          <w:r w:rsidR="00334518">
            <w:rPr>
              <w:noProof/>
            </w:rPr>
            <w:t>25</w:t>
          </w:r>
        </w:fldSimple>
      </w:p>
    </w:sdtContent>
  </w:sdt>
  <w:p w:rsidR="00B33904" w:rsidRDefault="00B3390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3904" w:rsidRDefault="00B33904" w:rsidP="00962F4D">
      <w:pPr>
        <w:spacing w:after="0" w:line="240" w:lineRule="auto"/>
      </w:pPr>
      <w:r>
        <w:separator/>
      </w:r>
    </w:p>
  </w:footnote>
  <w:footnote w:type="continuationSeparator" w:id="1">
    <w:p w:rsidR="00B33904" w:rsidRDefault="00B33904" w:rsidP="00962F4D">
      <w:pPr>
        <w:spacing w:after="0" w:line="240" w:lineRule="auto"/>
      </w:pPr>
      <w:r>
        <w:continuationSeparator/>
      </w:r>
    </w:p>
  </w:footnote>
  <w:footnote w:id="2">
    <w:p w:rsidR="00B33904" w:rsidRPr="0087487E" w:rsidRDefault="00B33904" w:rsidP="005623C6">
      <w:pPr>
        <w:pStyle w:val="Notedebasdepage"/>
        <w:jc w:val="right"/>
        <w:rPr>
          <w:rFonts w:ascii="Traditional Arabic" w:hAnsi="Traditional Arabic" w:cs="Traditional Arabic"/>
          <w:rtl/>
          <w:lang w:bidi="ar-TN"/>
        </w:rPr>
      </w:pPr>
      <w:r w:rsidRPr="0087487E">
        <w:rPr>
          <w:rFonts w:ascii="Traditional Arabic" w:hAnsi="Traditional Arabic" w:cs="Traditional Arabic"/>
          <w:rtl/>
        </w:rPr>
        <w:t xml:space="preserve"> انظر الفصول 2044 </w:t>
      </w:r>
      <w:proofErr w:type="spellStart"/>
      <w:r w:rsidRPr="0087487E">
        <w:rPr>
          <w:rFonts w:ascii="Traditional Arabic" w:hAnsi="Traditional Arabic" w:cs="Traditional Arabic"/>
          <w:rtl/>
        </w:rPr>
        <w:t>الى</w:t>
      </w:r>
      <w:proofErr w:type="spellEnd"/>
      <w:r w:rsidRPr="0087487E">
        <w:rPr>
          <w:rFonts w:ascii="Traditional Arabic" w:hAnsi="Traditional Arabic" w:cs="Traditional Arabic"/>
          <w:rtl/>
        </w:rPr>
        <w:t xml:space="preserve"> 2058 من المجلة المدنية الفرنسية</w:t>
      </w:r>
      <w:r w:rsidRPr="0087487E">
        <w:rPr>
          <w:rStyle w:val="Appelnotedebasdep"/>
          <w:rFonts w:ascii="Traditional Arabic" w:hAnsi="Traditional Arabic" w:cs="Traditional Arabic"/>
        </w:rPr>
        <w:footnoteRef/>
      </w:r>
      <w:r w:rsidRPr="0087487E">
        <w:rPr>
          <w:rFonts w:ascii="Traditional Arabic" w:hAnsi="Traditional Arabic" w:cs="Traditional Arabic"/>
        </w:rPr>
        <w:t xml:space="preserve"> </w:t>
      </w:r>
    </w:p>
  </w:footnote>
  <w:footnote w:id="3">
    <w:p w:rsidR="00B33904" w:rsidRPr="0087487E" w:rsidRDefault="00B33904" w:rsidP="00E03992">
      <w:pPr>
        <w:pStyle w:val="Notedebasdepage"/>
        <w:jc w:val="right"/>
        <w:rPr>
          <w:rFonts w:ascii="Traditional Arabic" w:hAnsi="Traditional Arabic" w:cs="Traditional Arabic"/>
          <w:rtl/>
          <w:lang w:bidi="ar-TN"/>
        </w:rPr>
      </w:pPr>
      <w:r w:rsidRPr="0087487E">
        <w:rPr>
          <w:rFonts w:ascii="Traditional Arabic" w:hAnsi="Traditional Arabic" w:cs="Traditional Arabic"/>
          <w:rtl/>
        </w:rPr>
        <w:t xml:space="preserve"> الفصل 749 من المجلة المدنية الألمانية.</w:t>
      </w:r>
      <w:r w:rsidRPr="0087487E">
        <w:rPr>
          <w:rStyle w:val="Appelnotedebasdep"/>
          <w:rFonts w:ascii="Traditional Arabic" w:hAnsi="Traditional Arabic" w:cs="Traditional Arabic"/>
        </w:rPr>
        <w:footnoteRef/>
      </w:r>
      <w:r w:rsidRPr="0087487E">
        <w:rPr>
          <w:rFonts w:ascii="Traditional Arabic" w:hAnsi="Traditional Arabic" w:cs="Traditional Arabic"/>
        </w:rPr>
        <w:t xml:space="preserve"> </w:t>
      </w:r>
    </w:p>
  </w:footnote>
  <w:footnote w:id="4">
    <w:p w:rsidR="00B33904" w:rsidRPr="0087487E" w:rsidRDefault="00B33904" w:rsidP="00182DEA">
      <w:pPr>
        <w:pStyle w:val="Notedebasdepage"/>
        <w:jc w:val="right"/>
        <w:rPr>
          <w:rFonts w:ascii="Traditional Arabic" w:hAnsi="Traditional Arabic" w:cs="Traditional Arabic"/>
          <w:rtl/>
          <w:lang w:bidi="ar-TN"/>
        </w:rPr>
      </w:pPr>
      <w:r w:rsidRPr="0087487E">
        <w:rPr>
          <w:rFonts w:ascii="Traditional Arabic" w:hAnsi="Traditional Arabic" w:cs="Traditional Arabic"/>
          <w:rtl/>
        </w:rPr>
        <w:t xml:space="preserve"> </w:t>
      </w:r>
      <w:proofErr w:type="gramStart"/>
      <w:r w:rsidRPr="0087487E">
        <w:rPr>
          <w:rFonts w:ascii="Traditional Arabic" w:hAnsi="Traditional Arabic" w:cs="Traditional Arabic"/>
          <w:rtl/>
        </w:rPr>
        <w:t>الفصل</w:t>
      </w:r>
      <w:proofErr w:type="gramEnd"/>
      <w:r w:rsidRPr="0087487E">
        <w:rPr>
          <w:rFonts w:ascii="Traditional Arabic" w:hAnsi="Traditional Arabic" w:cs="Traditional Arabic"/>
          <w:rtl/>
        </w:rPr>
        <w:t xml:space="preserve"> 39 م </w:t>
      </w:r>
      <w:proofErr w:type="spellStart"/>
      <w:r w:rsidRPr="0087487E">
        <w:rPr>
          <w:rFonts w:ascii="Traditional Arabic" w:hAnsi="Traditional Arabic" w:cs="Traditional Arabic"/>
          <w:rtl/>
        </w:rPr>
        <w:t>م</w:t>
      </w:r>
      <w:proofErr w:type="spellEnd"/>
      <w:r w:rsidRPr="0087487E">
        <w:rPr>
          <w:rFonts w:ascii="Traditional Arabic" w:hAnsi="Traditional Arabic" w:cs="Traditional Arabic"/>
          <w:rtl/>
        </w:rPr>
        <w:t xml:space="preserve"> </w:t>
      </w:r>
      <w:proofErr w:type="spellStart"/>
      <w:r w:rsidRPr="0087487E">
        <w:rPr>
          <w:rFonts w:ascii="Traditional Arabic" w:hAnsi="Traditional Arabic" w:cs="Traditional Arabic"/>
          <w:rtl/>
        </w:rPr>
        <w:t>م</w:t>
      </w:r>
      <w:proofErr w:type="spellEnd"/>
      <w:r w:rsidRPr="0087487E">
        <w:rPr>
          <w:rFonts w:ascii="Traditional Arabic" w:hAnsi="Traditional Arabic" w:cs="Traditional Arabic"/>
          <w:rtl/>
        </w:rPr>
        <w:t xml:space="preserve"> ت </w:t>
      </w:r>
      <w:r w:rsidRPr="0087487E">
        <w:rPr>
          <w:rStyle w:val="Appelnotedebasdep"/>
          <w:rFonts w:ascii="Traditional Arabic" w:hAnsi="Traditional Arabic" w:cs="Traditional Arabic"/>
        </w:rPr>
        <w:footnoteRef/>
      </w:r>
      <w:r w:rsidRPr="0087487E">
        <w:rPr>
          <w:rFonts w:ascii="Traditional Arabic" w:hAnsi="Traditional Arabic" w:cs="Traditional Arabic"/>
        </w:rPr>
        <w:t xml:space="preserve"> </w:t>
      </w:r>
    </w:p>
  </w:footnote>
  <w:footnote w:id="5">
    <w:p w:rsidR="00B33904" w:rsidRPr="0087487E" w:rsidRDefault="00B33904" w:rsidP="00182DEA">
      <w:pPr>
        <w:pStyle w:val="Notedebasdepage"/>
        <w:jc w:val="right"/>
        <w:rPr>
          <w:rFonts w:ascii="Traditional Arabic" w:hAnsi="Traditional Arabic" w:cs="Traditional Arabic"/>
          <w:rtl/>
          <w:lang w:bidi="ar-TN"/>
        </w:rPr>
      </w:pPr>
      <w:r w:rsidRPr="0087487E">
        <w:rPr>
          <w:rFonts w:ascii="Traditional Arabic" w:hAnsi="Traditional Arabic" w:cs="Traditional Arabic"/>
          <w:rtl/>
        </w:rPr>
        <w:t xml:space="preserve"> الفصل 32 م ا </w:t>
      </w:r>
      <w:proofErr w:type="gramStart"/>
      <w:r w:rsidRPr="0087487E">
        <w:rPr>
          <w:rFonts w:ascii="Traditional Arabic" w:hAnsi="Traditional Arabic" w:cs="Traditional Arabic"/>
          <w:rtl/>
        </w:rPr>
        <w:t>ش</w:t>
      </w:r>
      <w:r w:rsidRPr="0087487E">
        <w:rPr>
          <w:rStyle w:val="Appelnotedebasdep"/>
          <w:rFonts w:ascii="Traditional Arabic" w:hAnsi="Traditional Arabic" w:cs="Traditional Arabic"/>
        </w:rPr>
        <w:footnoteRef/>
      </w:r>
      <w:r w:rsidRPr="0087487E">
        <w:rPr>
          <w:rFonts w:ascii="Traditional Arabic" w:hAnsi="Traditional Arabic" w:cs="Traditional Arabic"/>
        </w:rPr>
        <w:t xml:space="preserve"> </w:t>
      </w:r>
      <w:proofErr w:type="gramEnd"/>
    </w:p>
  </w:footnote>
  <w:footnote w:id="6">
    <w:p w:rsidR="00B33904" w:rsidRPr="0087487E" w:rsidRDefault="00B33904" w:rsidP="00182DEA">
      <w:pPr>
        <w:pStyle w:val="Notedebasdepage"/>
        <w:jc w:val="right"/>
        <w:rPr>
          <w:rFonts w:ascii="Traditional Arabic" w:hAnsi="Traditional Arabic" w:cs="Traditional Arabic"/>
          <w:rtl/>
          <w:lang w:bidi="ar-TN"/>
        </w:rPr>
      </w:pPr>
      <w:r w:rsidRPr="0087487E">
        <w:rPr>
          <w:rFonts w:ascii="Traditional Arabic" w:hAnsi="Traditional Arabic" w:cs="Traditional Arabic"/>
          <w:rtl/>
        </w:rPr>
        <w:t xml:space="preserve"> الفصل 21 و207 م ا </w:t>
      </w:r>
      <w:proofErr w:type="gramStart"/>
      <w:r w:rsidRPr="0087487E">
        <w:rPr>
          <w:rFonts w:ascii="Traditional Arabic" w:hAnsi="Traditional Arabic" w:cs="Traditional Arabic"/>
          <w:rtl/>
        </w:rPr>
        <w:t>ش</w:t>
      </w:r>
      <w:r w:rsidRPr="0087487E">
        <w:rPr>
          <w:rStyle w:val="Appelnotedebasdep"/>
          <w:rFonts w:ascii="Traditional Arabic" w:hAnsi="Traditional Arabic" w:cs="Traditional Arabic"/>
        </w:rPr>
        <w:footnoteRef/>
      </w:r>
      <w:r w:rsidRPr="0087487E">
        <w:rPr>
          <w:rFonts w:ascii="Traditional Arabic" w:hAnsi="Traditional Arabic" w:cs="Traditional Arabic"/>
        </w:rPr>
        <w:t xml:space="preserve"> </w:t>
      </w:r>
      <w:proofErr w:type="gramEnd"/>
    </w:p>
  </w:footnote>
  <w:footnote w:id="7">
    <w:p w:rsidR="00B33904" w:rsidRPr="0087487E" w:rsidRDefault="00B33904" w:rsidP="00182DEA">
      <w:pPr>
        <w:pStyle w:val="Notedebasdepage"/>
        <w:jc w:val="right"/>
        <w:rPr>
          <w:rFonts w:ascii="Traditional Arabic" w:hAnsi="Traditional Arabic" w:cs="Traditional Arabic"/>
          <w:rtl/>
          <w:lang w:bidi="ar-TN"/>
        </w:rPr>
      </w:pPr>
      <w:r w:rsidRPr="0087487E">
        <w:rPr>
          <w:rFonts w:ascii="Traditional Arabic" w:hAnsi="Traditional Arabic" w:cs="Traditional Arabic"/>
          <w:rtl/>
        </w:rPr>
        <w:t xml:space="preserve"> الفصل 40 م </w:t>
      </w:r>
      <w:proofErr w:type="spellStart"/>
      <w:r w:rsidRPr="0087487E">
        <w:rPr>
          <w:rFonts w:ascii="Traditional Arabic" w:hAnsi="Traditional Arabic" w:cs="Traditional Arabic"/>
          <w:rtl/>
        </w:rPr>
        <w:t>م</w:t>
      </w:r>
      <w:proofErr w:type="spellEnd"/>
      <w:r w:rsidRPr="0087487E">
        <w:rPr>
          <w:rFonts w:ascii="Traditional Arabic" w:hAnsi="Traditional Arabic" w:cs="Traditional Arabic"/>
          <w:rtl/>
        </w:rPr>
        <w:t xml:space="preserve"> </w:t>
      </w:r>
      <w:proofErr w:type="spellStart"/>
      <w:r w:rsidRPr="0087487E">
        <w:rPr>
          <w:rFonts w:ascii="Traditional Arabic" w:hAnsi="Traditional Arabic" w:cs="Traditional Arabic"/>
          <w:rtl/>
        </w:rPr>
        <w:t>م</w:t>
      </w:r>
      <w:proofErr w:type="spellEnd"/>
      <w:r w:rsidRPr="0087487E">
        <w:rPr>
          <w:rFonts w:ascii="Traditional Arabic" w:hAnsi="Traditional Arabic" w:cs="Traditional Arabic"/>
          <w:rtl/>
        </w:rPr>
        <w:t xml:space="preserve"> </w:t>
      </w:r>
      <w:proofErr w:type="gramStart"/>
      <w:r w:rsidRPr="0087487E">
        <w:rPr>
          <w:rFonts w:ascii="Traditional Arabic" w:hAnsi="Traditional Arabic" w:cs="Traditional Arabic"/>
          <w:rtl/>
        </w:rPr>
        <w:t>ت</w:t>
      </w:r>
      <w:r w:rsidRPr="0087487E">
        <w:rPr>
          <w:rStyle w:val="Appelnotedebasdep"/>
          <w:rFonts w:ascii="Traditional Arabic" w:hAnsi="Traditional Arabic" w:cs="Traditional Arabic"/>
        </w:rPr>
        <w:footnoteRef/>
      </w:r>
      <w:r w:rsidRPr="0087487E">
        <w:rPr>
          <w:rFonts w:ascii="Traditional Arabic" w:hAnsi="Traditional Arabic" w:cs="Traditional Arabic"/>
        </w:rPr>
        <w:t xml:space="preserve"> </w:t>
      </w:r>
      <w:proofErr w:type="gramEnd"/>
    </w:p>
  </w:footnote>
  <w:footnote w:id="8">
    <w:p w:rsidR="00B33904" w:rsidRPr="0087487E" w:rsidRDefault="00B33904" w:rsidP="00182DEA">
      <w:pPr>
        <w:pStyle w:val="Notedebasdepage"/>
        <w:jc w:val="right"/>
        <w:rPr>
          <w:rFonts w:ascii="Traditional Arabic" w:hAnsi="Traditional Arabic" w:cs="Traditional Arabic"/>
          <w:rtl/>
          <w:lang w:bidi="ar-TN"/>
        </w:rPr>
      </w:pPr>
      <w:r w:rsidRPr="0087487E">
        <w:rPr>
          <w:rFonts w:ascii="Traditional Arabic" w:hAnsi="Traditional Arabic" w:cs="Traditional Arabic"/>
          <w:rtl/>
        </w:rPr>
        <w:t xml:space="preserve"> القانون عدد 34 لسنة 1995 </w:t>
      </w:r>
      <w:proofErr w:type="gramStart"/>
      <w:r w:rsidRPr="0087487E">
        <w:rPr>
          <w:rFonts w:ascii="Traditional Arabic" w:hAnsi="Traditional Arabic" w:cs="Traditional Arabic"/>
          <w:rtl/>
        </w:rPr>
        <w:t>المؤرخ</w:t>
      </w:r>
      <w:proofErr w:type="gramEnd"/>
      <w:r w:rsidRPr="0087487E">
        <w:rPr>
          <w:rFonts w:ascii="Traditional Arabic" w:hAnsi="Traditional Arabic" w:cs="Traditional Arabic"/>
          <w:rtl/>
        </w:rPr>
        <w:t xml:space="preserve"> في 17/04/1995 والمتعلق بالمؤسسات التي تمر بصعوبات اقتصادية.</w:t>
      </w:r>
      <w:r w:rsidRPr="0087487E">
        <w:rPr>
          <w:rStyle w:val="Appelnotedebasdep"/>
          <w:rFonts w:ascii="Traditional Arabic" w:hAnsi="Traditional Arabic" w:cs="Traditional Arabic"/>
        </w:rPr>
        <w:footnoteRef/>
      </w:r>
      <w:r w:rsidRPr="0087487E">
        <w:rPr>
          <w:rFonts w:ascii="Traditional Arabic" w:hAnsi="Traditional Arabic" w:cs="Traditional Arabic"/>
        </w:rPr>
        <w:t xml:space="preserve"> </w:t>
      </w:r>
    </w:p>
  </w:footnote>
  <w:footnote w:id="9">
    <w:p w:rsidR="00B33904" w:rsidRPr="0087487E" w:rsidRDefault="00B33904" w:rsidP="00E03992">
      <w:pPr>
        <w:pStyle w:val="Notedebasdepage"/>
        <w:jc w:val="right"/>
        <w:rPr>
          <w:rFonts w:ascii="Traditional Arabic" w:hAnsi="Traditional Arabic" w:cs="Traditional Arabic"/>
        </w:rPr>
      </w:pPr>
      <w:r w:rsidRPr="0087487E">
        <w:rPr>
          <w:rFonts w:ascii="Traditional Arabic" w:hAnsi="Traditional Arabic" w:cs="Traditional Arabic"/>
          <w:rtl/>
          <w:lang w:bidi="ar-TN"/>
        </w:rPr>
        <w:t xml:space="preserve"> الفصل 4  فقرة 6 م ا ج </w:t>
      </w:r>
      <w:r w:rsidRPr="0087487E">
        <w:rPr>
          <w:rFonts w:ascii="Traditional Arabic" w:hAnsi="Traditional Arabic" w:cs="Traditional Arabic"/>
          <w:rtl/>
        </w:rPr>
        <w:t xml:space="preserve">نذكر على سبيل المثال جرائم الصرف، جرائم المحيط، الجرائم </w:t>
      </w:r>
      <w:proofErr w:type="spellStart"/>
      <w:r w:rsidRPr="0087487E">
        <w:rPr>
          <w:rFonts w:ascii="Traditional Arabic" w:hAnsi="Traditional Arabic" w:cs="Traditional Arabic"/>
          <w:rtl/>
        </w:rPr>
        <w:t>القمرقية</w:t>
      </w:r>
      <w:proofErr w:type="spellEnd"/>
      <w:r w:rsidRPr="0087487E">
        <w:rPr>
          <w:rFonts w:ascii="Traditional Arabic" w:hAnsi="Traditional Arabic" w:cs="Traditional Arabic"/>
          <w:rtl/>
        </w:rPr>
        <w:t xml:space="preserve"> والجرائم </w:t>
      </w:r>
      <w:proofErr w:type="spellStart"/>
      <w:r w:rsidRPr="0087487E">
        <w:rPr>
          <w:rFonts w:ascii="Traditional Arabic" w:hAnsi="Traditional Arabic" w:cs="Traditional Arabic"/>
          <w:rtl/>
        </w:rPr>
        <w:t>الجبائية</w:t>
      </w:r>
      <w:proofErr w:type="spellEnd"/>
      <w:r w:rsidRPr="0087487E">
        <w:rPr>
          <w:rFonts w:ascii="Traditional Arabic" w:hAnsi="Traditional Arabic" w:cs="Traditional Arabic"/>
          <w:rtl/>
        </w:rPr>
        <w:t>.</w:t>
      </w:r>
      <w:r w:rsidRPr="0087487E">
        <w:rPr>
          <w:rStyle w:val="Appelnotedebasdep"/>
          <w:rFonts w:ascii="Traditional Arabic" w:hAnsi="Traditional Arabic" w:cs="Traditional Arabic"/>
        </w:rPr>
        <w:footnoteRef/>
      </w:r>
      <w:r w:rsidRPr="0087487E">
        <w:rPr>
          <w:rFonts w:ascii="Traditional Arabic" w:hAnsi="Traditional Arabic" w:cs="Traditional Arabic"/>
        </w:rPr>
        <w:t xml:space="preserve"> </w:t>
      </w:r>
    </w:p>
  </w:footnote>
  <w:footnote w:id="10">
    <w:p w:rsidR="00B33904" w:rsidRPr="0087487E" w:rsidRDefault="00B33904" w:rsidP="00AA449F">
      <w:pPr>
        <w:pStyle w:val="Notedebasdepage"/>
        <w:rPr>
          <w:rFonts w:ascii="Traditional Arabic" w:hAnsi="Traditional Arabic" w:cs="Traditional Arabic"/>
          <w:rtl/>
        </w:rPr>
      </w:pPr>
      <w:r w:rsidRPr="0087487E">
        <w:rPr>
          <w:rStyle w:val="Appelnotedebasdep"/>
          <w:rFonts w:ascii="Traditional Arabic" w:hAnsi="Traditional Arabic" w:cs="Traditional Arabic"/>
        </w:rPr>
        <w:footnoteRef/>
      </w:r>
      <w:r w:rsidRPr="0087487E">
        <w:rPr>
          <w:rFonts w:ascii="Traditional Arabic" w:hAnsi="Traditional Arabic" w:cs="Traditional Arabic"/>
        </w:rPr>
        <w:t xml:space="preserve"> Art. 2044 du code civil français dispose : « La transaction est un contrat par lequel les parties terminent une contestation née ou préviennent une contestation à naitre. Ce contrat doit être rédigé par écrit ».</w:t>
      </w:r>
    </w:p>
  </w:footnote>
  <w:footnote w:id="11">
    <w:p w:rsidR="00B33904" w:rsidRPr="0087487E" w:rsidRDefault="00B33904">
      <w:pPr>
        <w:pStyle w:val="Notedebasdepage"/>
        <w:rPr>
          <w:rFonts w:ascii="Traditional Arabic" w:hAnsi="Traditional Arabic" w:cs="Traditional Arabic"/>
          <w:lang w:bidi="ar-TN"/>
        </w:rPr>
      </w:pPr>
      <w:r w:rsidRPr="0087487E">
        <w:rPr>
          <w:rStyle w:val="Appelnotedebasdep"/>
          <w:rFonts w:ascii="Traditional Arabic" w:hAnsi="Traditional Arabic" w:cs="Traditional Arabic"/>
        </w:rPr>
        <w:footnoteRef/>
      </w:r>
      <w:r w:rsidRPr="0087487E">
        <w:rPr>
          <w:rFonts w:ascii="Traditional Arabic" w:hAnsi="Traditional Arabic" w:cs="Traditional Arabic"/>
        </w:rPr>
        <w:t xml:space="preserve"> </w:t>
      </w:r>
      <w:proofErr w:type="spellStart"/>
      <w:r w:rsidRPr="0087487E">
        <w:rPr>
          <w:rFonts w:ascii="Traditional Arabic" w:hAnsi="Traditional Arabic" w:cs="Traditional Arabic"/>
        </w:rPr>
        <w:t>Cass</w:t>
      </w:r>
      <w:proofErr w:type="spellEnd"/>
      <w:r w:rsidRPr="0087487E">
        <w:rPr>
          <w:rFonts w:ascii="Traditional Arabic" w:hAnsi="Traditional Arabic" w:cs="Traditional Arabic"/>
        </w:rPr>
        <w:t xml:space="preserve">. </w:t>
      </w:r>
      <w:proofErr w:type="spellStart"/>
      <w:r w:rsidRPr="0087487E">
        <w:rPr>
          <w:rFonts w:ascii="Traditional Arabic" w:hAnsi="Traditional Arabic" w:cs="Traditional Arabic"/>
        </w:rPr>
        <w:t>civ</w:t>
      </w:r>
      <w:proofErr w:type="spellEnd"/>
      <w:r w:rsidRPr="0087487E">
        <w:rPr>
          <w:rFonts w:ascii="Traditional Arabic" w:hAnsi="Traditional Arabic" w:cs="Traditional Arabic"/>
        </w:rPr>
        <w:t>. 3 Jan 1883. D. P, 1883, I, p. 457.</w:t>
      </w:r>
    </w:p>
  </w:footnote>
  <w:footnote w:id="12">
    <w:p w:rsidR="00B33904" w:rsidRPr="0087487E" w:rsidRDefault="00B33904" w:rsidP="00C16C20">
      <w:pPr>
        <w:pStyle w:val="Notedebasdepage"/>
        <w:rPr>
          <w:rFonts w:ascii="Traditional Arabic" w:hAnsi="Traditional Arabic" w:cs="Traditional Arabic"/>
          <w:lang w:bidi="ar-TN"/>
        </w:rPr>
      </w:pPr>
      <w:r w:rsidRPr="0087487E">
        <w:rPr>
          <w:rStyle w:val="Appelnotedebasdep"/>
          <w:rFonts w:ascii="Traditional Arabic" w:hAnsi="Traditional Arabic" w:cs="Traditional Arabic"/>
        </w:rPr>
        <w:footnoteRef/>
      </w:r>
      <w:r w:rsidRPr="0087487E">
        <w:rPr>
          <w:rFonts w:ascii="Traditional Arabic" w:hAnsi="Traditional Arabic" w:cs="Traditional Arabic"/>
          <w:rtl/>
        </w:rPr>
        <w:t xml:space="preserve"> </w:t>
      </w:r>
      <w:r w:rsidRPr="0087487E">
        <w:rPr>
          <w:rFonts w:ascii="Traditional Arabic" w:hAnsi="Traditional Arabic" w:cs="Traditional Arabic"/>
          <w:sz w:val="18"/>
          <w:szCs w:val="18"/>
        </w:rPr>
        <w:t xml:space="preserve">Jacques de </w:t>
      </w:r>
      <w:proofErr w:type="spellStart"/>
      <w:r w:rsidRPr="0087487E">
        <w:rPr>
          <w:rFonts w:ascii="Traditional Arabic" w:hAnsi="Traditional Arabic" w:cs="Traditional Arabic"/>
          <w:sz w:val="18"/>
          <w:szCs w:val="18"/>
        </w:rPr>
        <w:t>Gavre</w:t>
      </w:r>
      <w:proofErr w:type="spellEnd"/>
      <w:r w:rsidRPr="0087487E">
        <w:rPr>
          <w:rFonts w:ascii="Traditional Arabic" w:hAnsi="Traditional Arabic" w:cs="Traditional Arabic"/>
          <w:sz w:val="18"/>
          <w:szCs w:val="18"/>
        </w:rPr>
        <w:t xml:space="preserve"> : « Le contrat de transaction en droit civil et en droit judiciaire privé » T1 : la transaction non judiciaire : définition, domaine, conditions de formation et de validité, forme et preuve, p.82 et </w:t>
      </w:r>
      <w:proofErr w:type="spellStart"/>
      <w:r w:rsidRPr="0087487E">
        <w:rPr>
          <w:rFonts w:ascii="Traditional Arabic" w:hAnsi="Traditional Arabic" w:cs="Traditional Arabic"/>
          <w:sz w:val="18"/>
          <w:szCs w:val="18"/>
        </w:rPr>
        <w:t>suiv</w:t>
      </w:r>
      <w:proofErr w:type="spellEnd"/>
      <w:r w:rsidRPr="0087487E">
        <w:rPr>
          <w:rFonts w:ascii="Traditional Arabic" w:hAnsi="Traditional Arabic" w:cs="Traditional Arabic"/>
          <w:sz w:val="18"/>
          <w:szCs w:val="18"/>
        </w:rPr>
        <w:t xml:space="preserve">. n°53 et </w:t>
      </w:r>
      <w:proofErr w:type="spellStart"/>
      <w:r w:rsidRPr="0087487E">
        <w:rPr>
          <w:rFonts w:ascii="Traditional Arabic" w:hAnsi="Traditional Arabic" w:cs="Traditional Arabic"/>
          <w:sz w:val="18"/>
          <w:szCs w:val="18"/>
        </w:rPr>
        <w:t>suiv</w:t>
      </w:r>
      <w:proofErr w:type="spellEnd"/>
      <w:r w:rsidRPr="0087487E">
        <w:rPr>
          <w:rFonts w:ascii="Traditional Arabic" w:hAnsi="Traditional Arabic" w:cs="Traditional Arabic"/>
          <w:sz w:val="18"/>
          <w:szCs w:val="18"/>
        </w:rPr>
        <w:t>.</w:t>
      </w:r>
      <w:r w:rsidRPr="0087487E">
        <w:rPr>
          <w:rFonts w:ascii="Traditional Arabic" w:hAnsi="Traditional Arabic" w:cs="Traditional Arabic"/>
        </w:rPr>
        <w:t xml:space="preserve"> </w:t>
      </w:r>
    </w:p>
  </w:footnote>
  <w:footnote w:id="13">
    <w:p w:rsidR="00B33904" w:rsidRPr="0087487E" w:rsidRDefault="00B33904">
      <w:pPr>
        <w:pStyle w:val="Notedebasdepage"/>
        <w:rPr>
          <w:rFonts w:ascii="Traditional Arabic" w:hAnsi="Traditional Arabic" w:cs="Traditional Arabic"/>
          <w:lang w:bidi="ar-TN"/>
        </w:rPr>
      </w:pPr>
      <w:r w:rsidRPr="0087487E">
        <w:rPr>
          <w:rStyle w:val="Appelnotedebasdep"/>
          <w:rFonts w:ascii="Traditional Arabic" w:hAnsi="Traditional Arabic" w:cs="Traditional Arabic"/>
        </w:rPr>
        <w:footnoteRef/>
      </w:r>
      <w:r w:rsidRPr="0087487E">
        <w:rPr>
          <w:rFonts w:ascii="Traditional Arabic" w:hAnsi="Traditional Arabic" w:cs="Traditional Arabic"/>
        </w:rPr>
        <w:t xml:space="preserve"> </w:t>
      </w:r>
      <w:r w:rsidRPr="0087487E">
        <w:rPr>
          <w:rFonts w:ascii="Traditional Arabic" w:hAnsi="Traditional Arabic" w:cs="Traditional Arabic"/>
          <w:lang w:bidi="ar-TN"/>
        </w:rPr>
        <w:t>« La transaction ne peut être attaquée pour erreur de droit… ».</w:t>
      </w:r>
    </w:p>
  </w:footnote>
  <w:footnote w:id="14">
    <w:p w:rsidR="00B33904" w:rsidRPr="0087487E" w:rsidRDefault="00B33904" w:rsidP="00643DFD">
      <w:pPr>
        <w:pStyle w:val="Notedebasdepage"/>
        <w:jc w:val="right"/>
        <w:rPr>
          <w:rFonts w:ascii="Traditional Arabic" w:hAnsi="Traditional Arabic" w:cs="Traditional Arabic"/>
          <w:rtl/>
          <w:lang w:bidi="ar-TN"/>
        </w:rPr>
      </w:pPr>
      <w:r w:rsidRPr="0087487E">
        <w:rPr>
          <w:rFonts w:ascii="Traditional Arabic" w:hAnsi="Traditional Arabic" w:cs="Traditional Arabic"/>
          <w:rtl/>
        </w:rPr>
        <w:t xml:space="preserve"> محمد </w:t>
      </w:r>
      <w:proofErr w:type="spellStart"/>
      <w:r w:rsidRPr="0087487E">
        <w:rPr>
          <w:rFonts w:ascii="Traditional Arabic" w:hAnsi="Traditional Arabic" w:cs="Traditional Arabic"/>
          <w:rtl/>
        </w:rPr>
        <w:t>الزين</w:t>
      </w:r>
      <w:proofErr w:type="spellEnd"/>
      <w:r w:rsidRPr="0087487E">
        <w:rPr>
          <w:rFonts w:ascii="Traditional Arabic" w:hAnsi="Traditional Arabic" w:cs="Traditional Arabic"/>
          <w:rtl/>
        </w:rPr>
        <w:t xml:space="preserve"> ، العقد ، تونس 1997 طبعة ثانية ص 139.</w:t>
      </w:r>
      <w:r w:rsidRPr="0087487E">
        <w:rPr>
          <w:rStyle w:val="Appelnotedebasdep"/>
          <w:rFonts w:ascii="Traditional Arabic" w:hAnsi="Traditional Arabic" w:cs="Traditional Arabic"/>
        </w:rPr>
        <w:footnoteRef/>
      </w:r>
      <w:r w:rsidRPr="0087487E">
        <w:rPr>
          <w:rFonts w:ascii="Traditional Arabic" w:hAnsi="Traditional Arabic" w:cs="Traditional Arabic"/>
        </w:rPr>
        <w:t xml:space="preserve"> </w:t>
      </w:r>
    </w:p>
  </w:footnote>
  <w:footnote w:id="15">
    <w:p w:rsidR="00B33904" w:rsidRPr="0087487E" w:rsidRDefault="00B33904" w:rsidP="00C60C23">
      <w:pPr>
        <w:pStyle w:val="Notedebasdepage"/>
        <w:jc w:val="right"/>
        <w:rPr>
          <w:rFonts w:ascii="Traditional Arabic" w:hAnsi="Traditional Arabic" w:cs="Traditional Arabic"/>
          <w:rtl/>
          <w:lang w:bidi="ar-TN"/>
        </w:rPr>
      </w:pPr>
      <w:r w:rsidRPr="0087487E">
        <w:rPr>
          <w:rFonts w:ascii="Traditional Arabic" w:hAnsi="Traditional Arabic" w:cs="Traditional Arabic"/>
          <w:rtl/>
        </w:rPr>
        <w:t xml:space="preserve"> قرار تعقيبي مدني عدد 2078 الصادر في 17/05/1980 (مجلة المحاماة. العدد ال</w:t>
      </w:r>
      <w:r>
        <w:rPr>
          <w:rFonts w:ascii="Traditional Arabic" w:hAnsi="Traditional Arabic" w:cs="Traditional Arabic" w:hint="cs"/>
          <w:rtl/>
        </w:rPr>
        <w:t>أ</w:t>
      </w:r>
      <w:r w:rsidRPr="0087487E">
        <w:rPr>
          <w:rFonts w:ascii="Traditional Arabic" w:hAnsi="Traditional Arabic" w:cs="Traditional Arabic"/>
          <w:rtl/>
        </w:rPr>
        <w:t>ول لسنة 1989 ص 185).</w:t>
      </w:r>
      <w:r w:rsidRPr="0087487E">
        <w:rPr>
          <w:rStyle w:val="Appelnotedebasdep"/>
          <w:rFonts w:ascii="Traditional Arabic" w:hAnsi="Traditional Arabic" w:cs="Traditional Arabic"/>
        </w:rPr>
        <w:footnoteRef/>
      </w:r>
      <w:r w:rsidRPr="0087487E">
        <w:rPr>
          <w:rFonts w:ascii="Traditional Arabic" w:hAnsi="Traditional Arabic" w:cs="Traditional Arabic"/>
        </w:rPr>
        <w:t xml:space="preserve"> </w:t>
      </w:r>
    </w:p>
  </w:footnote>
  <w:footnote w:id="16">
    <w:p w:rsidR="00B33904" w:rsidRPr="0087487E" w:rsidRDefault="00B33904">
      <w:pPr>
        <w:pStyle w:val="Notedebasdepage"/>
        <w:rPr>
          <w:rFonts w:ascii="Traditional Arabic" w:hAnsi="Traditional Arabic" w:cs="Traditional Arabic"/>
          <w:lang w:bidi="ar-TN"/>
        </w:rPr>
      </w:pPr>
      <w:r w:rsidRPr="0087487E">
        <w:rPr>
          <w:rStyle w:val="Appelnotedebasdep"/>
          <w:rFonts w:ascii="Traditional Arabic" w:hAnsi="Traditional Arabic" w:cs="Traditional Arabic"/>
        </w:rPr>
        <w:footnoteRef/>
      </w:r>
      <w:r w:rsidRPr="0087487E">
        <w:rPr>
          <w:rFonts w:ascii="Traditional Arabic" w:hAnsi="Traditional Arabic" w:cs="Traditional Arabic"/>
        </w:rPr>
        <w:t xml:space="preserve"> </w:t>
      </w:r>
      <w:r w:rsidRPr="0087487E">
        <w:rPr>
          <w:rFonts w:ascii="Traditional Arabic" w:hAnsi="Traditional Arabic" w:cs="Traditional Arabic"/>
          <w:lang w:bidi="ar-TN"/>
        </w:rPr>
        <w:t xml:space="preserve">Boyer : Notion de transaction. Librairie du </w:t>
      </w:r>
      <w:proofErr w:type="spellStart"/>
      <w:r w:rsidRPr="0087487E">
        <w:rPr>
          <w:rFonts w:ascii="Traditional Arabic" w:hAnsi="Traditional Arabic" w:cs="Traditional Arabic"/>
          <w:lang w:bidi="ar-TN"/>
        </w:rPr>
        <w:t>receuil</w:t>
      </w:r>
      <w:proofErr w:type="spellEnd"/>
      <w:r w:rsidRPr="0087487E">
        <w:rPr>
          <w:rFonts w:ascii="Traditional Arabic" w:hAnsi="Traditional Arabic" w:cs="Traditional Arabic"/>
          <w:lang w:bidi="ar-TN"/>
        </w:rPr>
        <w:t xml:space="preserve"> SIREY. 1947.</w:t>
      </w:r>
    </w:p>
  </w:footnote>
  <w:footnote w:id="17">
    <w:p w:rsidR="00B33904" w:rsidRPr="0087487E" w:rsidRDefault="00B33904" w:rsidP="007362B7">
      <w:pPr>
        <w:pStyle w:val="Notedebasdepage"/>
        <w:jc w:val="right"/>
        <w:rPr>
          <w:rFonts w:ascii="Traditional Arabic" w:hAnsi="Traditional Arabic" w:cs="Traditional Arabic"/>
          <w:rtl/>
          <w:lang w:bidi="ar-TN"/>
        </w:rPr>
      </w:pPr>
      <w:r w:rsidRPr="0087487E">
        <w:rPr>
          <w:rFonts w:ascii="Traditional Arabic" w:hAnsi="Traditional Arabic" w:cs="Traditional Arabic"/>
          <w:rtl/>
        </w:rPr>
        <w:t>قرار تعقيبي مدني عدد 1424 في 20/12/1977 (ن.م.ت لسنة 1977 قسم مدني ص.209).</w:t>
      </w:r>
      <w:r w:rsidRPr="0087487E">
        <w:rPr>
          <w:rStyle w:val="Appelnotedebasdep"/>
          <w:rFonts w:ascii="Traditional Arabic" w:hAnsi="Traditional Arabic" w:cs="Traditional Arabic"/>
        </w:rPr>
        <w:footnoteRef/>
      </w:r>
      <w:r w:rsidRPr="0087487E">
        <w:rPr>
          <w:rFonts w:ascii="Traditional Arabic" w:hAnsi="Traditional Arabic" w:cs="Traditional Arabic"/>
        </w:rPr>
        <w:t xml:space="preserve"> </w:t>
      </w:r>
    </w:p>
  </w:footnote>
  <w:footnote w:id="18">
    <w:p w:rsidR="00B33904" w:rsidRPr="0087487E" w:rsidRDefault="00B33904" w:rsidP="005933BA">
      <w:pPr>
        <w:pStyle w:val="Notedebasdepage"/>
        <w:rPr>
          <w:rFonts w:ascii="Traditional Arabic" w:hAnsi="Traditional Arabic" w:cs="Traditional Arabic"/>
          <w:rtl/>
          <w:lang w:bidi="ar-TN"/>
        </w:rPr>
      </w:pPr>
      <w:r w:rsidRPr="0087487E">
        <w:rPr>
          <w:rStyle w:val="Appelnotedebasdep"/>
          <w:rFonts w:ascii="Traditional Arabic" w:hAnsi="Traditional Arabic" w:cs="Traditional Arabic"/>
        </w:rPr>
        <w:footnoteRef/>
      </w:r>
      <w:r w:rsidRPr="0087487E">
        <w:rPr>
          <w:rFonts w:ascii="Traditional Arabic" w:hAnsi="Traditional Arabic" w:cs="Traditional Arabic"/>
        </w:rPr>
        <w:t xml:space="preserve"> </w:t>
      </w:r>
      <w:r w:rsidRPr="0087487E">
        <w:rPr>
          <w:rFonts w:ascii="Traditional Arabic" w:hAnsi="Traditional Arabic" w:cs="Traditional Arabic"/>
          <w:sz w:val="18"/>
          <w:szCs w:val="18"/>
        </w:rPr>
        <w:t xml:space="preserve">Philippe Malaurie, Laurent </w:t>
      </w:r>
      <w:proofErr w:type="spellStart"/>
      <w:r w:rsidRPr="0087487E">
        <w:rPr>
          <w:rFonts w:ascii="Traditional Arabic" w:hAnsi="Traditional Arabic" w:cs="Traditional Arabic"/>
          <w:sz w:val="18"/>
          <w:szCs w:val="18"/>
        </w:rPr>
        <w:t>Aynés</w:t>
      </w:r>
      <w:proofErr w:type="spellEnd"/>
      <w:r w:rsidRPr="0087487E">
        <w:rPr>
          <w:rFonts w:ascii="Traditional Arabic" w:hAnsi="Traditional Arabic" w:cs="Traditional Arabic"/>
          <w:sz w:val="18"/>
          <w:szCs w:val="18"/>
        </w:rPr>
        <w:t xml:space="preserve">, Pierre-Yves Gautier : </w:t>
      </w:r>
      <w:r>
        <w:rPr>
          <w:rFonts w:ascii="Traditional Arabic" w:hAnsi="Traditional Arabic" w:cs="Traditional Arabic"/>
          <w:sz w:val="18"/>
          <w:szCs w:val="18"/>
        </w:rPr>
        <w:t>Les contrats spéciaux</w:t>
      </w:r>
      <w:r w:rsidRPr="0087487E">
        <w:rPr>
          <w:rFonts w:ascii="Traditional Arabic" w:hAnsi="Traditional Arabic" w:cs="Traditional Arabic"/>
          <w:sz w:val="18"/>
          <w:szCs w:val="18"/>
        </w:rPr>
        <w:t>,</w:t>
      </w:r>
      <w:r>
        <w:rPr>
          <w:rFonts w:ascii="Traditional Arabic" w:hAnsi="Traditional Arabic" w:cs="Traditional Arabic"/>
          <w:sz w:val="18"/>
          <w:szCs w:val="18"/>
        </w:rPr>
        <w:t xml:space="preserve"> LGDJ, 7</w:t>
      </w:r>
      <w:r w:rsidRPr="005933BA">
        <w:rPr>
          <w:rFonts w:ascii="Traditional Arabic" w:hAnsi="Traditional Arabic" w:cs="Traditional Arabic"/>
          <w:sz w:val="18"/>
          <w:szCs w:val="18"/>
          <w:vertAlign w:val="superscript"/>
        </w:rPr>
        <w:t>ème</w:t>
      </w:r>
      <w:r>
        <w:rPr>
          <w:rFonts w:ascii="Traditional Arabic" w:hAnsi="Traditional Arabic" w:cs="Traditional Arabic"/>
          <w:sz w:val="18"/>
          <w:szCs w:val="18"/>
        </w:rPr>
        <w:t xml:space="preserve"> édition,</w:t>
      </w:r>
      <w:r w:rsidRPr="0087487E">
        <w:rPr>
          <w:rFonts w:ascii="Traditional Arabic" w:hAnsi="Traditional Arabic" w:cs="Traditional Arabic"/>
          <w:sz w:val="18"/>
          <w:szCs w:val="18"/>
        </w:rPr>
        <w:t xml:space="preserve"> p.581.</w:t>
      </w:r>
    </w:p>
  </w:footnote>
  <w:footnote w:id="19">
    <w:p w:rsidR="00B33904" w:rsidRPr="0087487E" w:rsidRDefault="00B33904">
      <w:pPr>
        <w:pStyle w:val="Notedebasdepage"/>
        <w:rPr>
          <w:rFonts w:ascii="Traditional Arabic" w:hAnsi="Traditional Arabic" w:cs="Traditional Arabic"/>
          <w:u w:val="single"/>
          <w:lang w:bidi="ar-TN"/>
        </w:rPr>
      </w:pPr>
      <w:r w:rsidRPr="0087487E">
        <w:rPr>
          <w:rStyle w:val="Appelnotedebasdep"/>
          <w:rFonts w:ascii="Traditional Arabic" w:hAnsi="Traditional Arabic" w:cs="Traditional Arabic"/>
        </w:rPr>
        <w:footnoteRef/>
      </w:r>
      <w:r w:rsidRPr="0087487E">
        <w:rPr>
          <w:rFonts w:ascii="Traditional Arabic" w:hAnsi="Traditional Arabic" w:cs="Traditional Arabic"/>
        </w:rPr>
        <w:t xml:space="preserve"> </w:t>
      </w:r>
      <w:r w:rsidRPr="0087487E">
        <w:rPr>
          <w:rFonts w:ascii="Traditional Arabic" w:hAnsi="Traditional Arabic" w:cs="Traditional Arabic"/>
          <w:lang w:bidi="ar-TN"/>
        </w:rPr>
        <w:t>« La transaction est un contrat par lequel les parties…</w:t>
      </w:r>
      <w:r w:rsidRPr="0087487E">
        <w:rPr>
          <w:rFonts w:ascii="Traditional Arabic" w:hAnsi="Traditional Arabic" w:cs="Traditional Arabic"/>
          <w:u w:val="single"/>
          <w:lang w:bidi="ar-TN"/>
        </w:rPr>
        <w:t xml:space="preserve">terminent une contestation née </w:t>
      </w:r>
      <w:r w:rsidRPr="0087487E">
        <w:rPr>
          <w:rFonts w:ascii="Traditional Arabic" w:hAnsi="Traditional Arabic" w:cs="Traditional Arabic"/>
          <w:lang w:bidi="ar-TN"/>
        </w:rPr>
        <w:t>ou</w:t>
      </w:r>
      <w:r w:rsidRPr="0087487E">
        <w:rPr>
          <w:rFonts w:ascii="Traditional Arabic" w:hAnsi="Traditional Arabic" w:cs="Traditional Arabic"/>
          <w:u w:val="single"/>
          <w:lang w:bidi="ar-TN"/>
        </w:rPr>
        <w:t xml:space="preserve"> </w:t>
      </w:r>
      <w:proofErr w:type="spellStart"/>
      <w:r w:rsidRPr="0087487E">
        <w:rPr>
          <w:rFonts w:ascii="Traditional Arabic" w:hAnsi="Traditional Arabic" w:cs="Traditional Arabic"/>
          <w:u w:val="single"/>
          <w:lang w:bidi="ar-TN"/>
        </w:rPr>
        <w:t>previennent</w:t>
      </w:r>
      <w:proofErr w:type="spellEnd"/>
      <w:r w:rsidRPr="0087487E">
        <w:rPr>
          <w:rFonts w:ascii="Traditional Arabic" w:hAnsi="Traditional Arabic" w:cs="Traditional Arabic"/>
          <w:u w:val="single"/>
          <w:lang w:bidi="ar-TN"/>
        </w:rPr>
        <w:t xml:space="preserve"> une contestation à naître ».</w:t>
      </w:r>
    </w:p>
  </w:footnote>
  <w:footnote w:id="20">
    <w:p w:rsidR="00B33904" w:rsidRPr="0087487E" w:rsidRDefault="00B33904" w:rsidP="001E7B06">
      <w:pPr>
        <w:pStyle w:val="Notedebasdepage"/>
        <w:jc w:val="right"/>
        <w:rPr>
          <w:rFonts w:ascii="Traditional Arabic" w:hAnsi="Traditional Arabic" w:cs="Traditional Arabic"/>
          <w:rtl/>
          <w:lang w:bidi="ar-TN"/>
        </w:rPr>
      </w:pPr>
      <w:r w:rsidRPr="0087487E">
        <w:rPr>
          <w:rFonts w:ascii="Traditional Arabic" w:hAnsi="Traditional Arabic" w:cs="Traditional Arabic"/>
          <w:rtl/>
        </w:rPr>
        <w:t xml:space="preserve"> قرار تعقيبي مدني عدد 62965 الصادر في 16/02/1998 (غير منشور).</w:t>
      </w:r>
      <w:r w:rsidRPr="0087487E">
        <w:rPr>
          <w:rStyle w:val="Appelnotedebasdep"/>
          <w:rFonts w:ascii="Traditional Arabic" w:hAnsi="Traditional Arabic" w:cs="Traditional Arabic"/>
        </w:rPr>
        <w:footnoteRef/>
      </w:r>
      <w:r w:rsidRPr="0087487E">
        <w:rPr>
          <w:rFonts w:ascii="Traditional Arabic" w:hAnsi="Traditional Arabic" w:cs="Traditional Arabic"/>
        </w:rPr>
        <w:t xml:space="preserve"> </w:t>
      </w:r>
    </w:p>
  </w:footnote>
  <w:footnote w:id="21">
    <w:p w:rsidR="00B33904" w:rsidRPr="0087487E" w:rsidRDefault="00B33904" w:rsidP="001E7B06">
      <w:pPr>
        <w:pStyle w:val="Notedebasdepage"/>
        <w:rPr>
          <w:rFonts w:ascii="Traditional Arabic" w:hAnsi="Traditional Arabic" w:cs="Traditional Arabic"/>
        </w:rPr>
      </w:pPr>
      <w:r w:rsidRPr="0087487E">
        <w:rPr>
          <w:rStyle w:val="Appelnotedebasdep"/>
          <w:rFonts w:ascii="Traditional Arabic" w:hAnsi="Traditional Arabic" w:cs="Traditional Arabic"/>
        </w:rPr>
        <w:footnoteRef/>
      </w:r>
      <w:r w:rsidRPr="0087487E">
        <w:rPr>
          <w:rFonts w:ascii="Traditional Arabic" w:hAnsi="Traditional Arabic" w:cs="Traditional Arabic"/>
        </w:rPr>
        <w:t xml:space="preserve"> L’art. 2052 du code civil français prévoit : </w:t>
      </w:r>
      <w:r w:rsidRPr="0087487E">
        <w:rPr>
          <w:rFonts w:ascii="Traditional Arabic" w:hAnsi="Traditional Arabic" w:cs="Traditional Arabic"/>
          <w:i/>
          <w:iCs/>
          <w:sz w:val="18"/>
          <w:szCs w:val="18"/>
          <w:lang w:bidi="ar-TN"/>
        </w:rPr>
        <w:t>« Les transactions ont entre les parties, l’autorité de la chose jugée en dernier ressort ».</w:t>
      </w:r>
    </w:p>
  </w:footnote>
  <w:footnote w:id="22">
    <w:p w:rsidR="00B33904" w:rsidRPr="0087487E" w:rsidRDefault="00B33904" w:rsidP="001E7B06">
      <w:pPr>
        <w:pStyle w:val="Notedebasdepage"/>
        <w:jc w:val="right"/>
        <w:rPr>
          <w:rFonts w:ascii="Traditional Arabic" w:hAnsi="Traditional Arabic" w:cs="Traditional Arabic"/>
          <w:rtl/>
          <w:lang w:bidi="ar-TN"/>
        </w:rPr>
      </w:pPr>
      <w:r w:rsidRPr="0087487E">
        <w:rPr>
          <w:rFonts w:ascii="Traditional Arabic" w:hAnsi="Traditional Arabic" w:cs="Traditional Arabic"/>
          <w:rtl/>
        </w:rPr>
        <w:t xml:space="preserve"> قرار تعقيبي مدني عدد 7619 مؤرخ في 28/06/1955،ق.ت.عدد 9 ، 10 ، 1960 ص 147.</w:t>
      </w:r>
      <w:r w:rsidRPr="0087487E">
        <w:rPr>
          <w:rStyle w:val="Appelnotedebasdep"/>
          <w:rFonts w:ascii="Traditional Arabic" w:hAnsi="Traditional Arabic" w:cs="Traditional Arabic"/>
        </w:rPr>
        <w:footnoteRef/>
      </w:r>
      <w:r w:rsidRPr="0087487E">
        <w:rPr>
          <w:rFonts w:ascii="Traditional Arabic" w:hAnsi="Traditional Arabic" w:cs="Traditional Arabic"/>
        </w:rPr>
        <w:t xml:space="preserve"> </w:t>
      </w:r>
    </w:p>
  </w:footnote>
  <w:footnote w:id="23">
    <w:p w:rsidR="00B33904" w:rsidRPr="0087487E" w:rsidRDefault="00B33904">
      <w:pPr>
        <w:pStyle w:val="Notedebasdepage"/>
        <w:rPr>
          <w:rFonts w:ascii="Traditional Arabic" w:hAnsi="Traditional Arabic" w:cs="Traditional Arabic"/>
          <w:lang w:bidi="ar-TN"/>
        </w:rPr>
      </w:pPr>
      <w:r w:rsidRPr="0087487E">
        <w:rPr>
          <w:rStyle w:val="Appelnotedebasdep"/>
          <w:rFonts w:ascii="Traditional Arabic" w:hAnsi="Traditional Arabic" w:cs="Traditional Arabic"/>
        </w:rPr>
        <w:footnoteRef/>
      </w:r>
      <w:r w:rsidRPr="0087487E">
        <w:rPr>
          <w:rFonts w:ascii="Traditional Arabic" w:hAnsi="Traditional Arabic" w:cs="Traditional Arabic"/>
        </w:rPr>
        <w:t xml:space="preserve"> Alain </w:t>
      </w:r>
      <w:proofErr w:type="spellStart"/>
      <w:r w:rsidRPr="0087487E">
        <w:rPr>
          <w:rFonts w:ascii="Traditional Arabic" w:hAnsi="Traditional Arabic" w:cs="Traditional Arabic"/>
        </w:rPr>
        <w:t>Bénabent</w:t>
      </w:r>
      <w:proofErr w:type="spellEnd"/>
      <w:r w:rsidRPr="0087487E">
        <w:rPr>
          <w:rFonts w:ascii="Traditional Arabic" w:hAnsi="Traditional Arabic" w:cs="Traditional Arabic"/>
        </w:rPr>
        <w:t xml:space="preserve">, Droit civil, les contrats spéciaux civils et commerciaux, 7 </w:t>
      </w:r>
      <w:proofErr w:type="gramStart"/>
      <w:r w:rsidRPr="0087487E">
        <w:rPr>
          <w:rFonts w:ascii="Traditional Arabic" w:hAnsi="Traditional Arabic" w:cs="Traditional Arabic"/>
        </w:rPr>
        <w:t>édition</w:t>
      </w:r>
      <w:proofErr w:type="gramEnd"/>
      <w:r w:rsidRPr="0087487E">
        <w:rPr>
          <w:rFonts w:ascii="Traditional Arabic" w:hAnsi="Traditional Arabic" w:cs="Traditional Arabic"/>
        </w:rPr>
        <w:t xml:space="preserve">, Delta </w:t>
      </w:r>
      <w:proofErr w:type="spellStart"/>
      <w:r w:rsidRPr="0087487E">
        <w:rPr>
          <w:rFonts w:ascii="Traditional Arabic" w:hAnsi="Traditional Arabic" w:cs="Traditional Arabic"/>
        </w:rPr>
        <w:t>Monchrestien</w:t>
      </w:r>
      <w:proofErr w:type="spellEnd"/>
      <w:r w:rsidRPr="0087487E">
        <w:rPr>
          <w:rFonts w:ascii="Traditional Arabic" w:hAnsi="Traditional Arabic" w:cs="Traditional Arabic"/>
        </w:rPr>
        <w:t>, p.657.</w:t>
      </w:r>
    </w:p>
  </w:footnote>
  <w:footnote w:id="24">
    <w:p w:rsidR="00B33904" w:rsidRPr="0087487E" w:rsidRDefault="00B33904" w:rsidP="00371F83">
      <w:pPr>
        <w:pStyle w:val="Notedebasdepage"/>
        <w:jc w:val="right"/>
        <w:rPr>
          <w:rFonts w:ascii="Traditional Arabic" w:hAnsi="Traditional Arabic" w:cs="Traditional Arabic"/>
          <w:rtl/>
          <w:lang w:bidi="ar-TN"/>
        </w:rPr>
      </w:pPr>
      <w:r w:rsidRPr="0087487E">
        <w:rPr>
          <w:rFonts w:ascii="Traditional Arabic" w:hAnsi="Traditional Arabic" w:cs="Traditional Arabic"/>
          <w:rtl/>
        </w:rPr>
        <w:t xml:space="preserve"> علي </w:t>
      </w:r>
      <w:proofErr w:type="spellStart"/>
      <w:r w:rsidRPr="0087487E">
        <w:rPr>
          <w:rFonts w:ascii="Traditional Arabic" w:hAnsi="Traditional Arabic" w:cs="Traditional Arabic"/>
          <w:rtl/>
        </w:rPr>
        <w:t>كحلون</w:t>
      </w:r>
      <w:proofErr w:type="spellEnd"/>
      <w:r w:rsidRPr="0087487E">
        <w:rPr>
          <w:rFonts w:ascii="Traditional Arabic" w:hAnsi="Traditional Arabic" w:cs="Traditional Arabic"/>
          <w:rtl/>
        </w:rPr>
        <w:t xml:space="preserve">، الصلح في المادة المدنية، مجلة القضاء والتشريع، </w:t>
      </w:r>
      <w:proofErr w:type="spellStart"/>
      <w:r w:rsidRPr="0087487E">
        <w:rPr>
          <w:rFonts w:ascii="Traditional Arabic" w:hAnsi="Traditional Arabic" w:cs="Traditional Arabic"/>
          <w:rtl/>
        </w:rPr>
        <w:t>جويلية</w:t>
      </w:r>
      <w:proofErr w:type="spellEnd"/>
      <w:r w:rsidRPr="0087487E">
        <w:rPr>
          <w:rFonts w:ascii="Traditional Arabic" w:hAnsi="Traditional Arabic" w:cs="Traditional Arabic"/>
          <w:rtl/>
        </w:rPr>
        <w:t xml:space="preserve"> 1998 ص 37.</w:t>
      </w:r>
      <w:r w:rsidRPr="0087487E">
        <w:rPr>
          <w:rStyle w:val="Appelnotedebasdep"/>
          <w:rFonts w:ascii="Traditional Arabic" w:hAnsi="Traditional Arabic" w:cs="Traditional Arabic"/>
        </w:rPr>
        <w:footnoteRef/>
      </w:r>
      <w:r w:rsidRPr="0087487E">
        <w:rPr>
          <w:rFonts w:ascii="Traditional Arabic" w:hAnsi="Traditional Arabic" w:cs="Traditional Arabic"/>
        </w:rPr>
        <w:t xml:space="preserve"> </w:t>
      </w:r>
    </w:p>
  </w:footnote>
  <w:footnote w:id="25">
    <w:p w:rsidR="00B33904" w:rsidRPr="0087487E" w:rsidRDefault="00B33904" w:rsidP="00E840EB">
      <w:pPr>
        <w:pStyle w:val="Notedebasdepage"/>
        <w:rPr>
          <w:rFonts w:ascii="Traditional Arabic" w:hAnsi="Traditional Arabic" w:cs="Traditional Arabic"/>
          <w:rtl/>
          <w:lang w:bidi="ar-TN"/>
        </w:rPr>
      </w:pPr>
      <w:r w:rsidRPr="0087487E">
        <w:rPr>
          <w:rStyle w:val="Appelnotedebasdep"/>
          <w:rFonts w:ascii="Traditional Arabic" w:hAnsi="Traditional Arabic" w:cs="Traditional Arabic"/>
        </w:rPr>
        <w:footnoteRef/>
      </w:r>
      <w:r w:rsidRPr="0087487E">
        <w:rPr>
          <w:rFonts w:ascii="Traditional Arabic" w:hAnsi="Traditional Arabic" w:cs="Traditional Arabic"/>
        </w:rPr>
        <w:t xml:space="preserve"> </w:t>
      </w:r>
      <w:r w:rsidRPr="0087487E">
        <w:rPr>
          <w:rFonts w:ascii="Traditional Arabic" w:hAnsi="Traditional Arabic" w:cs="Traditional Arabic"/>
          <w:color w:val="000000"/>
        </w:rPr>
        <w:t xml:space="preserve">E. </w:t>
      </w:r>
      <w:proofErr w:type="spellStart"/>
      <w:r w:rsidRPr="0087487E">
        <w:rPr>
          <w:rFonts w:ascii="Traditional Arabic" w:hAnsi="Traditional Arabic" w:cs="Traditional Arabic"/>
          <w:color w:val="000000"/>
        </w:rPr>
        <w:t>Glasson</w:t>
      </w:r>
      <w:proofErr w:type="spellEnd"/>
      <w:r w:rsidRPr="0087487E">
        <w:rPr>
          <w:rFonts w:ascii="Traditional Arabic" w:hAnsi="Traditional Arabic" w:cs="Traditional Arabic"/>
          <w:color w:val="000000"/>
        </w:rPr>
        <w:t xml:space="preserve">, A. </w:t>
      </w:r>
      <w:proofErr w:type="spellStart"/>
      <w:r w:rsidRPr="0087487E">
        <w:rPr>
          <w:rFonts w:ascii="Traditional Arabic" w:hAnsi="Traditional Arabic" w:cs="Traditional Arabic"/>
          <w:color w:val="000000"/>
        </w:rPr>
        <w:t>Tissier</w:t>
      </w:r>
      <w:proofErr w:type="spellEnd"/>
      <w:r w:rsidRPr="0087487E">
        <w:rPr>
          <w:rFonts w:ascii="Traditional Arabic" w:hAnsi="Traditional Arabic" w:cs="Traditional Arabic"/>
          <w:color w:val="000000"/>
        </w:rPr>
        <w:t>, R. Morel, Traité théorique et pratique d’organisation judiciaire de compétence et de procédure civile, Paris,  Lib. Du Rec. Sirey, 1925-1936, Tome 3, p. 22.</w:t>
      </w:r>
    </w:p>
  </w:footnote>
  <w:footnote w:id="26">
    <w:p w:rsidR="00B33904" w:rsidRPr="0087487E" w:rsidRDefault="00B33904" w:rsidP="00195602">
      <w:pPr>
        <w:pStyle w:val="Notedebasdepage"/>
        <w:jc w:val="right"/>
        <w:rPr>
          <w:rFonts w:ascii="Traditional Arabic" w:hAnsi="Traditional Arabic" w:cs="Traditional Arabic"/>
          <w:rtl/>
          <w:lang w:bidi="ar-TN"/>
        </w:rPr>
      </w:pPr>
      <w:r w:rsidRPr="0087487E">
        <w:rPr>
          <w:rFonts w:ascii="Traditional Arabic" w:hAnsi="Traditional Arabic" w:cs="Traditional Arabic"/>
          <w:rtl/>
        </w:rPr>
        <w:t xml:space="preserve"> قرار تعقيبي مدني عدد 12359 الصادر في 18 </w:t>
      </w:r>
      <w:proofErr w:type="spellStart"/>
      <w:r w:rsidRPr="0087487E">
        <w:rPr>
          <w:rFonts w:ascii="Traditional Arabic" w:hAnsi="Traditional Arabic" w:cs="Traditional Arabic"/>
          <w:rtl/>
        </w:rPr>
        <w:t>جويلية</w:t>
      </w:r>
      <w:proofErr w:type="spellEnd"/>
      <w:r w:rsidRPr="0087487E">
        <w:rPr>
          <w:rFonts w:ascii="Traditional Arabic" w:hAnsi="Traditional Arabic" w:cs="Traditional Arabic"/>
          <w:rtl/>
        </w:rPr>
        <w:t xml:space="preserve"> 1985 (ن.م.ت لسنة 1986 قسم مدني ص. 116).</w:t>
      </w:r>
      <w:r w:rsidRPr="0087487E">
        <w:rPr>
          <w:rStyle w:val="Appelnotedebasdep"/>
          <w:rFonts w:ascii="Traditional Arabic" w:hAnsi="Traditional Arabic" w:cs="Traditional Arabic"/>
        </w:rPr>
        <w:footnoteRef/>
      </w:r>
      <w:r w:rsidRPr="0087487E">
        <w:rPr>
          <w:rFonts w:ascii="Traditional Arabic" w:hAnsi="Traditional Arabic" w:cs="Traditional Arabic"/>
        </w:rPr>
        <w:t xml:space="preserve"> </w:t>
      </w:r>
    </w:p>
  </w:footnote>
  <w:footnote w:id="27">
    <w:p w:rsidR="00B33904" w:rsidRPr="0087487E" w:rsidRDefault="00B33904" w:rsidP="00C10A71">
      <w:pPr>
        <w:pStyle w:val="Notedebasdepage"/>
        <w:jc w:val="right"/>
        <w:rPr>
          <w:rFonts w:ascii="Traditional Arabic" w:hAnsi="Traditional Arabic" w:cs="Traditional Arabic"/>
          <w:rtl/>
          <w:lang w:bidi="ar-TN"/>
        </w:rPr>
      </w:pPr>
      <w:r w:rsidRPr="0087487E">
        <w:rPr>
          <w:rFonts w:ascii="Traditional Arabic" w:hAnsi="Traditional Arabic" w:cs="Traditional Arabic"/>
          <w:rtl/>
        </w:rPr>
        <w:t xml:space="preserve"> قرار تعقيبي مدني عدد 62965 في 16/02/1998 (غير منشور).</w:t>
      </w:r>
      <w:r w:rsidRPr="0087487E">
        <w:rPr>
          <w:rStyle w:val="Appelnotedebasdep"/>
          <w:rFonts w:ascii="Traditional Arabic" w:hAnsi="Traditional Arabic" w:cs="Traditional Arabic"/>
        </w:rPr>
        <w:footnoteRef/>
      </w:r>
      <w:r w:rsidRPr="0087487E">
        <w:rPr>
          <w:rFonts w:ascii="Traditional Arabic" w:hAnsi="Traditional Arabic" w:cs="Traditional Arabic"/>
        </w:rPr>
        <w:t xml:space="preserve"> </w:t>
      </w:r>
    </w:p>
  </w:footnote>
  <w:footnote w:id="28">
    <w:p w:rsidR="00B33904" w:rsidRPr="0087487E" w:rsidRDefault="00B33904" w:rsidP="00DB56E1">
      <w:pPr>
        <w:pStyle w:val="Notedebasdepage"/>
        <w:jc w:val="right"/>
        <w:rPr>
          <w:rFonts w:ascii="Traditional Arabic" w:hAnsi="Traditional Arabic" w:cs="Traditional Arabic"/>
          <w:rtl/>
          <w:lang w:bidi="ar-TN"/>
        </w:rPr>
      </w:pPr>
      <w:r w:rsidRPr="0087487E">
        <w:rPr>
          <w:rFonts w:ascii="Traditional Arabic" w:hAnsi="Traditional Arabic" w:cs="Traditional Arabic"/>
          <w:rtl/>
        </w:rPr>
        <w:t xml:space="preserve"> </w:t>
      </w:r>
      <w:proofErr w:type="gramStart"/>
      <w:r w:rsidRPr="0087487E">
        <w:rPr>
          <w:rFonts w:ascii="Traditional Arabic" w:hAnsi="Traditional Arabic" w:cs="Traditional Arabic"/>
          <w:rtl/>
        </w:rPr>
        <w:t>يفرض</w:t>
      </w:r>
      <w:proofErr w:type="gramEnd"/>
      <w:r w:rsidRPr="0087487E">
        <w:rPr>
          <w:rFonts w:ascii="Traditional Arabic" w:hAnsi="Traditional Arabic" w:cs="Traditional Arabic"/>
          <w:rtl/>
        </w:rPr>
        <w:t xml:space="preserve"> المشرع على قاضي الشغل القيام بمحاولة صلح بين الأطراف قبل الحكم حسب الفصل 207 م.ش.</w:t>
      </w:r>
      <w:r w:rsidRPr="0087487E">
        <w:rPr>
          <w:rStyle w:val="Appelnotedebasdep"/>
          <w:rFonts w:ascii="Traditional Arabic" w:hAnsi="Traditional Arabic" w:cs="Traditional Arabic"/>
        </w:rPr>
        <w:footnoteRef/>
      </w:r>
      <w:r w:rsidRPr="0087487E">
        <w:rPr>
          <w:rFonts w:ascii="Traditional Arabic" w:hAnsi="Traditional Arabic" w:cs="Traditional Arabic"/>
        </w:rPr>
        <w:t xml:space="preserve"> </w:t>
      </w:r>
    </w:p>
  </w:footnote>
  <w:footnote w:id="29">
    <w:p w:rsidR="00B33904" w:rsidRPr="0087487E" w:rsidRDefault="00B33904" w:rsidP="00C10A71">
      <w:pPr>
        <w:pStyle w:val="Notedebasdepage"/>
        <w:rPr>
          <w:rFonts w:ascii="Traditional Arabic" w:hAnsi="Traditional Arabic" w:cs="Traditional Arabic"/>
          <w:lang w:bidi="ar-TN"/>
        </w:rPr>
      </w:pPr>
      <w:r w:rsidRPr="0087487E">
        <w:rPr>
          <w:rStyle w:val="Appelnotedebasdep"/>
          <w:rFonts w:ascii="Traditional Arabic" w:hAnsi="Traditional Arabic" w:cs="Traditional Arabic"/>
        </w:rPr>
        <w:footnoteRef/>
      </w:r>
      <w:r w:rsidRPr="0087487E">
        <w:rPr>
          <w:rFonts w:ascii="Traditional Arabic" w:hAnsi="Traditional Arabic" w:cs="Traditional Arabic"/>
        </w:rPr>
        <w:t xml:space="preserve"> </w:t>
      </w:r>
      <w:proofErr w:type="spellStart"/>
      <w:r w:rsidRPr="0087487E">
        <w:rPr>
          <w:rFonts w:ascii="Traditional Arabic" w:hAnsi="Traditional Arabic" w:cs="Traditional Arabic"/>
          <w:lang w:bidi="ar-TN"/>
        </w:rPr>
        <w:t>Cass</w:t>
      </w:r>
      <w:proofErr w:type="spellEnd"/>
      <w:r w:rsidRPr="0087487E">
        <w:rPr>
          <w:rFonts w:ascii="Traditional Arabic" w:hAnsi="Traditional Arabic" w:cs="Traditional Arabic"/>
          <w:lang w:bidi="ar-TN"/>
        </w:rPr>
        <w:t xml:space="preserve">. </w:t>
      </w:r>
      <w:proofErr w:type="spellStart"/>
      <w:r w:rsidRPr="0087487E">
        <w:rPr>
          <w:rFonts w:ascii="Traditional Arabic" w:hAnsi="Traditional Arabic" w:cs="Traditional Arabic"/>
          <w:lang w:bidi="ar-TN"/>
        </w:rPr>
        <w:t>civ</w:t>
      </w:r>
      <w:proofErr w:type="spellEnd"/>
      <w:r w:rsidRPr="0087487E">
        <w:rPr>
          <w:rFonts w:ascii="Traditional Arabic" w:hAnsi="Traditional Arabic" w:cs="Traditional Arabic"/>
          <w:lang w:bidi="ar-TN"/>
        </w:rPr>
        <w:t>. 18 juin 1969. Bull.civ. II. n°212.</w:t>
      </w:r>
    </w:p>
  </w:footnote>
  <w:footnote w:id="30">
    <w:p w:rsidR="00B33904" w:rsidRPr="0087487E" w:rsidRDefault="00B33904" w:rsidP="00C10A71">
      <w:pPr>
        <w:pStyle w:val="Notedebasdepage"/>
        <w:jc w:val="right"/>
        <w:rPr>
          <w:rFonts w:ascii="Traditional Arabic" w:hAnsi="Traditional Arabic" w:cs="Traditional Arabic"/>
          <w:rtl/>
          <w:lang w:bidi="ar-TN"/>
        </w:rPr>
      </w:pPr>
      <w:r w:rsidRPr="0087487E">
        <w:rPr>
          <w:rFonts w:ascii="Traditional Arabic" w:hAnsi="Traditional Arabic" w:cs="Traditional Arabic"/>
          <w:rtl/>
        </w:rPr>
        <w:t xml:space="preserve"> قرار تعقيبي مدني عدد 10619 الصادر في 14 </w:t>
      </w:r>
      <w:proofErr w:type="spellStart"/>
      <w:r w:rsidRPr="0087487E">
        <w:rPr>
          <w:rFonts w:ascii="Traditional Arabic" w:hAnsi="Traditional Arabic" w:cs="Traditional Arabic"/>
          <w:rtl/>
        </w:rPr>
        <w:t>ماي</w:t>
      </w:r>
      <w:proofErr w:type="spellEnd"/>
      <w:r w:rsidRPr="0087487E">
        <w:rPr>
          <w:rFonts w:ascii="Traditional Arabic" w:hAnsi="Traditional Arabic" w:cs="Traditional Arabic"/>
          <w:rtl/>
        </w:rPr>
        <w:t xml:space="preserve"> 1957 (م.ق.ت عدد 3 لسنة 1960 ص 637).</w:t>
      </w:r>
      <w:r w:rsidRPr="0087487E">
        <w:rPr>
          <w:rStyle w:val="Appelnotedebasdep"/>
          <w:rFonts w:ascii="Traditional Arabic" w:hAnsi="Traditional Arabic" w:cs="Traditional Arabic"/>
        </w:rPr>
        <w:footnoteRef/>
      </w:r>
      <w:r w:rsidRPr="0087487E">
        <w:rPr>
          <w:rFonts w:ascii="Traditional Arabic" w:hAnsi="Traditional Arabic" w:cs="Traditional Arabic"/>
        </w:rPr>
        <w:t xml:space="preserve"> </w:t>
      </w:r>
    </w:p>
  </w:footnote>
  <w:footnote w:id="31">
    <w:p w:rsidR="00B33904" w:rsidRPr="0087487E" w:rsidRDefault="00B33904" w:rsidP="00C10A71">
      <w:pPr>
        <w:pStyle w:val="Notedebasdepage"/>
        <w:rPr>
          <w:rFonts w:ascii="Traditional Arabic" w:hAnsi="Traditional Arabic" w:cs="Traditional Arabic"/>
          <w:lang w:bidi="ar-TN"/>
        </w:rPr>
      </w:pPr>
      <w:r w:rsidRPr="0087487E">
        <w:rPr>
          <w:rStyle w:val="Appelnotedebasdep"/>
          <w:rFonts w:ascii="Traditional Arabic" w:hAnsi="Traditional Arabic" w:cs="Traditional Arabic"/>
        </w:rPr>
        <w:footnoteRef/>
      </w:r>
      <w:r w:rsidRPr="0087487E">
        <w:rPr>
          <w:rFonts w:ascii="Traditional Arabic" w:hAnsi="Traditional Arabic" w:cs="Traditional Arabic"/>
        </w:rPr>
        <w:t xml:space="preserve"> </w:t>
      </w:r>
      <w:r w:rsidRPr="0087487E">
        <w:rPr>
          <w:rFonts w:ascii="Traditional Arabic" w:hAnsi="Traditional Arabic" w:cs="Traditional Arabic"/>
          <w:lang w:bidi="ar-TN"/>
        </w:rPr>
        <w:t xml:space="preserve">Cass.civ.21 mars 1990. Bull. </w:t>
      </w:r>
      <w:proofErr w:type="spellStart"/>
      <w:r w:rsidRPr="0087487E">
        <w:rPr>
          <w:rFonts w:ascii="Traditional Arabic" w:hAnsi="Traditional Arabic" w:cs="Traditional Arabic"/>
          <w:lang w:bidi="ar-TN"/>
        </w:rPr>
        <w:t>civ</w:t>
      </w:r>
      <w:proofErr w:type="spellEnd"/>
      <w:r w:rsidRPr="0087487E">
        <w:rPr>
          <w:rFonts w:ascii="Traditional Arabic" w:hAnsi="Traditional Arabic" w:cs="Traditional Arabic"/>
          <w:lang w:bidi="ar-TN"/>
        </w:rPr>
        <w:t>. III. n°82.</w:t>
      </w:r>
    </w:p>
  </w:footnote>
  <w:footnote w:id="32">
    <w:p w:rsidR="00B33904" w:rsidRPr="0087487E" w:rsidRDefault="00B33904" w:rsidP="004D6FAB">
      <w:pPr>
        <w:pStyle w:val="Notedebasdepage"/>
        <w:jc w:val="right"/>
        <w:rPr>
          <w:rFonts w:ascii="Traditional Arabic" w:hAnsi="Traditional Arabic" w:cs="Traditional Arabic"/>
          <w:rtl/>
          <w:lang w:bidi="ar-TN"/>
        </w:rPr>
      </w:pPr>
      <w:r w:rsidRPr="0087487E">
        <w:rPr>
          <w:rFonts w:ascii="Traditional Arabic" w:hAnsi="Traditional Arabic" w:cs="Traditional Arabic"/>
          <w:rtl/>
        </w:rPr>
        <w:t xml:space="preserve"> </w:t>
      </w:r>
      <w:proofErr w:type="gramStart"/>
      <w:r w:rsidRPr="0087487E">
        <w:rPr>
          <w:rFonts w:ascii="Traditional Arabic" w:hAnsi="Traditional Arabic" w:cs="Traditional Arabic"/>
          <w:rtl/>
        </w:rPr>
        <w:t>تذهب</w:t>
      </w:r>
      <w:proofErr w:type="gramEnd"/>
      <w:r w:rsidRPr="0087487E">
        <w:rPr>
          <w:rFonts w:ascii="Traditional Arabic" w:hAnsi="Traditional Arabic" w:cs="Traditional Arabic"/>
          <w:rtl/>
        </w:rPr>
        <w:t xml:space="preserve"> النظرية التقليدية في تعليل هذا الأثر الكاشف إلى أن الصلح هو إقرار لكل من المتصالحين لصاحبه والإقرار إخبار لا إنشاء.</w:t>
      </w:r>
      <w:r w:rsidRPr="0087487E">
        <w:rPr>
          <w:rStyle w:val="Appelnotedebasdep"/>
          <w:rFonts w:ascii="Traditional Arabic" w:hAnsi="Traditional Arabic" w:cs="Traditional Arabic"/>
        </w:rPr>
        <w:footnoteRef/>
      </w:r>
      <w:r w:rsidRPr="0087487E">
        <w:rPr>
          <w:rFonts w:ascii="Traditional Arabic" w:hAnsi="Traditional Arabic" w:cs="Traditional Arabic"/>
        </w:rPr>
        <w:t xml:space="preserve"> </w:t>
      </w:r>
    </w:p>
  </w:footnote>
  <w:footnote w:id="33">
    <w:p w:rsidR="00B33904" w:rsidRPr="0087487E" w:rsidRDefault="00B33904" w:rsidP="008108A4">
      <w:pPr>
        <w:pStyle w:val="Notedebasdepage"/>
        <w:rPr>
          <w:rFonts w:ascii="Traditional Arabic" w:hAnsi="Traditional Arabic" w:cs="Traditional Arabic"/>
          <w:lang w:bidi="ar-TN"/>
        </w:rPr>
      </w:pPr>
      <w:r w:rsidRPr="0087487E">
        <w:rPr>
          <w:rStyle w:val="Appelnotedebasdep"/>
          <w:rFonts w:ascii="Traditional Arabic" w:hAnsi="Traditional Arabic" w:cs="Traditional Arabic"/>
        </w:rPr>
        <w:footnoteRef/>
      </w:r>
      <w:r w:rsidRPr="0087487E">
        <w:rPr>
          <w:rFonts w:ascii="Traditional Arabic" w:hAnsi="Traditional Arabic" w:cs="Traditional Arabic"/>
        </w:rPr>
        <w:t xml:space="preserve"> </w:t>
      </w:r>
      <w:r>
        <w:rPr>
          <w:rFonts w:ascii="Traditional Arabic" w:hAnsi="Traditional Arabic" w:cs="Traditional Arabic"/>
          <w:lang w:bidi="ar-TN"/>
        </w:rPr>
        <w:t xml:space="preserve">Boyer, op. </w:t>
      </w:r>
      <w:proofErr w:type="spellStart"/>
      <w:proofErr w:type="gramStart"/>
      <w:r>
        <w:rPr>
          <w:rFonts w:ascii="Traditional Arabic" w:hAnsi="Traditional Arabic" w:cs="Traditional Arabic"/>
          <w:lang w:bidi="ar-TN"/>
        </w:rPr>
        <w:t>cit</w:t>
      </w:r>
      <w:proofErr w:type="spellEnd"/>
      <w:proofErr w:type="gramEnd"/>
      <w:r>
        <w:rPr>
          <w:rFonts w:ascii="Traditional Arabic" w:hAnsi="Traditional Arabic" w:cs="Traditional Arabic"/>
          <w:lang w:bidi="ar-TN"/>
        </w:rPr>
        <w:t>.</w:t>
      </w:r>
      <w:r w:rsidRPr="0087487E">
        <w:rPr>
          <w:rFonts w:ascii="Traditional Arabic" w:hAnsi="Traditional Arabic" w:cs="Traditional Arabic"/>
          <w:lang w:bidi="ar-TN"/>
        </w:rPr>
        <w:t xml:space="preserve"> p.325, 326.</w:t>
      </w:r>
    </w:p>
  </w:footnote>
  <w:footnote w:id="34">
    <w:p w:rsidR="00B33904" w:rsidRPr="0087487E" w:rsidRDefault="00B33904" w:rsidP="004F795B">
      <w:pPr>
        <w:pStyle w:val="Notedebasdepage"/>
        <w:jc w:val="right"/>
        <w:rPr>
          <w:rFonts w:ascii="Traditional Arabic" w:hAnsi="Traditional Arabic" w:cs="Traditional Arabic"/>
          <w:rtl/>
          <w:lang w:bidi="ar-TN"/>
        </w:rPr>
      </w:pPr>
      <w:r w:rsidRPr="0087487E">
        <w:rPr>
          <w:rFonts w:ascii="Traditional Arabic" w:hAnsi="Traditional Arabic" w:cs="Traditional Arabic"/>
          <w:rtl/>
        </w:rPr>
        <w:t xml:space="preserve"> يعرف الفصل 357 م.ا.ع تجديد الالتزام على أنه "انقضاء التزام بإنشاء </w:t>
      </w:r>
      <w:proofErr w:type="spellStart"/>
      <w:r w:rsidRPr="0087487E">
        <w:rPr>
          <w:rFonts w:ascii="Traditional Arabic" w:hAnsi="Traditional Arabic" w:cs="Traditional Arabic"/>
          <w:rtl/>
        </w:rPr>
        <w:t>إلتزام</w:t>
      </w:r>
      <w:proofErr w:type="spellEnd"/>
      <w:r w:rsidRPr="0087487E">
        <w:rPr>
          <w:rFonts w:ascii="Traditional Arabic" w:hAnsi="Traditional Arabic" w:cs="Traditional Arabic"/>
          <w:rtl/>
        </w:rPr>
        <w:t xml:space="preserve"> آخر".</w:t>
      </w:r>
      <w:r w:rsidRPr="0087487E">
        <w:rPr>
          <w:rStyle w:val="Appelnotedebasdep"/>
          <w:rFonts w:ascii="Traditional Arabic" w:hAnsi="Traditional Arabic" w:cs="Traditional Arabic"/>
        </w:rPr>
        <w:footnoteRef/>
      </w:r>
      <w:r w:rsidRPr="0087487E">
        <w:rPr>
          <w:rFonts w:ascii="Traditional Arabic" w:hAnsi="Traditional Arabic" w:cs="Traditional Arabic"/>
        </w:rPr>
        <w:t xml:space="preserve"> </w:t>
      </w:r>
    </w:p>
  </w:footnote>
  <w:footnote w:id="35">
    <w:p w:rsidR="00B33904" w:rsidRPr="0087487E" w:rsidRDefault="00B33904">
      <w:pPr>
        <w:pStyle w:val="Notedebasdepage"/>
        <w:rPr>
          <w:rFonts w:ascii="Traditional Arabic" w:hAnsi="Traditional Arabic" w:cs="Traditional Arabic"/>
          <w:lang w:bidi="ar-TN"/>
        </w:rPr>
      </w:pPr>
      <w:r w:rsidRPr="0087487E">
        <w:rPr>
          <w:rStyle w:val="Appelnotedebasdep"/>
          <w:rFonts w:ascii="Traditional Arabic" w:hAnsi="Traditional Arabic" w:cs="Traditional Arabic"/>
        </w:rPr>
        <w:footnoteRef/>
      </w:r>
      <w:r w:rsidRPr="0087487E">
        <w:rPr>
          <w:rFonts w:ascii="Traditional Arabic" w:hAnsi="Traditional Arabic" w:cs="Traditional Arabic"/>
        </w:rPr>
        <w:t xml:space="preserve"> « La transaction a pour effet d’éteindre définitivement les droits et les prétentions qui ont été l’objet du contrat, et </w:t>
      </w:r>
      <w:r w:rsidRPr="0087487E">
        <w:rPr>
          <w:rFonts w:ascii="Traditional Arabic" w:hAnsi="Traditional Arabic" w:cs="Traditional Arabic"/>
          <w:u w:val="single"/>
        </w:rPr>
        <w:t xml:space="preserve">d’assurer </w:t>
      </w:r>
      <w:r w:rsidRPr="0087487E">
        <w:rPr>
          <w:rFonts w:ascii="Traditional Arabic" w:hAnsi="Traditional Arabic" w:cs="Traditional Arabic"/>
        </w:rPr>
        <w:t>à chacune des parties la propriété des choses qui lui ont été livrées </w:t>
      </w:r>
      <w:proofErr w:type="gramStart"/>
      <w:r w:rsidRPr="0087487E">
        <w:rPr>
          <w:rFonts w:ascii="Traditional Arabic" w:hAnsi="Traditional Arabic" w:cs="Traditional Arabic"/>
        </w:rPr>
        <w:t>» .</w:t>
      </w:r>
      <w:proofErr w:type="gramEnd"/>
    </w:p>
  </w:footnote>
  <w:footnote w:id="36">
    <w:p w:rsidR="00B33904" w:rsidRPr="0087487E" w:rsidRDefault="00B33904" w:rsidP="0014645B">
      <w:pPr>
        <w:pStyle w:val="Notedebasdepage"/>
        <w:rPr>
          <w:rFonts w:ascii="Traditional Arabic" w:hAnsi="Traditional Arabic" w:cs="Traditional Arabic"/>
          <w:rtl/>
          <w:lang w:bidi="ar-TN"/>
        </w:rPr>
      </w:pPr>
      <w:r w:rsidRPr="0087487E">
        <w:rPr>
          <w:rStyle w:val="Appelnotedebasdep"/>
          <w:rFonts w:ascii="Traditional Arabic" w:hAnsi="Traditional Arabic" w:cs="Traditional Arabic"/>
        </w:rPr>
        <w:footnoteRef/>
      </w:r>
      <w:r w:rsidRPr="0087487E">
        <w:rPr>
          <w:rFonts w:ascii="Traditional Arabic" w:hAnsi="Traditional Arabic" w:cs="Traditional Arabic"/>
          <w:rtl/>
          <w:lang w:bidi="ar-TN"/>
        </w:rPr>
        <w:t xml:space="preserve"> </w:t>
      </w:r>
      <w:r>
        <w:rPr>
          <w:rFonts w:ascii="Traditional Arabic" w:hAnsi="Traditional Arabic" w:cs="Traditional Arabic"/>
          <w:lang w:bidi="ar-TN"/>
        </w:rPr>
        <w:t xml:space="preserve">Boyer, op. </w:t>
      </w:r>
      <w:proofErr w:type="spellStart"/>
      <w:proofErr w:type="gramStart"/>
      <w:r>
        <w:rPr>
          <w:rFonts w:ascii="Traditional Arabic" w:hAnsi="Traditional Arabic" w:cs="Traditional Arabic"/>
          <w:lang w:bidi="ar-TN"/>
        </w:rPr>
        <w:t>cit</w:t>
      </w:r>
      <w:proofErr w:type="spellEnd"/>
      <w:proofErr w:type="gramEnd"/>
      <w:r>
        <w:rPr>
          <w:rFonts w:ascii="Traditional Arabic" w:hAnsi="Traditional Arabic" w:cs="Traditional Arabic"/>
          <w:lang w:bidi="ar-TN"/>
        </w:rPr>
        <w:t>.</w:t>
      </w:r>
      <w:r w:rsidRPr="0087487E">
        <w:rPr>
          <w:rFonts w:ascii="Traditional Arabic" w:hAnsi="Traditional Arabic" w:cs="Traditional Arabic"/>
          <w:lang w:bidi="ar-TN"/>
        </w:rPr>
        <w:t xml:space="preserve"> p.</w:t>
      </w:r>
      <w:r w:rsidRPr="0087487E">
        <w:rPr>
          <w:rFonts w:ascii="Traditional Arabic" w:hAnsi="Traditional Arabic" w:cs="Traditional Arabic"/>
          <w:rtl/>
          <w:lang w:bidi="ar-TN"/>
        </w:rPr>
        <w:t>344</w:t>
      </w:r>
      <w:r w:rsidRPr="0087487E">
        <w:rPr>
          <w:rFonts w:ascii="Traditional Arabic" w:hAnsi="Traditional Arabic" w:cs="Traditional Arabic"/>
          <w:lang w:bidi="ar-TN"/>
        </w:rPr>
        <w:t>.</w:t>
      </w:r>
      <w:r w:rsidRPr="0087487E">
        <w:rPr>
          <w:rFonts w:ascii="Traditional Arabic" w:hAnsi="Traditional Arabic" w:cs="Traditional Arabic"/>
        </w:rPr>
        <w:t xml:space="preserve"> </w:t>
      </w:r>
    </w:p>
  </w:footnote>
  <w:footnote w:id="37">
    <w:p w:rsidR="00B33904" w:rsidRPr="0087487E" w:rsidRDefault="00B33904" w:rsidP="005C629B">
      <w:pPr>
        <w:pStyle w:val="Notedebasdepage"/>
        <w:jc w:val="right"/>
        <w:rPr>
          <w:rFonts w:ascii="Traditional Arabic" w:hAnsi="Traditional Arabic" w:cs="Traditional Arabic"/>
          <w:rtl/>
          <w:lang w:bidi="ar-TN"/>
        </w:rPr>
      </w:pPr>
      <w:r w:rsidRPr="0087487E">
        <w:rPr>
          <w:rFonts w:ascii="Traditional Arabic" w:hAnsi="Traditional Arabic" w:cs="Traditional Arabic"/>
          <w:rtl/>
        </w:rPr>
        <w:t xml:space="preserve"> قرار تعقيبي مدني عدد 45482 الصادر في 13 فيفري 1997 (غير منشور).</w:t>
      </w:r>
      <w:r w:rsidRPr="0087487E">
        <w:rPr>
          <w:rStyle w:val="Appelnotedebasdep"/>
          <w:rFonts w:ascii="Traditional Arabic" w:hAnsi="Traditional Arabic" w:cs="Traditional Arabic"/>
        </w:rPr>
        <w:footnoteRef/>
      </w:r>
      <w:r w:rsidRPr="0087487E">
        <w:rPr>
          <w:rFonts w:ascii="Traditional Arabic" w:hAnsi="Traditional Arabic" w:cs="Traditional Arabic"/>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A1D7C"/>
    <w:multiLevelType w:val="hybridMultilevel"/>
    <w:tmpl w:val="91EEE5B4"/>
    <w:lvl w:ilvl="0" w:tplc="78A252C4">
      <w:numFmt w:val="bullet"/>
      <w:lvlText w:val="-"/>
      <w:lvlJc w:val="left"/>
      <w:pPr>
        <w:ind w:left="720" w:hanging="360"/>
      </w:pPr>
      <w:rPr>
        <w:rFonts w:ascii="Calisto MT" w:eastAsiaTheme="minorEastAsia" w:hAnsi="Calisto MT"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80B6DF8"/>
    <w:multiLevelType w:val="hybridMultilevel"/>
    <w:tmpl w:val="4CF4B298"/>
    <w:lvl w:ilvl="0" w:tplc="C4DCBCAA">
      <w:start w:val="2"/>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F8E33F6"/>
    <w:multiLevelType w:val="hybridMultilevel"/>
    <w:tmpl w:val="2DF44892"/>
    <w:lvl w:ilvl="0" w:tplc="88FCACBC">
      <w:numFmt w:val="bullet"/>
      <w:lvlText w:val="-"/>
      <w:lvlJc w:val="left"/>
      <w:pPr>
        <w:ind w:left="720" w:hanging="360"/>
      </w:pPr>
      <w:rPr>
        <w:rFonts w:ascii="Book Antiqua" w:eastAsiaTheme="minorEastAsia" w:hAnsi="Book Antiqua"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B5523CA"/>
    <w:multiLevelType w:val="hybridMultilevel"/>
    <w:tmpl w:val="391401E2"/>
    <w:lvl w:ilvl="0" w:tplc="1A22EB4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435A90"/>
    <w:rsid w:val="000003A3"/>
    <w:rsid w:val="000007E0"/>
    <w:rsid w:val="000009E3"/>
    <w:rsid w:val="0000194F"/>
    <w:rsid w:val="000031E4"/>
    <w:rsid w:val="00003CBC"/>
    <w:rsid w:val="00007845"/>
    <w:rsid w:val="000108AD"/>
    <w:rsid w:val="000175EE"/>
    <w:rsid w:val="0003041B"/>
    <w:rsid w:val="00043005"/>
    <w:rsid w:val="00043C46"/>
    <w:rsid w:val="000475D1"/>
    <w:rsid w:val="0005622B"/>
    <w:rsid w:val="00056F10"/>
    <w:rsid w:val="0006391C"/>
    <w:rsid w:val="000644CB"/>
    <w:rsid w:val="00066B0C"/>
    <w:rsid w:val="00070EC5"/>
    <w:rsid w:val="000711ED"/>
    <w:rsid w:val="000713CF"/>
    <w:rsid w:val="00071EEE"/>
    <w:rsid w:val="000772B2"/>
    <w:rsid w:val="00081648"/>
    <w:rsid w:val="000825B0"/>
    <w:rsid w:val="00093872"/>
    <w:rsid w:val="0009450E"/>
    <w:rsid w:val="00094E4A"/>
    <w:rsid w:val="000A05F7"/>
    <w:rsid w:val="000A2272"/>
    <w:rsid w:val="000A2D51"/>
    <w:rsid w:val="000A2E30"/>
    <w:rsid w:val="000A2ECD"/>
    <w:rsid w:val="000A78D9"/>
    <w:rsid w:val="000B7013"/>
    <w:rsid w:val="000B7516"/>
    <w:rsid w:val="000C3098"/>
    <w:rsid w:val="000C319A"/>
    <w:rsid w:val="000D6618"/>
    <w:rsid w:val="000D770F"/>
    <w:rsid w:val="000E05A7"/>
    <w:rsid w:val="000E458B"/>
    <w:rsid w:val="001056E5"/>
    <w:rsid w:val="001063EA"/>
    <w:rsid w:val="0011033D"/>
    <w:rsid w:val="00113973"/>
    <w:rsid w:val="00113BD1"/>
    <w:rsid w:val="0012440B"/>
    <w:rsid w:val="001258D6"/>
    <w:rsid w:val="00131999"/>
    <w:rsid w:val="001321F8"/>
    <w:rsid w:val="00135638"/>
    <w:rsid w:val="001407BD"/>
    <w:rsid w:val="001423DA"/>
    <w:rsid w:val="00143EEE"/>
    <w:rsid w:val="00145361"/>
    <w:rsid w:val="0014599E"/>
    <w:rsid w:val="0014645B"/>
    <w:rsid w:val="001556DD"/>
    <w:rsid w:val="00160142"/>
    <w:rsid w:val="001643BF"/>
    <w:rsid w:val="00182DEA"/>
    <w:rsid w:val="00183201"/>
    <w:rsid w:val="00184212"/>
    <w:rsid w:val="001847AD"/>
    <w:rsid w:val="001861B0"/>
    <w:rsid w:val="00187DB9"/>
    <w:rsid w:val="00195602"/>
    <w:rsid w:val="00195838"/>
    <w:rsid w:val="00195D4B"/>
    <w:rsid w:val="001A0D95"/>
    <w:rsid w:val="001A29A8"/>
    <w:rsid w:val="001A4BB4"/>
    <w:rsid w:val="001A76C7"/>
    <w:rsid w:val="001B1F57"/>
    <w:rsid w:val="001B443A"/>
    <w:rsid w:val="001B4637"/>
    <w:rsid w:val="001C2B6C"/>
    <w:rsid w:val="001C34CD"/>
    <w:rsid w:val="001D0221"/>
    <w:rsid w:val="001D2261"/>
    <w:rsid w:val="001D3628"/>
    <w:rsid w:val="001D4DC1"/>
    <w:rsid w:val="001D69F8"/>
    <w:rsid w:val="001E7B06"/>
    <w:rsid w:val="001F2C62"/>
    <w:rsid w:val="001F4972"/>
    <w:rsid w:val="001F73BB"/>
    <w:rsid w:val="00204752"/>
    <w:rsid w:val="00212515"/>
    <w:rsid w:val="0021706D"/>
    <w:rsid w:val="002205B4"/>
    <w:rsid w:val="00224288"/>
    <w:rsid w:val="00225067"/>
    <w:rsid w:val="00227D0F"/>
    <w:rsid w:val="00230BE1"/>
    <w:rsid w:val="002338B6"/>
    <w:rsid w:val="00233B96"/>
    <w:rsid w:val="00235448"/>
    <w:rsid w:val="00242D07"/>
    <w:rsid w:val="002470F3"/>
    <w:rsid w:val="00247341"/>
    <w:rsid w:val="00251465"/>
    <w:rsid w:val="002520D2"/>
    <w:rsid w:val="00252B30"/>
    <w:rsid w:val="0025518E"/>
    <w:rsid w:val="00270275"/>
    <w:rsid w:val="00271639"/>
    <w:rsid w:val="00273867"/>
    <w:rsid w:val="00274BD6"/>
    <w:rsid w:val="00277A67"/>
    <w:rsid w:val="00280DE8"/>
    <w:rsid w:val="00282924"/>
    <w:rsid w:val="00287D45"/>
    <w:rsid w:val="00287F87"/>
    <w:rsid w:val="002933CB"/>
    <w:rsid w:val="00294029"/>
    <w:rsid w:val="00297030"/>
    <w:rsid w:val="0029741E"/>
    <w:rsid w:val="002A00C7"/>
    <w:rsid w:val="002A2696"/>
    <w:rsid w:val="002A30AF"/>
    <w:rsid w:val="002B126B"/>
    <w:rsid w:val="002B4F83"/>
    <w:rsid w:val="002B6BEA"/>
    <w:rsid w:val="002B6F8B"/>
    <w:rsid w:val="002C2CE8"/>
    <w:rsid w:val="002C6734"/>
    <w:rsid w:val="002D156D"/>
    <w:rsid w:val="002D3EB8"/>
    <w:rsid w:val="002E2605"/>
    <w:rsid w:val="002F494A"/>
    <w:rsid w:val="002F512F"/>
    <w:rsid w:val="002F65AE"/>
    <w:rsid w:val="002F774F"/>
    <w:rsid w:val="00306E25"/>
    <w:rsid w:val="0030757B"/>
    <w:rsid w:val="00313F7D"/>
    <w:rsid w:val="0031563F"/>
    <w:rsid w:val="00317CB0"/>
    <w:rsid w:val="003207AD"/>
    <w:rsid w:val="003228A1"/>
    <w:rsid w:val="00324E91"/>
    <w:rsid w:val="00325CC8"/>
    <w:rsid w:val="00326201"/>
    <w:rsid w:val="00334518"/>
    <w:rsid w:val="00337523"/>
    <w:rsid w:val="00340B4B"/>
    <w:rsid w:val="00340C7F"/>
    <w:rsid w:val="003429E5"/>
    <w:rsid w:val="00345625"/>
    <w:rsid w:val="00346A18"/>
    <w:rsid w:val="0035117F"/>
    <w:rsid w:val="00352718"/>
    <w:rsid w:val="003619F8"/>
    <w:rsid w:val="00361A26"/>
    <w:rsid w:val="00364D1D"/>
    <w:rsid w:val="00371090"/>
    <w:rsid w:val="00371F83"/>
    <w:rsid w:val="00372A64"/>
    <w:rsid w:val="00380ED0"/>
    <w:rsid w:val="00381A07"/>
    <w:rsid w:val="00384973"/>
    <w:rsid w:val="003931D2"/>
    <w:rsid w:val="0039777B"/>
    <w:rsid w:val="003A0033"/>
    <w:rsid w:val="003A1B03"/>
    <w:rsid w:val="003A29C6"/>
    <w:rsid w:val="003A3727"/>
    <w:rsid w:val="003A416C"/>
    <w:rsid w:val="003A6622"/>
    <w:rsid w:val="003B05C2"/>
    <w:rsid w:val="003B07F5"/>
    <w:rsid w:val="003B4AA3"/>
    <w:rsid w:val="003B57E6"/>
    <w:rsid w:val="003C2128"/>
    <w:rsid w:val="003C2FE0"/>
    <w:rsid w:val="003C5BC0"/>
    <w:rsid w:val="003C67B4"/>
    <w:rsid w:val="003C7316"/>
    <w:rsid w:val="003D45FB"/>
    <w:rsid w:val="003D7BB0"/>
    <w:rsid w:val="003E548D"/>
    <w:rsid w:val="003F0251"/>
    <w:rsid w:val="003F771B"/>
    <w:rsid w:val="00400999"/>
    <w:rsid w:val="0040280D"/>
    <w:rsid w:val="00414B62"/>
    <w:rsid w:val="00415EDE"/>
    <w:rsid w:val="004212F6"/>
    <w:rsid w:val="00425EFE"/>
    <w:rsid w:val="00430FCE"/>
    <w:rsid w:val="00431CCF"/>
    <w:rsid w:val="00435A90"/>
    <w:rsid w:val="00436037"/>
    <w:rsid w:val="00463B4D"/>
    <w:rsid w:val="00470883"/>
    <w:rsid w:val="00471808"/>
    <w:rsid w:val="00472CBA"/>
    <w:rsid w:val="0047387C"/>
    <w:rsid w:val="00480E22"/>
    <w:rsid w:val="00481630"/>
    <w:rsid w:val="0048237F"/>
    <w:rsid w:val="00485408"/>
    <w:rsid w:val="004855CB"/>
    <w:rsid w:val="00485FCA"/>
    <w:rsid w:val="00486135"/>
    <w:rsid w:val="0049425F"/>
    <w:rsid w:val="00494E3D"/>
    <w:rsid w:val="00496E86"/>
    <w:rsid w:val="004A1816"/>
    <w:rsid w:val="004A351E"/>
    <w:rsid w:val="004A356C"/>
    <w:rsid w:val="004B44FF"/>
    <w:rsid w:val="004B525D"/>
    <w:rsid w:val="004C1BD1"/>
    <w:rsid w:val="004C47D6"/>
    <w:rsid w:val="004C65A2"/>
    <w:rsid w:val="004D087D"/>
    <w:rsid w:val="004D0CBB"/>
    <w:rsid w:val="004D3C9D"/>
    <w:rsid w:val="004D4C03"/>
    <w:rsid w:val="004D6E10"/>
    <w:rsid w:val="004D6FAB"/>
    <w:rsid w:val="004E2839"/>
    <w:rsid w:val="004E2C2C"/>
    <w:rsid w:val="004E5624"/>
    <w:rsid w:val="004E672A"/>
    <w:rsid w:val="004F3F89"/>
    <w:rsid w:val="004F5A98"/>
    <w:rsid w:val="004F7775"/>
    <w:rsid w:val="004F795B"/>
    <w:rsid w:val="004F7B31"/>
    <w:rsid w:val="005104AA"/>
    <w:rsid w:val="005201F3"/>
    <w:rsid w:val="005217EF"/>
    <w:rsid w:val="005256E6"/>
    <w:rsid w:val="00527A50"/>
    <w:rsid w:val="005312FE"/>
    <w:rsid w:val="00540D18"/>
    <w:rsid w:val="00554549"/>
    <w:rsid w:val="00554C2D"/>
    <w:rsid w:val="00555475"/>
    <w:rsid w:val="005623C6"/>
    <w:rsid w:val="00564537"/>
    <w:rsid w:val="00570911"/>
    <w:rsid w:val="005736A7"/>
    <w:rsid w:val="0057408E"/>
    <w:rsid w:val="00580E4F"/>
    <w:rsid w:val="005828E4"/>
    <w:rsid w:val="00585971"/>
    <w:rsid w:val="00586852"/>
    <w:rsid w:val="00587FCF"/>
    <w:rsid w:val="005903E1"/>
    <w:rsid w:val="00592914"/>
    <w:rsid w:val="005933BA"/>
    <w:rsid w:val="00596EA9"/>
    <w:rsid w:val="00597D54"/>
    <w:rsid w:val="005A01CB"/>
    <w:rsid w:val="005A1B4C"/>
    <w:rsid w:val="005A2209"/>
    <w:rsid w:val="005A4458"/>
    <w:rsid w:val="005A4946"/>
    <w:rsid w:val="005A553E"/>
    <w:rsid w:val="005B2CBF"/>
    <w:rsid w:val="005B4574"/>
    <w:rsid w:val="005C21EA"/>
    <w:rsid w:val="005C629B"/>
    <w:rsid w:val="005D0485"/>
    <w:rsid w:val="005E0B59"/>
    <w:rsid w:val="005E4F01"/>
    <w:rsid w:val="005E6998"/>
    <w:rsid w:val="005F3A39"/>
    <w:rsid w:val="005F68EF"/>
    <w:rsid w:val="006005D4"/>
    <w:rsid w:val="00601EFD"/>
    <w:rsid w:val="0060258D"/>
    <w:rsid w:val="00602C7A"/>
    <w:rsid w:val="00604B17"/>
    <w:rsid w:val="00604F6B"/>
    <w:rsid w:val="006107A2"/>
    <w:rsid w:val="006139E1"/>
    <w:rsid w:val="006142D1"/>
    <w:rsid w:val="00621BF1"/>
    <w:rsid w:val="00622B90"/>
    <w:rsid w:val="0062470A"/>
    <w:rsid w:val="00627B4E"/>
    <w:rsid w:val="00643DFD"/>
    <w:rsid w:val="00644138"/>
    <w:rsid w:val="006516D8"/>
    <w:rsid w:val="00654D96"/>
    <w:rsid w:val="00657D44"/>
    <w:rsid w:val="006616BB"/>
    <w:rsid w:val="0066177F"/>
    <w:rsid w:val="006628F5"/>
    <w:rsid w:val="00665AAE"/>
    <w:rsid w:val="0066769A"/>
    <w:rsid w:val="006703A1"/>
    <w:rsid w:val="006721FC"/>
    <w:rsid w:val="00676A1D"/>
    <w:rsid w:val="00681FF6"/>
    <w:rsid w:val="0068495D"/>
    <w:rsid w:val="006855B1"/>
    <w:rsid w:val="0069124D"/>
    <w:rsid w:val="00696A06"/>
    <w:rsid w:val="0069736B"/>
    <w:rsid w:val="006973B5"/>
    <w:rsid w:val="006974A3"/>
    <w:rsid w:val="006A3308"/>
    <w:rsid w:val="006A3C98"/>
    <w:rsid w:val="006A3D8D"/>
    <w:rsid w:val="006A53B5"/>
    <w:rsid w:val="006C011C"/>
    <w:rsid w:val="006C16D9"/>
    <w:rsid w:val="006C753D"/>
    <w:rsid w:val="006D0FFC"/>
    <w:rsid w:val="006D3DAB"/>
    <w:rsid w:val="006D6153"/>
    <w:rsid w:val="006E32BA"/>
    <w:rsid w:val="006E4044"/>
    <w:rsid w:val="006E5670"/>
    <w:rsid w:val="006F61A4"/>
    <w:rsid w:val="006F6D78"/>
    <w:rsid w:val="00704B51"/>
    <w:rsid w:val="00705E4E"/>
    <w:rsid w:val="00715C53"/>
    <w:rsid w:val="007165BE"/>
    <w:rsid w:val="00717A14"/>
    <w:rsid w:val="00721AD7"/>
    <w:rsid w:val="00722C60"/>
    <w:rsid w:val="00725B88"/>
    <w:rsid w:val="00727AFC"/>
    <w:rsid w:val="00730CDF"/>
    <w:rsid w:val="007350CE"/>
    <w:rsid w:val="007362B7"/>
    <w:rsid w:val="00737876"/>
    <w:rsid w:val="00742951"/>
    <w:rsid w:val="00743DBD"/>
    <w:rsid w:val="00745205"/>
    <w:rsid w:val="00746E40"/>
    <w:rsid w:val="00753361"/>
    <w:rsid w:val="00753D7E"/>
    <w:rsid w:val="007559B4"/>
    <w:rsid w:val="0075729D"/>
    <w:rsid w:val="00761D90"/>
    <w:rsid w:val="007628C7"/>
    <w:rsid w:val="00772349"/>
    <w:rsid w:val="00773431"/>
    <w:rsid w:val="0077359B"/>
    <w:rsid w:val="007755B8"/>
    <w:rsid w:val="00781765"/>
    <w:rsid w:val="00785C43"/>
    <w:rsid w:val="007967B4"/>
    <w:rsid w:val="0079716A"/>
    <w:rsid w:val="007A1588"/>
    <w:rsid w:val="007A480B"/>
    <w:rsid w:val="007A5AD9"/>
    <w:rsid w:val="007A7BC6"/>
    <w:rsid w:val="007B397C"/>
    <w:rsid w:val="007B4A13"/>
    <w:rsid w:val="007C04CD"/>
    <w:rsid w:val="007C589D"/>
    <w:rsid w:val="007D2CA6"/>
    <w:rsid w:val="007D43EF"/>
    <w:rsid w:val="007D687F"/>
    <w:rsid w:val="007F084D"/>
    <w:rsid w:val="007F44CE"/>
    <w:rsid w:val="0080014D"/>
    <w:rsid w:val="00802FF9"/>
    <w:rsid w:val="00805EDA"/>
    <w:rsid w:val="008108A4"/>
    <w:rsid w:val="008124A0"/>
    <w:rsid w:val="00812927"/>
    <w:rsid w:val="00814927"/>
    <w:rsid w:val="00814F4B"/>
    <w:rsid w:val="00816189"/>
    <w:rsid w:val="008203DB"/>
    <w:rsid w:val="00820C43"/>
    <w:rsid w:val="00825E90"/>
    <w:rsid w:val="00826115"/>
    <w:rsid w:val="00831727"/>
    <w:rsid w:val="00832124"/>
    <w:rsid w:val="00837F15"/>
    <w:rsid w:val="0085070E"/>
    <w:rsid w:val="00856513"/>
    <w:rsid w:val="00872835"/>
    <w:rsid w:val="0087487E"/>
    <w:rsid w:val="00881410"/>
    <w:rsid w:val="00883A3C"/>
    <w:rsid w:val="008962F1"/>
    <w:rsid w:val="008A09CA"/>
    <w:rsid w:val="008A69EE"/>
    <w:rsid w:val="008B24CD"/>
    <w:rsid w:val="008B29B0"/>
    <w:rsid w:val="008C0774"/>
    <w:rsid w:val="008C184F"/>
    <w:rsid w:val="008C7AA9"/>
    <w:rsid w:val="008D0F1B"/>
    <w:rsid w:val="008D3050"/>
    <w:rsid w:val="008D7670"/>
    <w:rsid w:val="008D7C51"/>
    <w:rsid w:val="008F03D6"/>
    <w:rsid w:val="008F3EB2"/>
    <w:rsid w:val="008F69D8"/>
    <w:rsid w:val="008F7ED1"/>
    <w:rsid w:val="009006C8"/>
    <w:rsid w:val="009029BA"/>
    <w:rsid w:val="00912558"/>
    <w:rsid w:val="00913B2B"/>
    <w:rsid w:val="00913E8D"/>
    <w:rsid w:val="00923DC9"/>
    <w:rsid w:val="009252BD"/>
    <w:rsid w:val="0093135E"/>
    <w:rsid w:val="00932010"/>
    <w:rsid w:val="009346C7"/>
    <w:rsid w:val="009368C4"/>
    <w:rsid w:val="00941BBB"/>
    <w:rsid w:val="00953832"/>
    <w:rsid w:val="00957FD7"/>
    <w:rsid w:val="00962F4D"/>
    <w:rsid w:val="00964E53"/>
    <w:rsid w:val="0096503C"/>
    <w:rsid w:val="00970B0A"/>
    <w:rsid w:val="00971EB4"/>
    <w:rsid w:val="00992387"/>
    <w:rsid w:val="009940F5"/>
    <w:rsid w:val="00995BF7"/>
    <w:rsid w:val="00997D71"/>
    <w:rsid w:val="009A0FB3"/>
    <w:rsid w:val="009A52A6"/>
    <w:rsid w:val="009A6DC8"/>
    <w:rsid w:val="009B26CB"/>
    <w:rsid w:val="009B2F82"/>
    <w:rsid w:val="009C2280"/>
    <w:rsid w:val="009D40A8"/>
    <w:rsid w:val="009D4422"/>
    <w:rsid w:val="009E04B4"/>
    <w:rsid w:val="009E48F0"/>
    <w:rsid w:val="009E5308"/>
    <w:rsid w:val="009E74E5"/>
    <w:rsid w:val="009E7AB6"/>
    <w:rsid w:val="009E7E39"/>
    <w:rsid w:val="009E7EA5"/>
    <w:rsid w:val="009F6744"/>
    <w:rsid w:val="00A03437"/>
    <w:rsid w:val="00A06C40"/>
    <w:rsid w:val="00A110CA"/>
    <w:rsid w:val="00A125BB"/>
    <w:rsid w:val="00A12FFF"/>
    <w:rsid w:val="00A17CFA"/>
    <w:rsid w:val="00A2015B"/>
    <w:rsid w:val="00A3014B"/>
    <w:rsid w:val="00A30402"/>
    <w:rsid w:val="00A311EE"/>
    <w:rsid w:val="00A31B05"/>
    <w:rsid w:val="00A33103"/>
    <w:rsid w:val="00A43B97"/>
    <w:rsid w:val="00A46C91"/>
    <w:rsid w:val="00A50162"/>
    <w:rsid w:val="00A53439"/>
    <w:rsid w:val="00A553FC"/>
    <w:rsid w:val="00A57DA9"/>
    <w:rsid w:val="00A6190C"/>
    <w:rsid w:val="00A65572"/>
    <w:rsid w:val="00A71A4F"/>
    <w:rsid w:val="00A71B92"/>
    <w:rsid w:val="00A740AA"/>
    <w:rsid w:val="00A811BB"/>
    <w:rsid w:val="00A844C0"/>
    <w:rsid w:val="00A927A4"/>
    <w:rsid w:val="00A929CB"/>
    <w:rsid w:val="00A94404"/>
    <w:rsid w:val="00A97C96"/>
    <w:rsid w:val="00A97ED3"/>
    <w:rsid w:val="00AA449F"/>
    <w:rsid w:val="00AA4A15"/>
    <w:rsid w:val="00AA6413"/>
    <w:rsid w:val="00AA6CEB"/>
    <w:rsid w:val="00AA731D"/>
    <w:rsid w:val="00AB243F"/>
    <w:rsid w:val="00AB28C1"/>
    <w:rsid w:val="00AC0C28"/>
    <w:rsid w:val="00AC3F41"/>
    <w:rsid w:val="00AC7319"/>
    <w:rsid w:val="00AD59DD"/>
    <w:rsid w:val="00AD74F8"/>
    <w:rsid w:val="00AE7C05"/>
    <w:rsid w:val="00AF0525"/>
    <w:rsid w:val="00AF2001"/>
    <w:rsid w:val="00AF55AF"/>
    <w:rsid w:val="00AF6B8B"/>
    <w:rsid w:val="00B01122"/>
    <w:rsid w:val="00B0537F"/>
    <w:rsid w:val="00B05ED3"/>
    <w:rsid w:val="00B12119"/>
    <w:rsid w:val="00B15C38"/>
    <w:rsid w:val="00B17B06"/>
    <w:rsid w:val="00B20B2F"/>
    <w:rsid w:val="00B263B5"/>
    <w:rsid w:val="00B3000F"/>
    <w:rsid w:val="00B33904"/>
    <w:rsid w:val="00B35ABE"/>
    <w:rsid w:val="00B367A1"/>
    <w:rsid w:val="00B507EB"/>
    <w:rsid w:val="00B51B87"/>
    <w:rsid w:val="00B55255"/>
    <w:rsid w:val="00B579EB"/>
    <w:rsid w:val="00B61EE3"/>
    <w:rsid w:val="00B871D9"/>
    <w:rsid w:val="00B943BB"/>
    <w:rsid w:val="00BA5793"/>
    <w:rsid w:val="00BB0B89"/>
    <w:rsid w:val="00BB691E"/>
    <w:rsid w:val="00BB6F11"/>
    <w:rsid w:val="00BC148D"/>
    <w:rsid w:val="00BC24FF"/>
    <w:rsid w:val="00BC25C5"/>
    <w:rsid w:val="00BC393E"/>
    <w:rsid w:val="00BC5194"/>
    <w:rsid w:val="00BC79AB"/>
    <w:rsid w:val="00BD0FEC"/>
    <w:rsid w:val="00BD5A5F"/>
    <w:rsid w:val="00BD7340"/>
    <w:rsid w:val="00BE12D7"/>
    <w:rsid w:val="00BE27D4"/>
    <w:rsid w:val="00BF0BE0"/>
    <w:rsid w:val="00BF50F2"/>
    <w:rsid w:val="00BF647C"/>
    <w:rsid w:val="00BF674D"/>
    <w:rsid w:val="00BF7225"/>
    <w:rsid w:val="00C03576"/>
    <w:rsid w:val="00C038F4"/>
    <w:rsid w:val="00C05203"/>
    <w:rsid w:val="00C05C7F"/>
    <w:rsid w:val="00C07540"/>
    <w:rsid w:val="00C10A71"/>
    <w:rsid w:val="00C16C20"/>
    <w:rsid w:val="00C17B0F"/>
    <w:rsid w:val="00C20A9B"/>
    <w:rsid w:val="00C27B52"/>
    <w:rsid w:val="00C27E1C"/>
    <w:rsid w:val="00C30A80"/>
    <w:rsid w:val="00C3614E"/>
    <w:rsid w:val="00C57913"/>
    <w:rsid w:val="00C602A7"/>
    <w:rsid w:val="00C60C23"/>
    <w:rsid w:val="00C67F47"/>
    <w:rsid w:val="00C7009F"/>
    <w:rsid w:val="00C72CF2"/>
    <w:rsid w:val="00C72F0F"/>
    <w:rsid w:val="00C74910"/>
    <w:rsid w:val="00C7515B"/>
    <w:rsid w:val="00C81CEA"/>
    <w:rsid w:val="00C82377"/>
    <w:rsid w:val="00C833C9"/>
    <w:rsid w:val="00C83D51"/>
    <w:rsid w:val="00C8536E"/>
    <w:rsid w:val="00C86315"/>
    <w:rsid w:val="00C9070A"/>
    <w:rsid w:val="00C944A2"/>
    <w:rsid w:val="00C95969"/>
    <w:rsid w:val="00CA4B50"/>
    <w:rsid w:val="00CB0ACA"/>
    <w:rsid w:val="00CC0584"/>
    <w:rsid w:val="00CC4455"/>
    <w:rsid w:val="00CC48B8"/>
    <w:rsid w:val="00CC62BD"/>
    <w:rsid w:val="00CC62CE"/>
    <w:rsid w:val="00CD7C50"/>
    <w:rsid w:val="00CE056F"/>
    <w:rsid w:val="00CE2DFD"/>
    <w:rsid w:val="00CE4DB3"/>
    <w:rsid w:val="00CF28E1"/>
    <w:rsid w:val="00D00D8B"/>
    <w:rsid w:val="00D03C05"/>
    <w:rsid w:val="00D040D2"/>
    <w:rsid w:val="00D2126D"/>
    <w:rsid w:val="00D22946"/>
    <w:rsid w:val="00D23D36"/>
    <w:rsid w:val="00D25AD0"/>
    <w:rsid w:val="00D31B33"/>
    <w:rsid w:val="00D32C97"/>
    <w:rsid w:val="00D401C2"/>
    <w:rsid w:val="00D45A5B"/>
    <w:rsid w:val="00D61098"/>
    <w:rsid w:val="00D67F39"/>
    <w:rsid w:val="00D763AF"/>
    <w:rsid w:val="00D85AFD"/>
    <w:rsid w:val="00D85C8A"/>
    <w:rsid w:val="00D90026"/>
    <w:rsid w:val="00D90AEC"/>
    <w:rsid w:val="00D92200"/>
    <w:rsid w:val="00D97285"/>
    <w:rsid w:val="00DA4F03"/>
    <w:rsid w:val="00DA64D6"/>
    <w:rsid w:val="00DB080F"/>
    <w:rsid w:val="00DB0C03"/>
    <w:rsid w:val="00DB0C1F"/>
    <w:rsid w:val="00DB280D"/>
    <w:rsid w:val="00DB56E1"/>
    <w:rsid w:val="00DB5955"/>
    <w:rsid w:val="00DC56D1"/>
    <w:rsid w:val="00DC648D"/>
    <w:rsid w:val="00DD6405"/>
    <w:rsid w:val="00DD6CE2"/>
    <w:rsid w:val="00DD7682"/>
    <w:rsid w:val="00DE5CEC"/>
    <w:rsid w:val="00E02101"/>
    <w:rsid w:val="00E03992"/>
    <w:rsid w:val="00E045AA"/>
    <w:rsid w:val="00E05208"/>
    <w:rsid w:val="00E14A8E"/>
    <w:rsid w:val="00E1596D"/>
    <w:rsid w:val="00E16A48"/>
    <w:rsid w:val="00E20ABD"/>
    <w:rsid w:val="00E42A78"/>
    <w:rsid w:val="00E43887"/>
    <w:rsid w:val="00E5690D"/>
    <w:rsid w:val="00E70422"/>
    <w:rsid w:val="00E73C73"/>
    <w:rsid w:val="00E8382B"/>
    <w:rsid w:val="00E840EB"/>
    <w:rsid w:val="00E84E21"/>
    <w:rsid w:val="00E946B6"/>
    <w:rsid w:val="00EA2A23"/>
    <w:rsid w:val="00EB07BD"/>
    <w:rsid w:val="00EB4897"/>
    <w:rsid w:val="00EB6941"/>
    <w:rsid w:val="00ED3CF7"/>
    <w:rsid w:val="00ED43D1"/>
    <w:rsid w:val="00ED5439"/>
    <w:rsid w:val="00EE5397"/>
    <w:rsid w:val="00EF1383"/>
    <w:rsid w:val="00EF4648"/>
    <w:rsid w:val="00EF7DC5"/>
    <w:rsid w:val="00F07E43"/>
    <w:rsid w:val="00F112C8"/>
    <w:rsid w:val="00F135AD"/>
    <w:rsid w:val="00F140AA"/>
    <w:rsid w:val="00F17CD6"/>
    <w:rsid w:val="00F31D8A"/>
    <w:rsid w:val="00F32BBB"/>
    <w:rsid w:val="00F348CD"/>
    <w:rsid w:val="00F37FB2"/>
    <w:rsid w:val="00F40A25"/>
    <w:rsid w:val="00F54D98"/>
    <w:rsid w:val="00F60302"/>
    <w:rsid w:val="00F73E78"/>
    <w:rsid w:val="00F82206"/>
    <w:rsid w:val="00F82FCA"/>
    <w:rsid w:val="00F97C26"/>
    <w:rsid w:val="00FA0E33"/>
    <w:rsid w:val="00FA1444"/>
    <w:rsid w:val="00FA5356"/>
    <w:rsid w:val="00FA7F76"/>
    <w:rsid w:val="00FB06FE"/>
    <w:rsid w:val="00FB1CFD"/>
    <w:rsid w:val="00FB2164"/>
    <w:rsid w:val="00FB3607"/>
    <w:rsid w:val="00FB3C33"/>
    <w:rsid w:val="00FB51A0"/>
    <w:rsid w:val="00FB5818"/>
    <w:rsid w:val="00FB739F"/>
    <w:rsid w:val="00FC1B67"/>
    <w:rsid w:val="00FC23B7"/>
    <w:rsid w:val="00FC2958"/>
    <w:rsid w:val="00FC6611"/>
    <w:rsid w:val="00FE186B"/>
    <w:rsid w:val="00FE38F1"/>
    <w:rsid w:val="00FE3B82"/>
    <w:rsid w:val="00FE3F1B"/>
    <w:rsid w:val="00FF39A2"/>
    <w:rsid w:val="00FF3D9C"/>
    <w:rsid w:val="00FF42D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EF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962F4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62F4D"/>
    <w:rPr>
      <w:sz w:val="20"/>
      <w:szCs w:val="20"/>
    </w:rPr>
  </w:style>
  <w:style w:type="character" w:styleId="Appelnotedebasdep">
    <w:name w:val="footnote reference"/>
    <w:basedOn w:val="Policepardfaut"/>
    <w:uiPriority w:val="99"/>
    <w:semiHidden/>
    <w:unhideWhenUsed/>
    <w:rsid w:val="00962F4D"/>
    <w:rPr>
      <w:vertAlign w:val="superscript"/>
    </w:rPr>
  </w:style>
  <w:style w:type="paragraph" w:styleId="En-tte">
    <w:name w:val="header"/>
    <w:basedOn w:val="Normal"/>
    <w:link w:val="En-tteCar"/>
    <w:uiPriority w:val="99"/>
    <w:semiHidden/>
    <w:unhideWhenUsed/>
    <w:rsid w:val="004F777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F7775"/>
  </w:style>
  <w:style w:type="paragraph" w:styleId="Pieddepage">
    <w:name w:val="footer"/>
    <w:basedOn w:val="Normal"/>
    <w:link w:val="PieddepageCar"/>
    <w:uiPriority w:val="99"/>
    <w:unhideWhenUsed/>
    <w:rsid w:val="004F777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7775"/>
  </w:style>
  <w:style w:type="paragraph" w:styleId="Paragraphedeliste">
    <w:name w:val="List Paragraph"/>
    <w:basedOn w:val="Normal"/>
    <w:uiPriority w:val="34"/>
    <w:qFormat/>
    <w:rsid w:val="00AA4A1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E3A7E-0E85-4CE2-B2F1-D8748C6F2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26</Pages>
  <Words>4574</Words>
  <Characters>25161</Characters>
  <Application>Microsoft Office Word</Application>
  <DocSecurity>0</DocSecurity>
  <Lines>209</Lines>
  <Paragraphs>59</Paragraphs>
  <ScaleCrop>false</ScaleCrop>
  <HeadingPairs>
    <vt:vector size="2" baseType="variant">
      <vt:variant>
        <vt:lpstr>Titre</vt:lpstr>
      </vt:variant>
      <vt:variant>
        <vt:i4>1</vt:i4>
      </vt:variant>
    </vt:vector>
  </HeadingPairs>
  <TitlesOfParts>
    <vt:vector size="1" baseType="lpstr">
      <vt:lpstr/>
    </vt:vector>
  </TitlesOfParts>
  <Company>ARCHIVE</Company>
  <LinksUpToDate>false</LinksUpToDate>
  <CharactersWithSpaces>29676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MAITRE ZNAIDI</dc:creator>
  <cp:lastModifiedBy>ASUS</cp:lastModifiedBy>
  <cp:revision>43</cp:revision>
  <cp:lastPrinted>2015-05-27T16:08:00Z</cp:lastPrinted>
  <dcterms:created xsi:type="dcterms:W3CDTF">2015-06-17T14:39:00Z</dcterms:created>
  <dcterms:modified xsi:type="dcterms:W3CDTF">2015-06-22T09:18:00Z</dcterms:modified>
</cp:coreProperties>
</file>